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3A5E8C" w:rsidRDefault="003A5E8C">
      <w:pPr>
        <w:rPr>
          <w:b/>
          <w:sz w:val="28"/>
          <w:szCs w:val="28"/>
        </w:rPr>
      </w:pPr>
    </w:p>
    <w:p w:rsidR="00B01AB3" w:rsidRDefault="00001DAF">
      <w:pPr>
        <w:rPr>
          <w:b/>
          <w:sz w:val="28"/>
          <w:szCs w:val="28"/>
        </w:rPr>
      </w:pPr>
      <w:proofErr w:type="spellStart"/>
      <w:r w:rsidRPr="00001DAF">
        <w:rPr>
          <w:b/>
          <w:sz w:val="28"/>
          <w:szCs w:val="28"/>
        </w:rPr>
        <w:t>Olaparib</w:t>
      </w:r>
      <w:proofErr w:type="spellEnd"/>
      <w:r w:rsidRPr="00001DAF">
        <w:rPr>
          <w:b/>
          <w:sz w:val="28"/>
          <w:szCs w:val="28"/>
        </w:rPr>
        <w:t xml:space="preserve"> for maintenance treatment of relapsed, platinum-sensitive, BRCA mutation-positive ovarian, fallopian tube and peritoneal cancer after response to second-line or</w:t>
      </w:r>
      <w:r>
        <w:rPr>
          <w:b/>
          <w:sz w:val="28"/>
          <w:szCs w:val="28"/>
        </w:rPr>
        <w:t xml:space="preserve"> </w:t>
      </w:r>
      <w:r w:rsidRPr="00001DAF">
        <w:rPr>
          <w:b/>
          <w:sz w:val="28"/>
          <w:szCs w:val="28"/>
        </w:rPr>
        <w:t>subsequent platinum-based chemotherapy</w:t>
      </w:r>
    </w:p>
    <w:p w:rsidR="00001DAF" w:rsidRDefault="00001DA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8208BC" w:rsidRDefault="008208BC">
      <w:pPr>
        <w:rPr>
          <w:b/>
          <w:sz w:val="28"/>
          <w:szCs w:val="28"/>
          <w:u w:val="single"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F17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01B31"/>
    <w:rsid w:val="00001DAF"/>
    <w:rsid w:val="000513E6"/>
    <w:rsid w:val="000D74A3"/>
    <w:rsid w:val="001B1D59"/>
    <w:rsid w:val="001C1239"/>
    <w:rsid w:val="001C1871"/>
    <w:rsid w:val="001E6D1F"/>
    <w:rsid w:val="002B213A"/>
    <w:rsid w:val="002B6D61"/>
    <w:rsid w:val="002D7429"/>
    <w:rsid w:val="00384EE5"/>
    <w:rsid w:val="003A5E8C"/>
    <w:rsid w:val="003E2A5F"/>
    <w:rsid w:val="003F172F"/>
    <w:rsid w:val="0040266D"/>
    <w:rsid w:val="004B1C98"/>
    <w:rsid w:val="004C46F6"/>
    <w:rsid w:val="005E02B4"/>
    <w:rsid w:val="00637469"/>
    <w:rsid w:val="006718A3"/>
    <w:rsid w:val="006D5CCF"/>
    <w:rsid w:val="0073042A"/>
    <w:rsid w:val="0074268E"/>
    <w:rsid w:val="00746ED3"/>
    <w:rsid w:val="00776272"/>
    <w:rsid w:val="00781C37"/>
    <w:rsid w:val="007E45DE"/>
    <w:rsid w:val="00806933"/>
    <w:rsid w:val="008208BC"/>
    <w:rsid w:val="00827531"/>
    <w:rsid w:val="00860429"/>
    <w:rsid w:val="0086701C"/>
    <w:rsid w:val="0096479E"/>
    <w:rsid w:val="00981F5B"/>
    <w:rsid w:val="009B7E9F"/>
    <w:rsid w:val="00A74BBF"/>
    <w:rsid w:val="00A831D0"/>
    <w:rsid w:val="00AA3045"/>
    <w:rsid w:val="00AD2C48"/>
    <w:rsid w:val="00AF4733"/>
    <w:rsid w:val="00AF776C"/>
    <w:rsid w:val="00B01AB3"/>
    <w:rsid w:val="00B34E25"/>
    <w:rsid w:val="00B44EB1"/>
    <w:rsid w:val="00B526F2"/>
    <w:rsid w:val="00B554BE"/>
    <w:rsid w:val="00B63F2D"/>
    <w:rsid w:val="00BC5297"/>
    <w:rsid w:val="00C153D9"/>
    <w:rsid w:val="00C412D7"/>
    <w:rsid w:val="00C51AD0"/>
    <w:rsid w:val="00D558A5"/>
    <w:rsid w:val="00D57875"/>
    <w:rsid w:val="00D8307F"/>
    <w:rsid w:val="00D85CB1"/>
    <w:rsid w:val="00D916E2"/>
    <w:rsid w:val="00E13D74"/>
    <w:rsid w:val="00E20721"/>
    <w:rsid w:val="00E21945"/>
    <w:rsid w:val="00E923A0"/>
    <w:rsid w:val="00F11E35"/>
    <w:rsid w:val="00F65B65"/>
    <w:rsid w:val="00FA4C7E"/>
    <w:rsid w:val="00FA7B95"/>
    <w:rsid w:val="00F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7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17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923</Characters>
  <Application>Microsoft Office Word</Application>
  <DocSecurity>4</DocSecurity>
  <Lines>51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1074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2015-12-14T10:44:00Z</dcterms:created>
  <dcterms:modified xsi:type="dcterms:W3CDTF">2015-12-14T10:44:00Z</dcterms:modified>
</cp:coreProperties>
</file>