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0624D" w:rsidRPr="00E0624D" w:rsidRDefault="00E0624D" w:rsidP="00E0624D">
      <w:pPr>
        <w:spacing w:after="0" w:line="288" w:lineRule="auto"/>
        <w:rPr>
          <w:rFonts w:ascii="Arial" w:eastAsia="Times New Roman" w:hAnsi="Arial" w:cs="Arial"/>
          <w:b/>
          <w:bCs/>
          <w:sz w:val="24"/>
          <w:szCs w:val="24"/>
        </w:rPr>
      </w:pPr>
    </w:p>
    <w:p w:rsidR="00E0624D" w:rsidRPr="00E0624D" w:rsidRDefault="00E0624D" w:rsidP="00E0624D">
      <w:pPr>
        <w:spacing w:after="120" w:line="360" w:lineRule="auto"/>
        <w:rPr>
          <w:rFonts w:ascii="Arial" w:eastAsia="Times New Roman" w:hAnsi="Arial" w:cs="Arial"/>
          <w:sz w:val="24"/>
          <w:szCs w:val="24"/>
        </w:rPr>
      </w:pPr>
      <w:r w:rsidRPr="00E0624D">
        <w:rPr>
          <w:rFonts w:ascii="Arial" w:eastAsia="Times New Roman" w:hAnsi="Arial" w:cs="Arial"/>
          <w:i/>
          <w:noProof/>
          <w:sz w:val="24"/>
          <w:szCs w:val="24"/>
          <w:lang w:eastAsia="en-GB"/>
        </w:rPr>
        <w:drawing>
          <wp:anchor distT="0" distB="0" distL="114300" distR="114300" simplePos="0" relativeHeight="251716608" behindDoc="0" locked="0" layoutInCell="1" allowOverlap="1" wp14:anchorId="7508117F" wp14:editId="519438A3">
            <wp:simplePos x="0" y="0"/>
            <wp:positionH relativeFrom="column">
              <wp:posOffset>3981450</wp:posOffset>
            </wp:positionH>
            <wp:positionV relativeFrom="paragraph">
              <wp:posOffset>0</wp:posOffset>
            </wp:positionV>
            <wp:extent cx="1838960" cy="1290320"/>
            <wp:effectExtent l="0" t="0" r="8890" b="5080"/>
            <wp:wrapSquare wrapText="bothSides"/>
            <wp:docPr id="288" name="Picture 288"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lth-trilingual-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24D" w:rsidRPr="00E0624D" w:rsidRDefault="00E0624D" w:rsidP="00E0624D">
      <w:pPr>
        <w:spacing w:after="120" w:line="360" w:lineRule="auto"/>
        <w:rPr>
          <w:rFonts w:ascii="Arial" w:eastAsia="Times New Roman" w:hAnsi="Arial" w:cs="Arial"/>
          <w:sz w:val="24"/>
          <w:szCs w:val="24"/>
        </w:rPr>
      </w:pPr>
    </w:p>
    <w:p w:rsidR="00E0624D" w:rsidRPr="00E0624D" w:rsidRDefault="00E0624D" w:rsidP="00E0624D">
      <w:pPr>
        <w:spacing w:after="120" w:line="360" w:lineRule="auto"/>
        <w:rPr>
          <w:rFonts w:ascii="Arial" w:eastAsia="Times New Roman" w:hAnsi="Arial" w:cs="Arial"/>
          <w:sz w:val="24"/>
          <w:szCs w:val="24"/>
        </w:rPr>
      </w:pPr>
    </w:p>
    <w:p w:rsidR="00E0624D" w:rsidRPr="00E0624D" w:rsidRDefault="00E0624D" w:rsidP="00E0624D">
      <w:pPr>
        <w:spacing w:after="120" w:line="360" w:lineRule="auto"/>
        <w:rPr>
          <w:rFonts w:ascii="Arial" w:eastAsia="Times New Roman" w:hAnsi="Arial" w:cs="Arial"/>
          <w:sz w:val="24"/>
          <w:szCs w:val="24"/>
        </w:rPr>
      </w:pPr>
    </w:p>
    <w:p w:rsidR="00E0624D" w:rsidRPr="00E0624D" w:rsidRDefault="00E0624D" w:rsidP="00E0624D">
      <w:pPr>
        <w:spacing w:after="0" w:line="240" w:lineRule="auto"/>
        <w:jc w:val="center"/>
        <w:rPr>
          <w:rFonts w:ascii="Calibri" w:eastAsia="Times New Roman" w:hAnsi="Calibri" w:cs="Calibri"/>
          <w:sz w:val="20"/>
          <w:szCs w:val="20"/>
        </w:rPr>
      </w:pPr>
    </w:p>
    <w:p w:rsidR="00E0624D" w:rsidRPr="00E0624D" w:rsidRDefault="00E0624D" w:rsidP="00E0624D">
      <w:pPr>
        <w:spacing w:after="0" w:line="241" w:lineRule="atLeast"/>
        <w:jc w:val="center"/>
        <w:rPr>
          <w:rFonts w:ascii="Calibri" w:eastAsia="Times New Roman" w:hAnsi="Calibri" w:cs="Calibri"/>
          <w:sz w:val="20"/>
          <w:szCs w:val="20"/>
        </w:rPr>
      </w:pPr>
    </w:p>
    <w:p w:rsidR="00C87E2C" w:rsidRDefault="00C87E2C" w:rsidP="00E0624D">
      <w:pPr>
        <w:spacing w:after="120" w:line="360" w:lineRule="auto"/>
        <w:jc w:val="center"/>
        <w:rPr>
          <w:rFonts w:ascii="Arial" w:eastAsia="Calibri" w:hAnsi="Arial" w:cs="Arial"/>
          <w:bCs/>
          <w:color w:val="000000"/>
          <w:sz w:val="36"/>
          <w:szCs w:val="36"/>
        </w:rPr>
      </w:pPr>
      <w:r>
        <w:rPr>
          <w:rFonts w:ascii="Arial" w:eastAsia="Calibri" w:hAnsi="Arial" w:cs="Arial"/>
          <w:bCs/>
          <w:color w:val="000000"/>
          <w:sz w:val="36"/>
          <w:szCs w:val="36"/>
        </w:rPr>
        <w:t>ANNEX A</w:t>
      </w:r>
    </w:p>
    <w:p w:rsidR="00E0624D" w:rsidRPr="00E0624D" w:rsidRDefault="00E0624D" w:rsidP="00E0624D">
      <w:pPr>
        <w:spacing w:after="120" w:line="360" w:lineRule="auto"/>
        <w:jc w:val="center"/>
        <w:rPr>
          <w:rFonts w:ascii="Arial" w:eastAsia="Times New Roman" w:hAnsi="Arial" w:cs="Arial"/>
          <w:sz w:val="36"/>
          <w:szCs w:val="36"/>
        </w:rPr>
      </w:pPr>
      <w:r w:rsidRPr="00E0624D">
        <w:rPr>
          <w:rFonts w:ascii="Arial" w:eastAsia="Calibri" w:hAnsi="Arial" w:cs="Arial"/>
          <w:bCs/>
          <w:color w:val="000000"/>
          <w:sz w:val="36"/>
          <w:szCs w:val="36"/>
        </w:rPr>
        <w:t>Consultation Questionnaire</w:t>
      </w:r>
    </w:p>
    <w:p w:rsidR="00E0624D" w:rsidRPr="00E0624D" w:rsidRDefault="00E0624D" w:rsidP="00E0624D">
      <w:pPr>
        <w:spacing w:after="120" w:line="360" w:lineRule="auto"/>
        <w:rPr>
          <w:rFonts w:ascii="Arial" w:eastAsia="Times New Roman" w:hAnsi="Arial" w:cs="Arial"/>
          <w:sz w:val="24"/>
          <w:szCs w:val="24"/>
        </w:rPr>
      </w:pPr>
    </w:p>
    <w:p w:rsidR="00E0624D" w:rsidRPr="00E0624D" w:rsidRDefault="00E0624D" w:rsidP="00E0624D">
      <w:pPr>
        <w:spacing w:after="120" w:line="360" w:lineRule="auto"/>
        <w:rPr>
          <w:rFonts w:ascii="Arial" w:eastAsia="Times New Roman" w:hAnsi="Arial" w:cs="Arial"/>
          <w:sz w:val="24"/>
          <w:szCs w:val="24"/>
        </w:rPr>
      </w:pPr>
      <w:r w:rsidRPr="00E0624D">
        <w:rPr>
          <w:rFonts w:ascii="Calibri" w:eastAsia="Calibri" w:hAnsi="Calibri" w:cs="Times New Roman"/>
          <w:noProof/>
          <w:sz w:val="22"/>
          <w:szCs w:val="22"/>
          <w:lang w:eastAsia="en-GB"/>
        </w:rPr>
        <mc:AlternateContent>
          <mc:Choice Requires="wps">
            <w:drawing>
              <wp:anchor distT="0" distB="0" distL="114300" distR="114300" simplePos="0" relativeHeight="251717632" behindDoc="0" locked="0" layoutInCell="1" allowOverlap="1">
                <wp:simplePos x="0" y="0"/>
                <wp:positionH relativeFrom="column">
                  <wp:posOffset>-201930</wp:posOffset>
                </wp:positionH>
                <wp:positionV relativeFrom="paragraph">
                  <wp:posOffset>217805</wp:posOffset>
                </wp:positionV>
                <wp:extent cx="6188075" cy="3881120"/>
                <wp:effectExtent l="0" t="0" r="22225" b="241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8075" cy="3881120"/>
                        </a:xfrm>
                        <a:prstGeom prst="roundRect">
                          <a:avLst/>
                        </a:prstGeom>
                        <a:solidFill>
                          <a:srgbClr val="1CADE4">
                            <a:lumMod val="20000"/>
                            <a:lumOff val="80000"/>
                          </a:srgbClr>
                        </a:solidFill>
                        <a:ln w="25400" cap="rnd" cmpd="sng" algn="ctr">
                          <a:solidFill>
                            <a:srgbClr val="1CADE4">
                              <a:shade val="50000"/>
                              <a:hueMod val="94000"/>
                            </a:srgbClr>
                          </a:solidFill>
                          <a:prstDash val="solid"/>
                        </a:ln>
                        <a:effectLst/>
                      </wps:spPr>
                      <wps:txbx>
                        <w:txbxContent>
                          <w:p w:rsidR="00E0624D" w:rsidRPr="00BA4677" w:rsidRDefault="00E0624D" w:rsidP="00E0624D">
                            <w:pPr>
                              <w:spacing w:after="0" w:line="259" w:lineRule="auto"/>
                              <w:jc w:val="center"/>
                              <w:rPr>
                                <w:rFonts w:ascii="Montserrat-Light" w:hAnsi="Montserrat-Light" w:cs="Montserrat-Light"/>
                                <w:color w:val="0D5672"/>
                                <w:sz w:val="76"/>
                                <w:szCs w:val="76"/>
                              </w:rPr>
                            </w:pPr>
                            <w:r w:rsidRPr="00BA4677">
                              <w:rPr>
                                <w:rFonts w:ascii="Montserrat-Light" w:hAnsi="Montserrat-Light" w:cs="Montserrat-Light"/>
                                <w:color w:val="0D5672"/>
                                <w:sz w:val="76"/>
                                <w:szCs w:val="76"/>
                              </w:rPr>
                              <w:t>RESHAPING</w:t>
                            </w:r>
                          </w:p>
                          <w:p w:rsidR="00E0624D" w:rsidRPr="00BA4677" w:rsidRDefault="00E0624D" w:rsidP="00E0624D">
                            <w:pPr>
                              <w:spacing w:after="0" w:line="259" w:lineRule="auto"/>
                              <w:jc w:val="center"/>
                              <w:rPr>
                                <w:rFonts w:ascii="Montserrat-Light" w:hAnsi="Montserrat-Light" w:cs="Montserrat-Light"/>
                                <w:color w:val="0D5672"/>
                                <w:sz w:val="76"/>
                                <w:szCs w:val="76"/>
                              </w:rPr>
                            </w:pPr>
                            <w:r w:rsidRPr="00BA4677">
                              <w:rPr>
                                <w:rFonts w:ascii="Montserrat-Light" w:hAnsi="Montserrat-Light" w:cs="Montserrat-Light"/>
                                <w:color w:val="0D5672"/>
                                <w:sz w:val="76"/>
                                <w:szCs w:val="76"/>
                              </w:rPr>
                              <w:t>BREAST ASSESSMENT SERVICES</w:t>
                            </w:r>
                          </w:p>
                          <w:p w:rsidR="00E0624D" w:rsidRPr="00BA4677" w:rsidRDefault="00E0624D" w:rsidP="00E0624D">
                            <w:pPr>
                              <w:spacing w:after="0" w:line="259" w:lineRule="auto"/>
                              <w:jc w:val="center"/>
                              <w:rPr>
                                <w:rFonts w:ascii="Montserrat-Light" w:hAnsi="Montserrat-Light" w:cs="Montserrat-Light"/>
                                <w:color w:val="0D5672"/>
                                <w:sz w:val="76"/>
                                <w:szCs w:val="76"/>
                              </w:rPr>
                            </w:pPr>
                          </w:p>
                          <w:p w:rsidR="00E0624D" w:rsidRPr="00B123DC" w:rsidRDefault="00E0624D" w:rsidP="00E0624D">
                            <w:pPr>
                              <w:spacing w:after="80" w:line="259" w:lineRule="auto"/>
                              <w:jc w:val="center"/>
                              <w:rPr>
                                <w:rFonts w:ascii="Franklin Gothic Book" w:hAnsi="Franklin Gothic Book" w:cs="Calibri Light"/>
                                <w:sz w:val="36"/>
                                <w:szCs w:val="36"/>
                              </w:rPr>
                            </w:pPr>
                            <w:r w:rsidRPr="00BA4677">
                              <w:rPr>
                                <w:rFonts w:ascii="Montserrat-Light" w:hAnsi="Montserrat-Light" w:cs="Montserrat-Light"/>
                                <w:color w:val="1481AB"/>
                                <w:sz w:val="36"/>
                                <w:szCs w:val="36"/>
                              </w:rPr>
                              <w:t>Proposals for the Future Model of Breast Assessment Services for the Population of Northern Ireland</w:t>
                            </w:r>
                          </w:p>
                          <w:p w:rsidR="00E0624D" w:rsidRPr="00CF39E1" w:rsidRDefault="00E0624D" w:rsidP="00E0624D">
                            <w:pPr>
                              <w:spacing w:after="80"/>
                              <w:jc w:val="center"/>
                              <w:rPr>
                                <w:sz w:val="38"/>
                                <w:szCs w:val="3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9pt;margin-top:17.15pt;width:487.25pt;height:30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" fillcolor="#d2effa" strokecolor="#119ca7" strokeweight="2pt">
                <v:stroke endcap="round"/>
                <v:path arrowok="t"/>
                <v:textbox>
                  <w:txbxContent>
                    <w:p w:rsidR="00E0624D" w:rsidRPr="00BA4677" w:rsidRDefault="00E0624D" w:rsidP="00E0624D">
                      <w:pPr>
                        <w:spacing w:after="0" w:line="259" w:lineRule="auto"/>
                        <w:jc w:val="center"/>
                        <w:rPr>
                          <w:rFonts w:ascii="Montserrat-Light" w:hAnsi="Montserrat-Light" w:cs="Montserrat-Light"/>
                          <w:color w:val="0D5672"/>
                          <w:sz w:val="76"/>
                          <w:szCs w:val="76"/>
                        </w:rPr>
                      </w:pPr>
                      <w:r w:rsidRPr="00BA4677">
                        <w:rPr>
                          <w:rFonts w:ascii="Montserrat-Light" w:hAnsi="Montserrat-Light" w:cs="Montserrat-Light"/>
                          <w:color w:val="0D5672"/>
                          <w:sz w:val="76"/>
                          <w:szCs w:val="76"/>
                        </w:rPr>
                        <w:t>RESHAPING</w:t>
                      </w:r>
                    </w:p>
                    <w:p w:rsidR="00E0624D" w:rsidRPr="00BA4677" w:rsidRDefault="00E0624D" w:rsidP="00E0624D">
                      <w:pPr>
                        <w:spacing w:after="0" w:line="259" w:lineRule="auto"/>
                        <w:jc w:val="center"/>
                        <w:rPr>
                          <w:rFonts w:ascii="Montserrat-Light" w:hAnsi="Montserrat-Light" w:cs="Montserrat-Light"/>
                          <w:color w:val="0D5672"/>
                          <w:sz w:val="76"/>
                          <w:szCs w:val="76"/>
                        </w:rPr>
                      </w:pPr>
                      <w:r w:rsidRPr="00BA4677">
                        <w:rPr>
                          <w:rFonts w:ascii="Montserrat-Light" w:hAnsi="Montserrat-Light" w:cs="Montserrat-Light"/>
                          <w:color w:val="0D5672"/>
                          <w:sz w:val="76"/>
                          <w:szCs w:val="76"/>
                        </w:rPr>
                        <w:t>BREAST ASSESSMENT SERVICES</w:t>
                      </w:r>
                    </w:p>
                    <w:p w:rsidR="00E0624D" w:rsidRPr="00BA4677" w:rsidRDefault="00E0624D" w:rsidP="00E0624D">
                      <w:pPr>
                        <w:spacing w:after="0" w:line="259" w:lineRule="auto"/>
                        <w:jc w:val="center"/>
                        <w:rPr>
                          <w:rFonts w:ascii="Montserrat-Light" w:hAnsi="Montserrat-Light" w:cs="Montserrat-Light"/>
                          <w:color w:val="0D5672"/>
                          <w:sz w:val="76"/>
                          <w:szCs w:val="76"/>
                        </w:rPr>
                      </w:pPr>
                    </w:p>
                    <w:p w:rsidR="00E0624D" w:rsidRPr="00B123DC" w:rsidRDefault="00E0624D" w:rsidP="00E0624D">
                      <w:pPr>
                        <w:spacing w:after="80" w:line="259" w:lineRule="auto"/>
                        <w:jc w:val="center"/>
                        <w:rPr>
                          <w:rFonts w:ascii="Franklin Gothic Book" w:hAnsi="Franklin Gothic Book" w:cs="Calibri Light"/>
                          <w:sz w:val="36"/>
                          <w:szCs w:val="36"/>
                        </w:rPr>
                      </w:pPr>
                      <w:r w:rsidRPr="00BA4677">
                        <w:rPr>
                          <w:rFonts w:ascii="Montserrat-Light" w:hAnsi="Montserrat-Light" w:cs="Montserrat-Light"/>
                          <w:color w:val="1481AB"/>
                          <w:sz w:val="36"/>
                          <w:szCs w:val="36"/>
                        </w:rPr>
                        <w:t>Proposals for the Future Model of Breast Assessment Services for the Population of Northern Ireland</w:t>
                      </w:r>
                    </w:p>
                    <w:p w:rsidR="00E0624D" w:rsidRPr="00CF39E1" w:rsidRDefault="00E0624D" w:rsidP="00E0624D">
                      <w:pPr>
                        <w:spacing w:after="80"/>
                        <w:jc w:val="center"/>
                        <w:rPr>
                          <w:sz w:val="38"/>
                          <w:szCs w:val="38"/>
                        </w:rPr>
                      </w:pPr>
                    </w:p>
                  </w:txbxContent>
                </v:textbox>
              </v:roundrect>
            </w:pict>
          </mc:Fallback>
        </mc:AlternateContent>
      </w:r>
    </w:p>
    <w:p w:rsidR="00E0624D" w:rsidRPr="00E0624D" w:rsidRDefault="00E0624D" w:rsidP="00E0624D">
      <w:pPr>
        <w:spacing w:after="120" w:line="360" w:lineRule="auto"/>
        <w:rPr>
          <w:rFonts w:ascii="Arial" w:eastAsia="Times New Roman" w:hAnsi="Arial" w:cs="Arial"/>
          <w:sz w:val="24"/>
          <w:szCs w:val="24"/>
        </w:rPr>
      </w:pPr>
    </w:p>
    <w:p w:rsidR="00E0624D" w:rsidRPr="00E0624D" w:rsidRDefault="00E0624D" w:rsidP="00E0624D">
      <w:pPr>
        <w:spacing w:after="120" w:line="360" w:lineRule="auto"/>
        <w:jc w:val="center"/>
        <w:rPr>
          <w:rFonts w:ascii="Arial" w:eastAsia="Times New Roman" w:hAnsi="Arial" w:cs="Arial"/>
          <w:b/>
          <w:sz w:val="32"/>
          <w:szCs w:val="32"/>
        </w:rPr>
      </w:pPr>
    </w:p>
    <w:p w:rsidR="00E0624D" w:rsidRPr="00E0624D" w:rsidRDefault="00E0624D" w:rsidP="00E0624D">
      <w:pPr>
        <w:spacing w:after="120" w:line="360" w:lineRule="auto"/>
        <w:jc w:val="center"/>
        <w:rPr>
          <w:rFonts w:ascii="Arial" w:eastAsia="Times New Roman" w:hAnsi="Arial" w:cs="Arial"/>
          <w:sz w:val="24"/>
          <w:szCs w:val="24"/>
        </w:rPr>
      </w:pPr>
    </w:p>
    <w:p w:rsidR="00E0624D" w:rsidRPr="00E0624D" w:rsidRDefault="00E0624D" w:rsidP="00E0624D">
      <w:pPr>
        <w:jc w:val="center"/>
        <w:rPr>
          <w:rFonts w:ascii="Arial" w:eastAsia="Times New Roman" w:hAnsi="Arial" w:cs="Arial"/>
          <w:sz w:val="28"/>
          <w:szCs w:val="28"/>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Arial" w:eastAsia="Times New Roman" w:hAnsi="Arial" w:cs="Arial"/>
          <w:b/>
          <w:sz w:val="32"/>
          <w:szCs w:val="32"/>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jc w:val="center"/>
        <w:rPr>
          <w:rFonts w:ascii="Century Gothic" w:eastAsia="Times New Roman" w:hAnsi="Century Gothic" w:cs="Times New Roman"/>
        </w:rPr>
      </w:pPr>
    </w:p>
    <w:p w:rsidR="00E0624D" w:rsidRPr="00E0624D" w:rsidRDefault="00E0624D" w:rsidP="00E0624D">
      <w:pPr>
        <w:autoSpaceDE w:val="0"/>
        <w:autoSpaceDN w:val="0"/>
        <w:adjustRightInd w:val="0"/>
        <w:spacing w:after="0" w:line="240" w:lineRule="auto"/>
        <w:rPr>
          <w:rFonts w:ascii="Arial" w:eastAsia="Calibri" w:hAnsi="Arial" w:cs="Arial"/>
          <w:color w:val="000000"/>
          <w:sz w:val="24"/>
          <w:szCs w:val="24"/>
        </w:rPr>
      </w:pPr>
    </w:p>
    <w:p w:rsidR="00E0624D" w:rsidRPr="00E0624D" w:rsidRDefault="00E0624D" w:rsidP="00E0624D">
      <w:pPr>
        <w:autoSpaceDE w:val="0"/>
        <w:autoSpaceDN w:val="0"/>
        <w:adjustRightInd w:val="0"/>
        <w:spacing w:after="0" w:line="240" w:lineRule="auto"/>
        <w:jc w:val="center"/>
        <w:rPr>
          <w:rFonts w:ascii="Arial" w:eastAsia="Calibri" w:hAnsi="Arial" w:cs="Arial"/>
          <w:color w:val="000000"/>
          <w:sz w:val="32"/>
          <w:szCs w:val="32"/>
        </w:rPr>
      </w:pPr>
    </w:p>
    <w:p w:rsidR="00E0624D" w:rsidRPr="00E0624D" w:rsidRDefault="00E0624D" w:rsidP="00E0624D">
      <w:pPr>
        <w:spacing w:after="0" w:line="241" w:lineRule="atLeast"/>
        <w:jc w:val="center"/>
        <w:rPr>
          <w:rFonts w:ascii="Arial" w:eastAsia="Calibri" w:hAnsi="Arial" w:cs="Arial"/>
          <w:bCs/>
          <w:color w:val="000000"/>
          <w:sz w:val="32"/>
          <w:szCs w:val="32"/>
        </w:rPr>
      </w:pPr>
    </w:p>
    <w:p w:rsidR="00E0624D" w:rsidRDefault="00E0624D" w:rsidP="00E0624D">
      <w:pPr>
        <w:tabs>
          <w:tab w:val="left" w:pos="1260"/>
        </w:tabs>
        <w:spacing w:after="0" w:line="288" w:lineRule="auto"/>
        <w:jc w:val="center"/>
        <w:rPr>
          <w:rFonts w:ascii="Montserrat-Light" w:hAnsi="Montserrat-Light" w:cs="Montserrat-Light"/>
          <w:color w:val="1481AB" w:themeColor="accent1" w:themeShade="BF"/>
          <w:sz w:val="36"/>
          <w:szCs w:val="36"/>
        </w:rPr>
      </w:pPr>
      <w:r w:rsidRPr="00E0624D">
        <w:rPr>
          <w:rFonts w:ascii="Arial" w:eastAsia="Calibri" w:hAnsi="Arial" w:cs="Arial"/>
          <w:bCs/>
          <w:color w:val="000000"/>
          <w:sz w:val="36"/>
          <w:szCs w:val="36"/>
        </w:rPr>
        <w:t xml:space="preserve">25 March 2019 – </w:t>
      </w:r>
      <w:r w:rsidR="00F165E2">
        <w:rPr>
          <w:rFonts w:ascii="Arial" w:eastAsia="Times New Roman" w:hAnsi="Arial" w:cs="Arial"/>
          <w:sz w:val="36"/>
          <w:szCs w:val="36"/>
        </w:rPr>
        <w:t>30 August</w:t>
      </w:r>
      <w:r w:rsidRPr="00E0624D">
        <w:rPr>
          <w:rFonts w:ascii="Arial" w:eastAsia="Times New Roman" w:hAnsi="Arial" w:cs="Arial"/>
          <w:sz w:val="36"/>
          <w:szCs w:val="36"/>
        </w:rPr>
        <w:t xml:space="preserve"> 2019</w:t>
      </w:r>
    </w:p>
    <w:p w:rsidR="00012211" w:rsidRDefault="00E0624D" w:rsidP="00E0624D">
      <w:pPr>
        <w:tabs>
          <w:tab w:val="left" w:pos="1260"/>
        </w:tabs>
        <w:spacing w:after="0" w:line="288" w:lineRule="auto"/>
        <w:rPr>
          <w:rFonts w:ascii="Montserrat-Light" w:hAnsi="Montserrat-Light" w:cs="Montserrat-Light"/>
          <w:color w:val="1481AB" w:themeColor="accent1" w:themeShade="BF"/>
          <w:sz w:val="36"/>
          <w:szCs w:val="36"/>
        </w:rPr>
      </w:pPr>
      <w:r>
        <w:rPr>
          <w:rFonts w:ascii="Montserrat-Light" w:hAnsi="Montserrat-Light" w:cs="Montserrat-Light"/>
          <w:color w:val="1481AB" w:themeColor="accent1" w:themeShade="BF"/>
          <w:sz w:val="36"/>
          <w:szCs w:val="36"/>
        </w:rPr>
        <w:lastRenderedPageBreak/>
        <w:t xml:space="preserve">CONSULTATION </w:t>
      </w:r>
      <w:r w:rsidR="00502100">
        <w:rPr>
          <w:rFonts w:ascii="Montserrat-Light" w:hAnsi="Montserrat-Light" w:cs="Montserrat-Light"/>
          <w:color w:val="1481AB" w:themeColor="accent1" w:themeShade="BF"/>
          <w:sz w:val="36"/>
          <w:szCs w:val="36"/>
        </w:rPr>
        <w:t>R</w:t>
      </w:r>
      <w:r w:rsidR="00293A3E">
        <w:rPr>
          <w:rFonts w:ascii="Montserrat-Light" w:hAnsi="Montserrat-Light" w:cs="Montserrat-Light"/>
          <w:color w:val="1481AB" w:themeColor="accent1" w:themeShade="BF"/>
          <w:sz w:val="36"/>
          <w:szCs w:val="36"/>
        </w:rPr>
        <w:t>ECOMM</w:t>
      </w:r>
      <w:r w:rsidR="00442E9A">
        <w:rPr>
          <w:rFonts w:ascii="Montserrat-Light" w:hAnsi="Montserrat-Light" w:cs="Montserrat-Light"/>
          <w:color w:val="1481AB" w:themeColor="accent1" w:themeShade="BF"/>
          <w:sz w:val="36"/>
          <w:szCs w:val="36"/>
        </w:rPr>
        <w:t>ENDATIONS</w:t>
      </w:r>
      <w:r w:rsidR="00E404E1">
        <w:rPr>
          <w:rFonts w:ascii="Montserrat-Light" w:hAnsi="Montserrat-Light" w:cs="Montserrat-Light"/>
          <w:color w:val="1481AB" w:themeColor="accent1" w:themeShade="BF"/>
          <w:sz w:val="36"/>
          <w:szCs w:val="36"/>
        </w:rPr>
        <w:t xml:space="preserve"> AND QUESTIONS</w:t>
      </w:r>
    </w:p>
    <w:p w:rsidR="009E4942" w:rsidRDefault="009C27D8" w:rsidP="009778D2">
      <w:pPr>
        <w:tabs>
          <w:tab w:val="left" w:pos="1260"/>
        </w:tabs>
        <w:spacing w:after="0" w:line="288" w:lineRule="auto"/>
        <w:rPr>
          <w:rFonts w:ascii="Montserrat-Light" w:hAnsi="Montserrat-Light" w:cs="Montserrat-Light"/>
          <w:color w:val="1481AB" w:themeColor="accent1" w:themeShade="BF"/>
          <w:sz w:val="36"/>
          <w:szCs w:val="36"/>
        </w:rPr>
      </w:pPr>
      <w:r>
        <w:rPr>
          <w:rFonts w:ascii="Montserrat-Light" w:hAnsi="Montserrat-Light" w:cs="Montserrat-Light"/>
          <w:noProof/>
          <w:color w:val="1481AB" w:themeColor="accent1" w:themeShade="BF"/>
          <w:sz w:val="36"/>
          <w:szCs w:val="36"/>
          <w:lang w:eastAsia="en-GB"/>
        </w:rPr>
        <mc:AlternateContent>
          <mc:Choice Requires="wps">
            <w:drawing>
              <wp:inline distT="0" distB="0" distL="0" distR="0" wp14:anchorId="7CCF4B93" wp14:editId="379342EF">
                <wp:extent cx="4752000" cy="1473958"/>
                <wp:effectExtent l="0" t="0" r="10795" b="12065"/>
                <wp:docPr id="294" name="Rounded Rectangle 294"/>
                <wp:cNvGraphicFramePr/>
                <a:graphic xmlns:a="http://schemas.openxmlformats.org/drawingml/2006/main">
                  <a:graphicData uri="http://schemas.microsoft.com/office/word/2010/wordprocessingShape">
                    <wps:wsp>
                      <wps:cNvSpPr/>
                      <wps:spPr>
                        <a:xfrm>
                          <a:off x="0" y="0"/>
                          <a:ext cx="4752000" cy="1473958"/>
                        </a:xfrm>
                        <a:prstGeom prst="round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C27D8" w:rsidRPr="000222A9" w:rsidRDefault="009C27D8" w:rsidP="009C27D8">
                            <w:pPr>
                              <w:jc w:val="both"/>
                              <w:rPr>
                                <w:sz w:val="22"/>
                                <w:szCs w:val="22"/>
                              </w:rPr>
                            </w:pPr>
                            <w:r w:rsidRPr="00466584">
                              <w:rPr>
                                <w:b/>
                                <w:color w:val="0D5672" w:themeColor="accent1" w:themeShade="80"/>
                                <w:sz w:val="22"/>
                                <w:szCs w:val="22"/>
                              </w:rPr>
                              <w:t xml:space="preserve">Recommendation 1: </w:t>
                            </w:r>
                            <w:r w:rsidR="00987802">
                              <w:rPr>
                                <w:b/>
                                <w:color w:val="0D5672" w:themeColor="accent1" w:themeShade="80"/>
                                <w:sz w:val="22"/>
                                <w:szCs w:val="22"/>
                              </w:rPr>
                              <w:t>A</w:t>
                            </w:r>
                            <w:r w:rsidR="00987802" w:rsidRPr="00466584">
                              <w:rPr>
                                <w:b/>
                                <w:color w:val="0D5672" w:themeColor="accent1" w:themeShade="80"/>
                                <w:sz w:val="22"/>
                                <w:szCs w:val="22"/>
                              </w:rPr>
                              <w:t xml:space="preserve"> </w:t>
                            </w:r>
                            <w:r w:rsidR="00987802">
                              <w:rPr>
                                <w:b/>
                                <w:color w:val="0D5672" w:themeColor="accent1" w:themeShade="80"/>
                                <w:sz w:val="22"/>
                                <w:szCs w:val="22"/>
                              </w:rPr>
                              <w:t xml:space="preserve">regional </w:t>
                            </w:r>
                            <w:r w:rsidR="00987802" w:rsidRPr="00466584">
                              <w:rPr>
                                <w:b/>
                                <w:color w:val="0D5672" w:themeColor="accent1" w:themeShade="80"/>
                                <w:sz w:val="22"/>
                                <w:szCs w:val="22"/>
                              </w:rPr>
                              <w:t xml:space="preserve">Breast Assessment Network </w:t>
                            </w:r>
                            <w:r w:rsidR="00987802">
                              <w:rPr>
                                <w:b/>
                                <w:color w:val="0D5672" w:themeColor="accent1" w:themeShade="80"/>
                                <w:sz w:val="22"/>
                                <w:szCs w:val="22"/>
                              </w:rPr>
                              <w:t xml:space="preserve">will be established by December 2019 to oversee implementation and ongoing delivery of the </w:t>
                            </w:r>
                            <w:r w:rsidRPr="00466584">
                              <w:rPr>
                                <w:b/>
                                <w:color w:val="0D5672" w:themeColor="accent1" w:themeShade="80"/>
                                <w:sz w:val="22"/>
                                <w:szCs w:val="22"/>
                              </w:rPr>
                              <w:t>future model of Breast Assessment Services</w:t>
                            </w:r>
                            <w:r w:rsidR="00987802">
                              <w:rPr>
                                <w:b/>
                                <w:color w:val="0D5672" w:themeColor="accent1" w:themeShade="80"/>
                                <w:sz w:val="22"/>
                                <w:szCs w:val="22"/>
                              </w:rPr>
                              <w:t xml:space="preserve">, to </w:t>
                            </w:r>
                            <w:r>
                              <w:rPr>
                                <w:b/>
                                <w:color w:val="0D5672" w:themeColor="accent1" w:themeShade="80"/>
                                <w:sz w:val="22"/>
                                <w:szCs w:val="22"/>
                              </w:rPr>
                              <w:t>includ</w:t>
                            </w:r>
                            <w:r w:rsidR="00987802">
                              <w:rPr>
                                <w:b/>
                                <w:color w:val="0D5672" w:themeColor="accent1" w:themeShade="80"/>
                                <w:sz w:val="22"/>
                                <w:szCs w:val="22"/>
                              </w:rPr>
                              <w:t>e</w:t>
                            </w:r>
                            <w:r>
                              <w:rPr>
                                <w:b/>
                                <w:color w:val="0D5672" w:themeColor="accent1" w:themeShade="80"/>
                                <w:sz w:val="22"/>
                                <w:szCs w:val="22"/>
                              </w:rPr>
                              <w:t xml:space="preserve"> </w:t>
                            </w:r>
                            <w:r w:rsidRPr="00466584">
                              <w:rPr>
                                <w:b/>
                                <w:color w:val="0D5672" w:themeColor="accent1" w:themeShade="80"/>
                                <w:sz w:val="22"/>
                                <w:szCs w:val="22"/>
                              </w:rPr>
                              <w:t>all Trusts, commissioners and service</w:t>
                            </w:r>
                            <w:r w:rsidRPr="009E4FC7">
                              <w:rPr>
                                <w:b/>
                                <w:color w:val="0D5672" w:themeColor="accent1" w:themeShade="80"/>
                                <w:sz w:val="22"/>
                                <w:szCs w:val="22"/>
                              </w:rPr>
                              <w:t>s working together to shape and support service provision for the population of Northern Ireland.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CF4B93" id="Rounded Rectangle 294" o:spid="_x0000_s1027" style="width:374.15pt;height:116.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" fillcolor="#d1eef9 [660]" strokecolor="#0d5571 [1604]" strokeweight="2pt">
                <v:stroke endcap="round"/>
                <v:textbox>
                  <w:txbxContent>
                    <w:p w:rsidR="009C27D8" w:rsidRPr="000222A9" w:rsidRDefault="009C27D8" w:rsidP="009C27D8">
                      <w:pPr>
                        <w:jc w:val="both"/>
                        <w:rPr>
                          <w:sz w:val="22"/>
                          <w:szCs w:val="22"/>
                        </w:rPr>
                      </w:pPr>
                      <w:r w:rsidRPr="00466584">
                        <w:rPr>
                          <w:b/>
                          <w:color w:val="0D5672" w:themeColor="accent1" w:themeShade="80"/>
                          <w:sz w:val="22"/>
                          <w:szCs w:val="22"/>
                        </w:rPr>
                        <w:t xml:space="preserve">Recommendation 1: </w:t>
                      </w:r>
                      <w:r w:rsidR="00987802">
                        <w:rPr>
                          <w:b/>
                          <w:color w:val="0D5672" w:themeColor="accent1" w:themeShade="80"/>
                          <w:sz w:val="22"/>
                          <w:szCs w:val="22"/>
                        </w:rPr>
                        <w:t>A</w:t>
                      </w:r>
                      <w:r w:rsidR="00987802" w:rsidRPr="00466584">
                        <w:rPr>
                          <w:b/>
                          <w:color w:val="0D5672" w:themeColor="accent1" w:themeShade="80"/>
                          <w:sz w:val="22"/>
                          <w:szCs w:val="22"/>
                        </w:rPr>
                        <w:t xml:space="preserve"> </w:t>
                      </w:r>
                      <w:r w:rsidR="00987802">
                        <w:rPr>
                          <w:b/>
                          <w:color w:val="0D5672" w:themeColor="accent1" w:themeShade="80"/>
                          <w:sz w:val="22"/>
                          <w:szCs w:val="22"/>
                        </w:rPr>
                        <w:t xml:space="preserve">regional </w:t>
                      </w:r>
                      <w:r w:rsidR="00987802" w:rsidRPr="00466584">
                        <w:rPr>
                          <w:b/>
                          <w:color w:val="0D5672" w:themeColor="accent1" w:themeShade="80"/>
                          <w:sz w:val="22"/>
                          <w:szCs w:val="22"/>
                        </w:rPr>
                        <w:t xml:space="preserve">Breast Assessment Network </w:t>
                      </w:r>
                      <w:r w:rsidR="00987802">
                        <w:rPr>
                          <w:b/>
                          <w:color w:val="0D5672" w:themeColor="accent1" w:themeShade="80"/>
                          <w:sz w:val="22"/>
                          <w:szCs w:val="22"/>
                        </w:rPr>
                        <w:t xml:space="preserve">will be established by December 2019 to oversee implementation and ongoing delivery of the </w:t>
                      </w:r>
                      <w:r w:rsidRPr="00466584">
                        <w:rPr>
                          <w:b/>
                          <w:color w:val="0D5672" w:themeColor="accent1" w:themeShade="80"/>
                          <w:sz w:val="22"/>
                          <w:szCs w:val="22"/>
                        </w:rPr>
                        <w:t>future model of Breast Assessment Services</w:t>
                      </w:r>
                      <w:r w:rsidR="00987802">
                        <w:rPr>
                          <w:b/>
                          <w:color w:val="0D5672" w:themeColor="accent1" w:themeShade="80"/>
                          <w:sz w:val="22"/>
                          <w:szCs w:val="22"/>
                        </w:rPr>
                        <w:t xml:space="preserve">, to </w:t>
                      </w:r>
                      <w:r>
                        <w:rPr>
                          <w:b/>
                          <w:color w:val="0D5672" w:themeColor="accent1" w:themeShade="80"/>
                          <w:sz w:val="22"/>
                          <w:szCs w:val="22"/>
                        </w:rPr>
                        <w:t>includ</w:t>
                      </w:r>
                      <w:r w:rsidR="00987802">
                        <w:rPr>
                          <w:b/>
                          <w:color w:val="0D5672" w:themeColor="accent1" w:themeShade="80"/>
                          <w:sz w:val="22"/>
                          <w:szCs w:val="22"/>
                        </w:rPr>
                        <w:t>e</w:t>
                      </w:r>
                      <w:r>
                        <w:rPr>
                          <w:b/>
                          <w:color w:val="0D5672" w:themeColor="accent1" w:themeShade="80"/>
                          <w:sz w:val="22"/>
                          <w:szCs w:val="22"/>
                        </w:rPr>
                        <w:t xml:space="preserve"> </w:t>
                      </w:r>
                      <w:r w:rsidRPr="00466584">
                        <w:rPr>
                          <w:b/>
                          <w:color w:val="0D5672" w:themeColor="accent1" w:themeShade="80"/>
                          <w:sz w:val="22"/>
                          <w:szCs w:val="22"/>
                        </w:rPr>
                        <w:t>all Trusts, commissioners and service</w:t>
                      </w:r>
                      <w:r w:rsidRPr="009E4FC7">
                        <w:rPr>
                          <w:b/>
                          <w:color w:val="0D5672" w:themeColor="accent1" w:themeShade="80"/>
                          <w:sz w:val="22"/>
                          <w:szCs w:val="22"/>
                        </w:rPr>
                        <w:t>s working together to shape and support service provision for the population of Northern Ireland.</w:t>
                      </w:r>
                    </w:p>
                  </w:txbxContent>
                </v:textbox>
                <w10:anchorlock/>
              </v:roundrect>
            </w:pict>
          </mc:Fallback>
        </mc:AlternateContent>
      </w:r>
    </w:p>
    <w:p w:rsidR="000222A9" w:rsidRDefault="00987802" w:rsidP="009778D2">
      <w:pPr>
        <w:tabs>
          <w:tab w:val="left" w:pos="1260"/>
        </w:tabs>
        <w:spacing w:after="0" w:line="288" w:lineRule="auto"/>
        <w:rPr>
          <w:rFonts w:ascii="Montserrat-Light" w:hAnsi="Montserrat-Light" w:cs="Montserrat-Light"/>
          <w:color w:val="1481AB" w:themeColor="accent1" w:themeShade="BF"/>
          <w:sz w:val="36"/>
          <w:szCs w:val="36"/>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695104" behindDoc="0" locked="0" layoutInCell="1" allowOverlap="1" wp14:anchorId="0D555C90" wp14:editId="1ECCB4C4">
                <wp:simplePos x="0" y="0"/>
                <wp:positionH relativeFrom="column">
                  <wp:posOffset>1036955</wp:posOffset>
                </wp:positionH>
                <wp:positionV relativeFrom="paragraph">
                  <wp:posOffset>111096</wp:posOffset>
                </wp:positionV>
                <wp:extent cx="4752340" cy="668655"/>
                <wp:effectExtent l="0" t="0" r="10160" b="17145"/>
                <wp:wrapNone/>
                <wp:docPr id="299" name="Rounded Rectangle 299"/>
                <wp:cNvGraphicFramePr/>
                <a:graphic xmlns:a="http://schemas.openxmlformats.org/drawingml/2006/main">
                  <a:graphicData uri="http://schemas.microsoft.com/office/word/2010/wordprocessingShape">
                    <wps:wsp>
                      <wps:cNvSpPr/>
                      <wps:spPr>
                        <a:xfrm>
                          <a:off x="0" y="0"/>
                          <a:ext cx="4752340" cy="668655"/>
                        </a:xfrm>
                        <a:prstGeom prst="roundRect">
                          <a:avLst/>
                        </a:prstGeom>
                        <a:solidFill>
                          <a:schemeClr val="accent6">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D02D0" w:rsidRPr="00466584" w:rsidRDefault="00F562B8" w:rsidP="00E404E1">
                            <w:pPr>
                              <w:jc w:val="both"/>
                              <w:rPr>
                                <w:color w:val="0D5672" w:themeColor="accent1" w:themeShade="80"/>
                                <w:sz w:val="22"/>
                                <w:szCs w:val="22"/>
                              </w:rPr>
                            </w:pPr>
                            <w:r>
                              <w:rPr>
                                <w:color w:val="0D5672" w:themeColor="accent1" w:themeShade="80"/>
                                <w:sz w:val="22"/>
                                <w:szCs w:val="22"/>
                              </w:rPr>
                              <w:t>Question 1: Do you agree that a Breast Assessment Network should be established as part of the future service delivery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55C90" id="Rounded Rectangle 299" o:spid="_x0000_s1028" style="position:absolute;margin-left:81.65pt;margin-top:8.75pt;width:374.2pt;height:5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" fillcolor="#dfeceb [665]" strokecolor="#0d5571 [1604]" strokeweight="2pt">
                <v:stroke endcap="round"/>
                <v:textbox>
                  <w:txbxContent>
                    <w:p w:rsidR="00FD02D0" w:rsidRPr="00466584" w:rsidRDefault="00F562B8" w:rsidP="00E404E1">
                      <w:pPr>
                        <w:jc w:val="both"/>
                        <w:rPr>
                          <w:color w:val="0D5672" w:themeColor="accent1" w:themeShade="80"/>
                          <w:sz w:val="22"/>
                          <w:szCs w:val="22"/>
                        </w:rPr>
                      </w:pPr>
                      <w:r>
                        <w:rPr>
                          <w:color w:val="0D5672" w:themeColor="accent1" w:themeShade="80"/>
                          <w:sz w:val="22"/>
                          <w:szCs w:val="22"/>
                        </w:rPr>
                        <w:t>Question 1: Do you agree that a Breast Assessment Network should be established as part of the future service delivery model?</w:t>
                      </w:r>
                    </w:p>
                  </w:txbxContent>
                </v:textbox>
              </v:roundrect>
            </w:pict>
          </mc:Fallback>
        </mc:AlternateContent>
      </w:r>
    </w:p>
    <w:p w:rsidR="009E4942" w:rsidRDefault="009E4942" w:rsidP="009778D2">
      <w:pPr>
        <w:tabs>
          <w:tab w:val="left" w:pos="1260"/>
        </w:tabs>
        <w:spacing w:after="0" w:line="288" w:lineRule="auto"/>
        <w:rPr>
          <w:rFonts w:ascii="Montserrat-Light" w:hAnsi="Montserrat-Light" w:cs="Montserrat-Light"/>
          <w:color w:val="1481AB" w:themeColor="accent1" w:themeShade="BF"/>
          <w:sz w:val="36"/>
          <w:szCs w:val="36"/>
        </w:rPr>
      </w:pPr>
    </w:p>
    <w:p w:rsidR="00E404E1" w:rsidRDefault="00E404E1" w:rsidP="009778D2">
      <w:pPr>
        <w:tabs>
          <w:tab w:val="left" w:pos="1260"/>
        </w:tabs>
        <w:spacing w:after="0" w:line="288" w:lineRule="auto"/>
        <w:rPr>
          <w:rFonts w:ascii="Montserrat-Light" w:hAnsi="Montserrat-Light" w:cs="Montserrat-Light"/>
          <w:color w:val="1481AB" w:themeColor="accent1" w:themeShade="BF"/>
          <w:sz w:val="36"/>
          <w:szCs w:val="36"/>
        </w:rPr>
      </w:pPr>
    </w:p>
    <w:p w:rsidR="009F5864" w:rsidRDefault="00987802" w:rsidP="009778D2">
      <w:pPr>
        <w:tabs>
          <w:tab w:val="left" w:pos="1260"/>
        </w:tabs>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inline distT="0" distB="0" distL="0" distR="0" wp14:anchorId="0BA49809" wp14:editId="446935C2">
                <wp:extent cx="4752753" cy="855004"/>
                <wp:effectExtent l="0" t="0" r="10160" b="21590"/>
                <wp:docPr id="311" name="Rounded Rectangle 311"/>
                <wp:cNvGraphicFramePr/>
                <a:graphic xmlns:a="http://schemas.openxmlformats.org/drawingml/2006/main">
                  <a:graphicData uri="http://schemas.microsoft.com/office/word/2010/wordprocessingShape">
                    <wps:wsp>
                      <wps:cNvSpPr/>
                      <wps:spPr>
                        <a:xfrm>
                          <a:off x="0" y="0"/>
                          <a:ext cx="4752753" cy="855004"/>
                        </a:xfrm>
                        <a:prstGeom prst="round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87802" w:rsidRPr="00466584" w:rsidRDefault="00987802" w:rsidP="00987802">
                            <w:pPr>
                              <w:jc w:val="both"/>
                              <w:rPr>
                                <w:b/>
                                <w:sz w:val="22"/>
                                <w:szCs w:val="22"/>
                              </w:rPr>
                            </w:pPr>
                            <w:r w:rsidRPr="00466584">
                              <w:rPr>
                                <w:b/>
                                <w:color w:val="0D5672" w:themeColor="accent1" w:themeShade="80"/>
                                <w:sz w:val="22"/>
                                <w:szCs w:val="22"/>
                              </w:rPr>
                              <w:t xml:space="preserve">Recommendation 2: Breast Assessment Services for the population of Northern Ireland </w:t>
                            </w:r>
                            <w:r>
                              <w:rPr>
                                <w:b/>
                                <w:color w:val="0D5672" w:themeColor="accent1" w:themeShade="80"/>
                                <w:sz w:val="22"/>
                                <w:szCs w:val="22"/>
                              </w:rPr>
                              <w:t>will</w:t>
                            </w:r>
                            <w:r w:rsidRPr="00466584">
                              <w:rPr>
                                <w:b/>
                                <w:color w:val="0D5672" w:themeColor="accent1" w:themeShade="80"/>
                                <w:sz w:val="22"/>
                                <w:szCs w:val="22"/>
                              </w:rPr>
                              <w:t xml:space="preserve"> be provided in no more than three locations</w:t>
                            </w:r>
                            <w:r>
                              <w:rPr>
                                <w:b/>
                                <w:color w:val="0D5672" w:themeColor="accent1" w:themeShade="80"/>
                                <w:sz w:val="22"/>
                                <w:szCs w:val="22"/>
                              </w:rPr>
                              <w:t xml:space="preserve"> by </w:t>
                            </w:r>
                            <w:r w:rsidR="00C87E2C">
                              <w:rPr>
                                <w:b/>
                                <w:color w:val="0D5672" w:themeColor="accent1" w:themeShade="80"/>
                                <w:sz w:val="22"/>
                                <w:szCs w:val="22"/>
                              </w:rPr>
                              <w:t>December</w:t>
                            </w:r>
                            <w:r>
                              <w:rPr>
                                <w:b/>
                                <w:color w:val="0D5672" w:themeColor="accent1" w:themeShade="80"/>
                                <w:sz w:val="22"/>
                                <w:szCs w:val="22"/>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A49809" id="Rounded Rectangle 311" o:spid="_x0000_s1029" style="width:374.25pt;height:6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" fillcolor="#d1eef9 [660]" strokecolor="#0d5571 [1604]" strokeweight="2pt">
                <v:stroke endcap="round"/>
                <v:textbox>
                  <w:txbxContent>
                    <w:p w:rsidR="00987802" w:rsidRPr="00466584" w:rsidRDefault="00987802" w:rsidP="00987802">
                      <w:pPr>
                        <w:jc w:val="both"/>
                        <w:rPr>
                          <w:b/>
                          <w:sz w:val="22"/>
                          <w:szCs w:val="22"/>
                        </w:rPr>
                      </w:pPr>
                      <w:r w:rsidRPr="00466584">
                        <w:rPr>
                          <w:b/>
                          <w:color w:val="0D5672" w:themeColor="accent1" w:themeShade="80"/>
                          <w:sz w:val="22"/>
                          <w:szCs w:val="22"/>
                        </w:rPr>
                        <w:t xml:space="preserve">Recommendation 2: Breast Assessment Services for the population of Northern Ireland </w:t>
                      </w:r>
                      <w:r>
                        <w:rPr>
                          <w:b/>
                          <w:color w:val="0D5672" w:themeColor="accent1" w:themeShade="80"/>
                          <w:sz w:val="22"/>
                          <w:szCs w:val="22"/>
                        </w:rPr>
                        <w:t>will</w:t>
                      </w:r>
                      <w:r w:rsidRPr="00466584">
                        <w:rPr>
                          <w:b/>
                          <w:color w:val="0D5672" w:themeColor="accent1" w:themeShade="80"/>
                          <w:sz w:val="22"/>
                          <w:szCs w:val="22"/>
                        </w:rPr>
                        <w:t xml:space="preserve"> be provided in no more than three locations</w:t>
                      </w:r>
                      <w:r>
                        <w:rPr>
                          <w:b/>
                          <w:color w:val="0D5672" w:themeColor="accent1" w:themeShade="80"/>
                          <w:sz w:val="22"/>
                          <w:szCs w:val="22"/>
                        </w:rPr>
                        <w:t xml:space="preserve"> by </w:t>
                      </w:r>
                      <w:r w:rsidR="00C87E2C">
                        <w:rPr>
                          <w:b/>
                          <w:color w:val="0D5672" w:themeColor="accent1" w:themeShade="80"/>
                          <w:sz w:val="22"/>
                          <w:szCs w:val="22"/>
                        </w:rPr>
                        <w:t>December</w:t>
                      </w:r>
                      <w:r>
                        <w:rPr>
                          <w:b/>
                          <w:color w:val="0D5672" w:themeColor="accent1" w:themeShade="80"/>
                          <w:sz w:val="22"/>
                          <w:szCs w:val="22"/>
                        </w:rPr>
                        <w:t xml:space="preserve"> 2020.</w:t>
                      </w:r>
                    </w:p>
                  </w:txbxContent>
                </v:textbox>
                <w10:anchorlock/>
              </v:roundrect>
            </w:pict>
          </mc:Fallback>
        </mc:AlternateContent>
      </w:r>
    </w:p>
    <w:p w:rsidR="00E404E1" w:rsidRDefault="009C27D8" w:rsidP="009778D2">
      <w:pPr>
        <w:tabs>
          <w:tab w:val="left" w:pos="1260"/>
        </w:tabs>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697152" behindDoc="0" locked="0" layoutInCell="1" allowOverlap="1" wp14:anchorId="376156B2" wp14:editId="2C47AD47">
                <wp:simplePos x="0" y="0"/>
                <wp:positionH relativeFrom="column">
                  <wp:posOffset>1039495</wp:posOffset>
                </wp:positionH>
                <wp:positionV relativeFrom="paragraph">
                  <wp:posOffset>86995</wp:posOffset>
                </wp:positionV>
                <wp:extent cx="4752753" cy="563526"/>
                <wp:effectExtent l="0" t="0" r="10160" b="27305"/>
                <wp:wrapNone/>
                <wp:docPr id="301" name="Rounded Rectangle 301"/>
                <wp:cNvGraphicFramePr/>
                <a:graphic xmlns:a="http://schemas.openxmlformats.org/drawingml/2006/main">
                  <a:graphicData uri="http://schemas.microsoft.com/office/word/2010/wordprocessingShape">
                    <wps:wsp>
                      <wps:cNvSpPr/>
                      <wps:spPr>
                        <a:xfrm>
                          <a:off x="0" y="0"/>
                          <a:ext cx="4752753" cy="563526"/>
                        </a:xfrm>
                        <a:prstGeom prst="roundRect">
                          <a:avLst/>
                        </a:prstGeom>
                        <a:solidFill>
                          <a:schemeClr val="accent6">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D02D0" w:rsidRPr="00466584" w:rsidRDefault="00FD02D0" w:rsidP="00E404E1">
                            <w:pPr>
                              <w:jc w:val="both"/>
                              <w:rPr>
                                <w:color w:val="0D5672" w:themeColor="accent1" w:themeShade="80"/>
                                <w:sz w:val="22"/>
                                <w:szCs w:val="22"/>
                              </w:rPr>
                            </w:pPr>
                            <w:r w:rsidRPr="00466584">
                              <w:rPr>
                                <w:color w:val="0D5672" w:themeColor="accent1" w:themeShade="80"/>
                                <w:sz w:val="22"/>
                                <w:szCs w:val="22"/>
                              </w:rPr>
                              <w:t xml:space="preserve">Question 2: Do you agree </w:t>
                            </w:r>
                            <w:r w:rsidR="00F562B8">
                              <w:rPr>
                                <w:color w:val="0D5672" w:themeColor="accent1" w:themeShade="80"/>
                                <w:sz w:val="22"/>
                                <w:szCs w:val="22"/>
                              </w:rPr>
                              <w:t xml:space="preserve">that Breast Assessment Services should be provided in no more than three locations?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156B2" id="Rounded Rectangle 301" o:spid="_x0000_s1030" style="position:absolute;margin-left:81.85pt;margin-top:6.85pt;width:374.25pt;height:4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" fillcolor="#dfeceb [665]" strokecolor="#0d5571 [1604]" strokeweight="2pt">
                <v:stroke endcap="round"/>
                <v:textbox>
                  <w:txbxContent>
                    <w:p w:rsidR="00FD02D0" w:rsidRPr="00466584" w:rsidRDefault="00FD02D0" w:rsidP="00E404E1">
                      <w:pPr>
                        <w:jc w:val="both"/>
                        <w:rPr>
                          <w:color w:val="0D5672" w:themeColor="accent1" w:themeShade="80"/>
                          <w:sz w:val="22"/>
                          <w:szCs w:val="22"/>
                        </w:rPr>
                      </w:pPr>
                      <w:r w:rsidRPr="00466584">
                        <w:rPr>
                          <w:color w:val="0D5672" w:themeColor="accent1" w:themeShade="80"/>
                          <w:sz w:val="22"/>
                          <w:szCs w:val="22"/>
                        </w:rPr>
                        <w:t xml:space="preserve">Question 2: Do you agree </w:t>
                      </w:r>
                      <w:r w:rsidR="00F562B8">
                        <w:rPr>
                          <w:color w:val="0D5672" w:themeColor="accent1" w:themeShade="80"/>
                          <w:sz w:val="22"/>
                          <w:szCs w:val="22"/>
                        </w:rPr>
                        <w:t xml:space="preserve">that Breast Assessment Services should be provided in no more than three locations? </w:t>
                      </w:r>
                    </w:p>
                  </w:txbxContent>
                </v:textbox>
              </v:roundrect>
            </w:pict>
          </mc:Fallback>
        </mc:AlternateContent>
      </w:r>
    </w:p>
    <w:p w:rsidR="009E4942" w:rsidRDefault="009E4942" w:rsidP="009778D2">
      <w:pPr>
        <w:spacing w:after="0" w:line="288" w:lineRule="auto"/>
        <w:rPr>
          <w:rFonts w:ascii="Arial" w:eastAsia="Times New Roman" w:hAnsi="Arial" w:cs="Arial"/>
          <w:sz w:val="24"/>
          <w:szCs w:val="24"/>
        </w:rPr>
      </w:pPr>
    </w:p>
    <w:p w:rsidR="00F562B8" w:rsidRDefault="00F562B8" w:rsidP="009778D2">
      <w:pPr>
        <w:spacing w:after="0" w:line="288" w:lineRule="auto"/>
        <w:rPr>
          <w:rFonts w:ascii="Arial" w:eastAsia="Times New Roman" w:hAnsi="Arial" w:cs="Arial"/>
          <w:sz w:val="24"/>
          <w:szCs w:val="24"/>
        </w:rPr>
      </w:pPr>
    </w:p>
    <w:p w:rsidR="009E4942" w:rsidRDefault="009778D2" w:rsidP="009778D2">
      <w:pPr>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702272" behindDoc="0" locked="0" layoutInCell="1" allowOverlap="1">
                <wp:simplePos x="0" y="0"/>
                <wp:positionH relativeFrom="column">
                  <wp:posOffset>66675</wp:posOffset>
                </wp:positionH>
                <wp:positionV relativeFrom="paragraph">
                  <wp:posOffset>180975</wp:posOffset>
                </wp:positionV>
                <wp:extent cx="4752340" cy="1508125"/>
                <wp:effectExtent l="0" t="0" r="10160" b="15875"/>
                <wp:wrapTopAndBottom/>
                <wp:docPr id="313" name="Rounded Rectangle 313"/>
                <wp:cNvGraphicFramePr/>
                <a:graphic xmlns:a="http://schemas.openxmlformats.org/drawingml/2006/main">
                  <a:graphicData uri="http://schemas.microsoft.com/office/word/2010/wordprocessingShape">
                    <wps:wsp>
                      <wps:cNvSpPr/>
                      <wps:spPr>
                        <a:xfrm>
                          <a:off x="0" y="0"/>
                          <a:ext cx="4752340" cy="1508125"/>
                        </a:xfrm>
                        <a:prstGeom prst="round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EE20D6" w:rsidRPr="00E27448" w:rsidRDefault="00EE20D6" w:rsidP="00EE20D6">
                            <w:pPr>
                              <w:spacing w:after="0"/>
                              <w:jc w:val="both"/>
                              <w:rPr>
                                <w:b/>
                                <w:color w:val="0D5672" w:themeColor="accent1" w:themeShade="80"/>
                                <w:sz w:val="22"/>
                                <w:szCs w:val="22"/>
                              </w:rPr>
                            </w:pPr>
                            <w:r w:rsidRPr="00B125C1">
                              <w:rPr>
                                <w:b/>
                                <w:color w:val="0D5672" w:themeColor="accent1" w:themeShade="80"/>
                                <w:sz w:val="22"/>
                                <w:szCs w:val="22"/>
                              </w:rPr>
                              <w:t xml:space="preserve">Recommendation 3: The three breast assessment locations </w:t>
                            </w:r>
                            <w:r>
                              <w:rPr>
                                <w:b/>
                                <w:color w:val="0D5672" w:themeColor="accent1" w:themeShade="80"/>
                                <w:sz w:val="22"/>
                                <w:szCs w:val="22"/>
                              </w:rPr>
                              <w:t>will</w:t>
                            </w:r>
                            <w:r w:rsidRPr="00B125C1">
                              <w:rPr>
                                <w:b/>
                                <w:color w:val="0D5672" w:themeColor="accent1" w:themeShade="80"/>
                                <w:sz w:val="22"/>
                                <w:szCs w:val="22"/>
                              </w:rPr>
                              <w:t xml:space="preserve"> </w:t>
                            </w:r>
                            <w:r w:rsidRPr="00E27448">
                              <w:rPr>
                                <w:b/>
                                <w:color w:val="0D5672" w:themeColor="accent1" w:themeShade="80"/>
                                <w:sz w:val="22"/>
                                <w:szCs w:val="22"/>
                              </w:rPr>
                              <w:t xml:space="preserve">comprise: </w:t>
                            </w:r>
                          </w:p>
                          <w:p w:rsidR="00EE20D6" w:rsidRPr="00E27448" w:rsidRDefault="00EE20D6" w:rsidP="00EE20D6">
                            <w:pPr>
                              <w:pStyle w:val="ListParagraph"/>
                              <w:numPr>
                                <w:ilvl w:val="0"/>
                                <w:numId w:val="33"/>
                              </w:numPr>
                              <w:ind w:left="426" w:hanging="284"/>
                              <w:jc w:val="both"/>
                              <w:rPr>
                                <w:b/>
                                <w:color w:val="0D5672" w:themeColor="accent1" w:themeShade="80"/>
                                <w:sz w:val="22"/>
                                <w:szCs w:val="22"/>
                              </w:rPr>
                            </w:pPr>
                            <w:proofErr w:type="spellStart"/>
                            <w:r>
                              <w:rPr>
                                <w:b/>
                                <w:color w:val="0D5672" w:themeColor="accent1" w:themeShade="80"/>
                                <w:sz w:val="22"/>
                                <w:szCs w:val="22"/>
                              </w:rPr>
                              <w:t>Altnagelvin</w:t>
                            </w:r>
                            <w:proofErr w:type="spellEnd"/>
                            <w:r>
                              <w:rPr>
                                <w:b/>
                                <w:color w:val="0D5672" w:themeColor="accent1" w:themeShade="80"/>
                                <w:sz w:val="22"/>
                                <w:szCs w:val="22"/>
                              </w:rPr>
                              <w:t xml:space="preserve"> Area Hospital</w:t>
                            </w:r>
                          </w:p>
                          <w:p w:rsidR="00EE20D6" w:rsidRPr="009E4FC7" w:rsidRDefault="00EE20D6" w:rsidP="00EE20D6">
                            <w:pPr>
                              <w:pStyle w:val="ListParagraph"/>
                              <w:numPr>
                                <w:ilvl w:val="0"/>
                                <w:numId w:val="33"/>
                              </w:numPr>
                              <w:ind w:left="426" w:hanging="284"/>
                              <w:jc w:val="both"/>
                              <w:rPr>
                                <w:b/>
                                <w:i/>
                                <w:color w:val="0D5672" w:themeColor="accent1" w:themeShade="80"/>
                                <w:sz w:val="22"/>
                                <w:szCs w:val="22"/>
                              </w:rPr>
                            </w:pPr>
                            <w:r w:rsidRPr="00E27448">
                              <w:rPr>
                                <w:b/>
                                <w:color w:val="0D5672" w:themeColor="accent1" w:themeShade="80"/>
                                <w:sz w:val="22"/>
                                <w:szCs w:val="22"/>
                              </w:rPr>
                              <w:t>Antrim Area Hospita</w:t>
                            </w:r>
                            <w:r>
                              <w:rPr>
                                <w:b/>
                                <w:color w:val="0D5672" w:themeColor="accent1" w:themeShade="80"/>
                                <w:sz w:val="22"/>
                                <w:szCs w:val="22"/>
                              </w:rPr>
                              <w:t>l</w:t>
                            </w:r>
                          </w:p>
                          <w:p w:rsidR="009E4FC7" w:rsidRPr="00B125C1" w:rsidRDefault="00EE20D6" w:rsidP="00EE20D6">
                            <w:pPr>
                              <w:pStyle w:val="ListParagraph"/>
                              <w:numPr>
                                <w:ilvl w:val="0"/>
                                <w:numId w:val="33"/>
                              </w:numPr>
                              <w:ind w:left="426" w:hanging="284"/>
                              <w:jc w:val="both"/>
                              <w:rPr>
                                <w:b/>
                                <w:i/>
                                <w:color w:val="0D5672" w:themeColor="accent1" w:themeShade="80"/>
                                <w:sz w:val="22"/>
                                <w:szCs w:val="22"/>
                              </w:rPr>
                            </w:pPr>
                            <w:r w:rsidRPr="00AA4314">
                              <w:rPr>
                                <w:b/>
                                <w:color w:val="0D5672" w:themeColor="accent1" w:themeShade="80"/>
                                <w:sz w:val="22"/>
                                <w:szCs w:val="22"/>
                              </w:rPr>
                              <w:t xml:space="preserve">Greater Belfast (likely to be the Ulster Hospital </w:t>
                            </w:r>
                            <w:r w:rsidR="006909F8">
                              <w:rPr>
                                <w:b/>
                                <w:color w:val="0D5672" w:themeColor="accent1" w:themeShade="80"/>
                                <w:sz w:val="22"/>
                                <w:szCs w:val="22"/>
                              </w:rPr>
                              <w:t>subject to the development of</w:t>
                            </w:r>
                            <w:r w:rsidRPr="00AA4314">
                              <w:rPr>
                                <w:b/>
                                <w:color w:val="0D5672" w:themeColor="accent1" w:themeShade="80"/>
                                <w:sz w:val="22"/>
                                <w:szCs w:val="22"/>
                              </w:rPr>
                              <w:t xml:space="preserve"> appropriate patient pathway</w:t>
                            </w:r>
                            <w:r>
                              <w:rPr>
                                <w:b/>
                                <w:color w:val="0D5672" w:themeColor="accent1" w:themeShade="80"/>
                                <w:sz w:val="22"/>
                                <w:szCs w:val="22"/>
                              </w:rPr>
                              <w:t>s</w:t>
                            </w:r>
                            <w:r w:rsidRPr="00AA4314">
                              <w:rPr>
                                <w:b/>
                                <w:color w:val="0D5672" w:themeColor="accent1" w:themeShade="80"/>
                                <w:sz w:val="22"/>
                                <w:szCs w:val="22"/>
                              </w:rPr>
                              <w:t>).</w:t>
                            </w:r>
                          </w:p>
                          <w:p w:rsidR="00FD02D0" w:rsidRPr="00466584" w:rsidRDefault="00FD02D0" w:rsidP="009E4942">
                            <w:pPr>
                              <w:jc w:val="both"/>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3" o:spid="_x0000_s1031" style="position:absolute;margin-left:5.25pt;margin-top:14.25pt;width:374.2pt;height:11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" fillcolor="#d1eef9 [660]" strokecolor="#0d5571 [1604]" strokeweight="2pt">
                <v:stroke endcap="round"/>
                <v:textbox>
                  <w:txbxContent>
                    <w:p w:rsidR="00EE20D6" w:rsidRPr="00E27448" w:rsidRDefault="00EE20D6" w:rsidP="00EE20D6">
                      <w:pPr>
                        <w:spacing w:after="0"/>
                        <w:jc w:val="both"/>
                        <w:rPr>
                          <w:b/>
                          <w:color w:val="0D5672" w:themeColor="accent1" w:themeShade="80"/>
                          <w:sz w:val="22"/>
                          <w:szCs w:val="22"/>
                        </w:rPr>
                      </w:pPr>
                      <w:r w:rsidRPr="00B125C1">
                        <w:rPr>
                          <w:b/>
                          <w:color w:val="0D5672" w:themeColor="accent1" w:themeShade="80"/>
                          <w:sz w:val="22"/>
                          <w:szCs w:val="22"/>
                        </w:rPr>
                        <w:t xml:space="preserve">Recommendation 3: The three breast assessment locations </w:t>
                      </w:r>
                      <w:r>
                        <w:rPr>
                          <w:b/>
                          <w:color w:val="0D5672" w:themeColor="accent1" w:themeShade="80"/>
                          <w:sz w:val="22"/>
                          <w:szCs w:val="22"/>
                        </w:rPr>
                        <w:t>will</w:t>
                      </w:r>
                      <w:r w:rsidRPr="00B125C1">
                        <w:rPr>
                          <w:b/>
                          <w:color w:val="0D5672" w:themeColor="accent1" w:themeShade="80"/>
                          <w:sz w:val="22"/>
                          <w:szCs w:val="22"/>
                        </w:rPr>
                        <w:t xml:space="preserve"> </w:t>
                      </w:r>
                      <w:r w:rsidRPr="00E27448">
                        <w:rPr>
                          <w:b/>
                          <w:color w:val="0D5672" w:themeColor="accent1" w:themeShade="80"/>
                          <w:sz w:val="22"/>
                          <w:szCs w:val="22"/>
                        </w:rPr>
                        <w:t xml:space="preserve">comprise: </w:t>
                      </w:r>
                    </w:p>
                    <w:p w:rsidR="00EE20D6" w:rsidRPr="00E27448" w:rsidRDefault="00EE20D6" w:rsidP="00EE20D6">
                      <w:pPr>
                        <w:pStyle w:val="ListParagraph"/>
                        <w:numPr>
                          <w:ilvl w:val="0"/>
                          <w:numId w:val="33"/>
                        </w:numPr>
                        <w:ind w:left="426" w:hanging="284"/>
                        <w:jc w:val="both"/>
                        <w:rPr>
                          <w:b/>
                          <w:color w:val="0D5672" w:themeColor="accent1" w:themeShade="80"/>
                          <w:sz w:val="22"/>
                          <w:szCs w:val="22"/>
                        </w:rPr>
                      </w:pPr>
                      <w:r>
                        <w:rPr>
                          <w:b/>
                          <w:color w:val="0D5672" w:themeColor="accent1" w:themeShade="80"/>
                          <w:sz w:val="22"/>
                          <w:szCs w:val="22"/>
                        </w:rPr>
                        <w:t>Altnagelvin Area Hospital</w:t>
                      </w:r>
                    </w:p>
                    <w:p w:rsidR="00EE20D6" w:rsidRPr="009E4FC7" w:rsidRDefault="00EE20D6" w:rsidP="00EE20D6">
                      <w:pPr>
                        <w:pStyle w:val="ListParagraph"/>
                        <w:numPr>
                          <w:ilvl w:val="0"/>
                          <w:numId w:val="33"/>
                        </w:numPr>
                        <w:ind w:left="426" w:hanging="284"/>
                        <w:jc w:val="both"/>
                        <w:rPr>
                          <w:b/>
                          <w:i/>
                          <w:color w:val="0D5672" w:themeColor="accent1" w:themeShade="80"/>
                          <w:sz w:val="22"/>
                          <w:szCs w:val="22"/>
                        </w:rPr>
                      </w:pPr>
                      <w:r w:rsidRPr="00E27448">
                        <w:rPr>
                          <w:b/>
                          <w:color w:val="0D5672" w:themeColor="accent1" w:themeShade="80"/>
                          <w:sz w:val="22"/>
                          <w:szCs w:val="22"/>
                        </w:rPr>
                        <w:t>Antrim Area Hospita</w:t>
                      </w:r>
                      <w:r>
                        <w:rPr>
                          <w:b/>
                          <w:color w:val="0D5672" w:themeColor="accent1" w:themeShade="80"/>
                          <w:sz w:val="22"/>
                          <w:szCs w:val="22"/>
                        </w:rPr>
                        <w:t>l</w:t>
                      </w:r>
                    </w:p>
                    <w:p w:rsidR="009E4FC7" w:rsidRPr="00B125C1" w:rsidRDefault="00EE20D6" w:rsidP="00EE20D6">
                      <w:pPr>
                        <w:pStyle w:val="ListParagraph"/>
                        <w:numPr>
                          <w:ilvl w:val="0"/>
                          <w:numId w:val="33"/>
                        </w:numPr>
                        <w:ind w:left="426" w:hanging="284"/>
                        <w:jc w:val="both"/>
                        <w:rPr>
                          <w:b/>
                          <w:i/>
                          <w:color w:val="0D5672" w:themeColor="accent1" w:themeShade="80"/>
                          <w:sz w:val="22"/>
                          <w:szCs w:val="22"/>
                        </w:rPr>
                      </w:pPr>
                      <w:r w:rsidRPr="00AA4314">
                        <w:rPr>
                          <w:b/>
                          <w:color w:val="0D5672" w:themeColor="accent1" w:themeShade="80"/>
                          <w:sz w:val="22"/>
                          <w:szCs w:val="22"/>
                        </w:rPr>
                        <w:t xml:space="preserve">Greater Belfast (likely to be the Ulster Hospital </w:t>
                      </w:r>
                      <w:r w:rsidR="006909F8">
                        <w:rPr>
                          <w:b/>
                          <w:color w:val="0D5672" w:themeColor="accent1" w:themeShade="80"/>
                          <w:sz w:val="22"/>
                          <w:szCs w:val="22"/>
                        </w:rPr>
                        <w:t>subject to the development of</w:t>
                      </w:r>
                      <w:r w:rsidRPr="00AA4314">
                        <w:rPr>
                          <w:b/>
                          <w:color w:val="0D5672" w:themeColor="accent1" w:themeShade="80"/>
                          <w:sz w:val="22"/>
                          <w:szCs w:val="22"/>
                        </w:rPr>
                        <w:t xml:space="preserve"> appropriate patient pathway</w:t>
                      </w:r>
                      <w:r>
                        <w:rPr>
                          <w:b/>
                          <w:color w:val="0D5672" w:themeColor="accent1" w:themeShade="80"/>
                          <w:sz w:val="22"/>
                          <w:szCs w:val="22"/>
                        </w:rPr>
                        <w:t>s</w:t>
                      </w:r>
                      <w:r w:rsidRPr="00AA4314">
                        <w:rPr>
                          <w:b/>
                          <w:color w:val="0D5672" w:themeColor="accent1" w:themeShade="80"/>
                          <w:sz w:val="22"/>
                          <w:szCs w:val="22"/>
                        </w:rPr>
                        <w:t>).</w:t>
                      </w:r>
                    </w:p>
                    <w:p w:rsidR="00FD02D0" w:rsidRPr="00466584" w:rsidRDefault="00FD02D0" w:rsidP="009E4942">
                      <w:pPr>
                        <w:jc w:val="both"/>
                        <w:rPr>
                          <w:b/>
                          <w:sz w:val="22"/>
                          <w:szCs w:val="22"/>
                        </w:rPr>
                      </w:pPr>
                    </w:p>
                  </w:txbxContent>
                </v:textbox>
                <w10:wrap type="topAndBottom"/>
              </v:roundrect>
            </w:pict>
          </mc:Fallback>
        </mc:AlternateContent>
      </w:r>
    </w:p>
    <w:p w:rsidR="009F5864" w:rsidRPr="009F5864" w:rsidRDefault="00EE20D6" w:rsidP="009778D2">
      <w:pPr>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701248" behindDoc="0" locked="0" layoutInCell="1" allowOverlap="1" wp14:anchorId="376156B2" wp14:editId="2C47AD47">
                <wp:simplePos x="0" y="0"/>
                <wp:positionH relativeFrom="column">
                  <wp:posOffset>1039495</wp:posOffset>
                </wp:positionH>
                <wp:positionV relativeFrom="paragraph">
                  <wp:posOffset>1657985</wp:posOffset>
                </wp:positionV>
                <wp:extent cx="4752753" cy="563526"/>
                <wp:effectExtent l="0" t="0" r="10160" b="27305"/>
                <wp:wrapNone/>
                <wp:docPr id="303" name="Rounded Rectangle 303"/>
                <wp:cNvGraphicFramePr/>
                <a:graphic xmlns:a="http://schemas.openxmlformats.org/drawingml/2006/main">
                  <a:graphicData uri="http://schemas.microsoft.com/office/word/2010/wordprocessingShape">
                    <wps:wsp>
                      <wps:cNvSpPr/>
                      <wps:spPr>
                        <a:xfrm>
                          <a:off x="0" y="0"/>
                          <a:ext cx="4752753" cy="563526"/>
                        </a:xfrm>
                        <a:prstGeom prst="roundRect">
                          <a:avLst/>
                        </a:prstGeom>
                        <a:solidFill>
                          <a:schemeClr val="accent6">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D02D0" w:rsidRPr="00E404E1" w:rsidRDefault="00FD02D0" w:rsidP="00E404E1">
                            <w:pPr>
                              <w:jc w:val="both"/>
                              <w:rPr>
                                <w:color w:val="0D5672" w:themeColor="accent1" w:themeShade="80"/>
                                <w:sz w:val="22"/>
                                <w:szCs w:val="22"/>
                              </w:rPr>
                            </w:pPr>
                            <w:r>
                              <w:rPr>
                                <w:color w:val="0D5672" w:themeColor="accent1" w:themeShade="80"/>
                                <w:sz w:val="22"/>
                                <w:szCs w:val="22"/>
                              </w:rPr>
                              <w:t xml:space="preserve">Question 3: Do you agree with </w:t>
                            </w:r>
                            <w:r w:rsidR="00F562B8">
                              <w:rPr>
                                <w:color w:val="0D5672" w:themeColor="accent1" w:themeShade="80"/>
                                <w:sz w:val="22"/>
                                <w:szCs w:val="22"/>
                              </w:rPr>
                              <w:t xml:space="preserve">the proposal to consolidate service delivery at these three locations? </w:t>
                            </w:r>
                            <w:r>
                              <w:rPr>
                                <w:color w:val="0D5672" w:themeColor="accent1" w:themeShade="8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156B2" id="Rounded Rectangle 303" o:spid="_x0000_s1032" style="position:absolute;margin-left:81.85pt;margin-top:130.55pt;width:374.25pt;height:4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" fillcolor="#dfeceb [665]" strokecolor="#0d5571 [1604]" strokeweight="2pt">
                <v:stroke endcap="round"/>
                <v:textbox>
                  <w:txbxContent>
                    <w:p w:rsidR="00FD02D0" w:rsidRPr="00E404E1" w:rsidRDefault="00FD02D0" w:rsidP="00E404E1">
                      <w:pPr>
                        <w:jc w:val="both"/>
                        <w:rPr>
                          <w:color w:val="0D5672" w:themeColor="accent1" w:themeShade="80"/>
                          <w:sz w:val="22"/>
                          <w:szCs w:val="22"/>
                        </w:rPr>
                      </w:pPr>
                      <w:r>
                        <w:rPr>
                          <w:color w:val="0D5672" w:themeColor="accent1" w:themeShade="80"/>
                          <w:sz w:val="22"/>
                          <w:szCs w:val="22"/>
                        </w:rPr>
                        <w:t xml:space="preserve">Question 3: Do you agree with </w:t>
                      </w:r>
                      <w:r w:rsidR="00F562B8">
                        <w:rPr>
                          <w:color w:val="0D5672" w:themeColor="accent1" w:themeShade="80"/>
                          <w:sz w:val="22"/>
                          <w:szCs w:val="22"/>
                        </w:rPr>
                        <w:t xml:space="preserve">the proposal to consolidate service delivery at these three locations? </w:t>
                      </w:r>
                      <w:r>
                        <w:rPr>
                          <w:color w:val="0D5672" w:themeColor="accent1" w:themeShade="80"/>
                          <w:sz w:val="22"/>
                          <w:szCs w:val="22"/>
                        </w:rPr>
                        <w:t xml:space="preserve"> </w:t>
                      </w:r>
                    </w:p>
                  </w:txbxContent>
                </v:textbox>
              </v:roundrect>
            </w:pict>
          </mc:Fallback>
        </mc:AlternateContent>
      </w:r>
    </w:p>
    <w:p w:rsidR="009E4942" w:rsidRDefault="009E4942" w:rsidP="009778D2">
      <w:pPr>
        <w:spacing w:after="0" w:line="288" w:lineRule="auto"/>
        <w:rPr>
          <w:rFonts w:ascii="Arial" w:eastAsia="Times New Roman" w:hAnsi="Arial" w:cs="Arial"/>
          <w:sz w:val="24"/>
          <w:szCs w:val="24"/>
        </w:rPr>
      </w:pPr>
    </w:p>
    <w:p w:rsidR="009F5864" w:rsidRDefault="009F5864" w:rsidP="009778D2">
      <w:pPr>
        <w:spacing w:after="0" w:line="288" w:lineRule="auto"/>
        <w:rPr>
          <w:rFonts w:ascii="Arial" w:eastAsia="Times New Roman" w:hAnsi="Arial" w:cs="Arial"/>
          <w:sz w:val="24"/>
          <w:szCs w:val="24"/>
        </w:rPr>
      </w:pPr>
    </w:p>
    <w:p w:rsidR="00EE20D6" w:rsidRDefault="00EE20D6" w:rsidP="009778D2">
      <w:pPr>
        <w:tabs>
          <w:tab w:val="left" w:pos="1825"/>
        </w:tabs>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710464" behindDoc="0" locked="0" layoutInCell="1" allowOverlap="1" wp14:anchorId="7A83F125" wp14:editId="32C71D11">
                <wp:simplePos x="0" y="0"/>
                <wp:positionH relativeFrom="column">
                  <wp:posOffset>66675</wp:posOffset>
                </wp:positionH>
                <wp:positionV relativeFrom="paragraph">
                  <wp:posOffset>327660</wp:posOffset>
                </wp:positionV>
                <wp:extent cx="4752340" cy="807085"/>
                <wp:effectExtent l="0" t="0" r="10160" b="12065"/>
                <wp:wrapTopAndBottom/>
                <wp:docPr id="194" name="Rounded Rectangle 194"/>
                <wp:cNvGraphicFramePr/>
                <a:graphic xmlns:a="http://schemas.openxmlformats.org/drawingml/2006/main">
                  <a:graphicData uri="http://schemas.microsoft.com/office/word/2010/wordprocessingShape">
                    <wps:wsp>
                      <wps:cNvSpPr/>
                      <wps:spPr>
                        <a:xfrm>
                          <a:off x="0" y="0"/>
                          <a:ext cx="4752340" cy="807085"/>
                        </a:xfrm>
                        <a:prstGeom prst="round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EE20D6" w:rsidRPr="00E16D24" w:rsidRDefault="00EE20D6" w:rsidP="00E16D24">
                            <w:pPr>
                              <w:jc w:val="both"/>
                              <w:rPr>
                                <w:b/>
                                <w:i/>
                                <w:color w:val="0D5672" w:themeColor="accent1" w:themeShade="80"/>
                                <w:sz w:val="22"/>
                                <w:szCs w:val="22"/>
                              </w:rPr>
                            </w:pPr>
                            <w:r w:rsidRPr="00E16D24">
                              <w:rPr>
                                <w:b/>
                                <w:color w:val="0D5672" w:themeColor="accent1" w:themeShade="80"/>
                                <w:sz w:val="22"/>
                                <w:szCs w:val="22"/>
                              </w:rPr>
                              <w:t xml:space="preserve">Recommendation 4: Patient referrals to Breast Assessment Services in Northern Ireland will be managed through a </w:t>
                            </w:r>
                            <w:proofErr w:type="spellStart"/>
                            <w:r w:rsidRPr="00E16D24">
                              <w:rPr>
                                <w:b/>
                                <w:color w:val="0D5672" w:themeColor="accent1" w:themeShade="80"/>
                                <w:sz w:val="22"/>
                                <w:szCs w:val="22"/>
                              </w:rPr>
                              <w:t>centr</w:t>
                            </w:r>
                            <w:proofErr w:type="spellEnd"/>
                            <w:r w:rsidR="00C87E2C">
                              <w:rPr>
                                <w:b/>
                                <w:color w:val="0D5672" w:themeColor="accent1" w:themeShade="80"/>
                                <w:sz w:val="22"/>
                                <w:szCs w:val="22"/>
                                <w:lang w:val=""/>
                              </w:rPr>
                              <w:t>al booking system by December</w:t>
                            </w:r>
                            <w:r w:rsidRPr="00E16D24">
                              <w:rPr>
                                <w:b/>
                                <w:color w:val="0D5672" w:themeColor="accent1" w:themeShade="80"/>
                                <w:sz w:val="22"/>
                                <w:szCs w:val="22"/>
                                <w:lang w:val=""/>
                              </w:rPr>
                              <w:t xml:space="preserve"> 2020.</w:t>
                            </w:r>
                          </w:p>
                          <w:p w:rsidR="00EE20D6" w:rsidRPr="00466584" w:rsidRDefault="00EE20D6" w:rsidP="00EE20D6">
                            <w:pPr>
                              <w:jc w:val="both"/>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3F125" id="Rounded Rectangle 194" o:spid="_x0000_s1033" style="position:absolute;margin-left:5.25pt;margin-top:25.8pt;width:374.2pt;height:63.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" fillcolor="#d1eef9 [660]" strokecolor="#0d5571 [1604]" strokeweight="2pt">
                <v:stroke endcap="round"/>
                <v:textbox>
                  <w:txbxContent>
                    <w:p w:rsidR="00EE20D6" w:rsidRPr="00E16D24" w:rsidRDefault="00EE20D6" w:rsidP="00E16D24">
                      <w:pPr>
                        <w:jc w:val="both"/>
                        <w:rPr>
                          <w:b/>
                          <w:i/>
                          <w:color w:val="0D5672" w:themeColor="accent1" w:themeShade="80"/>
                          <w:sz w:val="22"/>
                          <w:szCs w:val="22"/>
                        </w:rPr>
                      </w:pPr>
                      <w:r w:rsidRPr="00E16D24">
                        <w:rPr>
                          <w:b/>
                          <w:color w:val="0D5672" w:themeColor="accent1" w:themeShade="80"/>
                          <w:sz w:val="22"/>
                          <w:szCs w:val="22"/>
                        </w:rPr>
                        <w:t>Recommendation 4: Patient referrals to Breast Assessment Services in Northern Ireland will be managed through a centr</w:t>
                      </w:r>
                      <w:r w:rsidR="00C87E2C">
                        <w:rPr>
                          <w:b/>
                          <w:color w:val="0D5672" w:themeColor="accent1" w:themeShade="80"/>
                          <w:sz w:val="22"/>
                          <w:szCs w:val="22"/>
                          <w:lang w:val=""/>
                        </w:rPr>
                        <w:t>al booking system by December</w:t>
                      </w:r>
                      <w:bookmarkStart w:id="1" w:name="_GoBack"/>
                      <w:bookmarkEnd w:id="1"/>
                      <w:r w:rsidRPr="00E16D24">
                        <w:rPr>
                          <w:b/>
                          <w:color w:val="0D5672" w:themeColor="accent1" w:themeShade="80"/>
                          <w:sz w:val="22"/>
                          <w:szCs w:val="22"/>
                          <w:lang w:val=""/>
                        </w:rPr>
                        <w:t xml:space="preserve"> 2020.</w:t>
                      </w:r>
                    </w:p>
                    <w:p w:rsidR="00EE20D6" w:rsidRPr="00466584" w:rsidRDefault="00EE20D6" w:rsidP="00EE20D6">
                      <w:pPr>
                        <w:jc w:val="both"/>
                        <w:rPr>
                          <w:b/>
                          <w:sz w:val="22"/>
                          <w:szCs w:val="22"/>
                        </w:rPr>
                      </w:pPr>
                    </w:p>
                  </w:txbxContent>
                </v:textbox>
                <w10:wrap type="topAndBottom"/>
              </v:roundrect>
            </w:pict>
          </mc:Fallback>
        </mc:AlternateContent>
      </w:r>
      <w:r w:rsidR="009F5864">
        <w:rPr>
          <w:rFonts w:ascii="Arial" w:eastAsia="Times New Roman" w:hAnsi="Arial" w:cs="Arial"/>
          <w:sz w:val="24"/>
          <w:szCs w:val="24"/>
        </w:rPr>
        <w:tab/>
      </w:r>
    </w:p>
    <w:p w:rsidR="00EE20D6" w:rsidRDefault="000F1D1F" w:rsidP="009778D2">
      <w:pPr>
        <w:tabs>
          <w:tab w:val="left" w:pos="1825"/>
        </w:tabs>
        <w:spacing w:after="0" w:line="288" w:lineRule="auto"/>
        <w:rPr>
          <w:rFonts w:ascii="Arial" w:eastAsia="Times New Roman" w:hAnsi="Arial" w:cs="Arial"/>
          <w:sz w:val="24"/>
          <w:szCs w:val="24"/>
        </w:rPr>
      </w:pPr>
      <w:r>
        <w:rPr>
          <w:rFonts w:ascii="Montserrat-Light" w:hAnsi="Montserrat-Light" w:cs="Montserrat-Light"/>
          <w:noProof/>
          <w:color w:val="1481AB" w:themeColor="accent1" w:themeShade="BF"/>
          <w:sz w:val="36"/>
          <w:szCs w:val="36"/>
          <w:lang w:eastAsia="en-GB"/>
        </w:rPr>
        <mc:AlternateContent>
          <mc:Choice Requires="wps">
            <w:drawing>
              <wp:anchor distT="0" distB="0" distL="114300" distR="114300" simplePos="0" relativeHeight="251708416" behindDoc="0" locked="0" layoutInCell="1" allowOverlap="1" wp14:anchorId="576CB296" wp14:editId="000C02C2">
                <wp:simplePos x="0" y="0"/>
                <wp:positionH relativeFrom="column">
                  <wp:posOffset>1042670</wp:posOffset>
                </wp:positionH>
                <wp:positionV relativeFrom="paragraph">
                  <wp:posOffset>1129665</wp:posOffset>
                </wp:positionV>
                <wp:extent cx="4752340" cy="563245"/>
                <wp:effectExtent l="0" t="0" r="10160" b="27305"/>
                <wp:wrapNone/>
                <wp:docPr id="193" name="Rounded Rectangle 193"/>
                <wp:cNvGraphicFramePr/>
                <a:graphic xmlns:a="http://schemas.openxmlformats.org/drawingml/2006/main">
                  <a:graphicData uri="http://schemas.microsoft.com/office/word/2010/wordprocessingShape">
                    <wps:wsp>
                      <wps:cNvSpPr/>
                      <wps:spPr>
                        <a:xfrm>
                          <a:off x="0" y="0"/>
                          <a:ext cx="4752340" cy="563245"/>
                        </a:xfrm>
                        <a:prstGeom prst="roundRect">
                          <a:avLst/>
                        </a:prstGeom>
                        <a:solidFill>
                          <a:schemeClr val="accent6">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87802" w:rsidRPr="00E404E1" w:rsidRDefault="00987802" w:rsidP="00987802">
                            <w:pPr>
                              <w:jc w:val="both"/>
                              <w:rPr>
                                <w:color w:val="0D5672" w:themeColor="accent1" w:themeShade="80"/>
                                <w:sz w:val="22"/>
                                <w:szCs w:val="22"/>
                              </w:rPr>
                            </w:pPr>
                            <w:r>
                              <w:rPr>
                                <w:color w:val="0D5672" w:themeColor="accent1" w:themeShade="80"/>
                                <w:sz w:val="22"/>
                                <w:szCs w:val="22"/>
                              </w:rPr>
                              <w:t xml:space="preserve">Question 4: Do you agree that patient referrals to Breast Assessment Services should be managed through central booking system? </w:t>
                            </w:r>
                          </w:p>
                          <w:p w:rsidR="00987802" w:rsidRPr="00466584" w:rsidRDefault="00987802" w:rsidP="00987802">
                            <w:pPr>
                              <w:jc w:val="both"/>
                              <w:rPr>
                                <w:color w:val="0D5672" w:themeColor="accent1" w:themeShade="8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CB296" id="Rounded Rectangle 193" o:spid="_x0000_s1034" style="position:absolute;margin-left:82.1pt;margin-top:88.95pt;width:374.2pt;height:4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" fillcolor="#dfeceb [665]" strokecolor="#0d5571 [1604]" strokeweight="2pt">
                <v:stroke endcap="round"/>
                <v:textbox>
                  <w:txbxContent>
                    <w:p w:rsidR="00987802" w:rsidRPr="00E404E1" w:rsidRDefault="00987802" w:rsidP="00987802">
                      <w:pPr>
                        <w:jc w:val="both"/>
                        <w:rPr>
                          <w:color w:val="0D5672" w:themeColor="accent1" w:themeShade="80"/>
                          <w:sz w:val="22"/>
                          <w:szCs w:val="22"/>
                        </w:rPr>
                      </w:pPr>
                      <w:r>
                        <w:rPr>
                          <w:color w:val="0D5672" w:themeColor="accent1" w:themeShade="80"/>
                          <w:sz w:val="22"/>
                          <w:szCs w:val="22"/>
                        </w:rPr>
                        <w:t xml:space="preserve">Question 4: Do you agree that patient referrals to Breast Assessment Services should be managed through central booking system? </w:t>
                      </w:r>
                    </w:p>
                    <w:p w:rsidR="00987802" w:rsidRPr="00466584" w:rsidRDefault="00987802" w:rsidP="00987802">
                      <w:pPr>
                        <w:jc w:val="both"/>
                        <w:rPr>
                          <w:color w:val="0D5672" w:themeColor="accent1" w:themeShade="80"/>
                          <w:sz w:val="22"/>
                          <w:szCs w:val="22"/>
                        </w:rPr>
                      </w:pPr>
                    </w:p>
                  </w:txbxContent>
                </v:textbox>
              </v:roundrect>
            </w:pict>
          </mc:Fallback>
        </mc:AlternateContent>
      </w:r>
    </w:p>
    <w:p w:rsidR="009F5864" w:rsidRDefault="009F5864" w:rsidP="009778D2">
      <w:pPr>
        <w:tabs>
          <w:tab w:val="left" w:pos="1825"/>
        </w:tabs>
        <w:spacing w:after="0" w:line="288" w:lineRule="auto"/>
        <w:rPr>
          <w:rFonts w:ascii="Arial" w:eastAsia="Times New Roman" w:hAnsi="Arial" w:cs="Arial"/>
          <w:sz w:val="24"/>
          <w:szCs w:val="24"/>
        </w:rPr>
      </w:pPr>
    </w:p>
    <w:p w:rsidR="009E4942" w:rsidRDefault="009E4942" w:rsidP="009778D2">
      <w:pPr>
        <w:tabs>
          <w:tab w:val="left" w:pos="1825"/>
        </w:tabs>
        <w:spacing w:after="0" w:line="288" w:lineRule="auto"/>
        <w:rPr>
          <w:rFonts w:ascii="Arial" w:eastAsia="Times New Roman" w:hAnsi="Arial" w:cs="Arial"/>
          <w:sz w:val="24"/>
          <w:szCs w:val="24"/>
        </w:rPr>
      </w:pPr>
    </w:p>
    <w:p w:rsidR="00012211" w:rsidRDefault="00012211" w:rsidP="009778D2">
      <w:pPr>
        <w:tabs>
          <w:tab w:val="left" w:pos="1825"/>
        </w:tabs>
        <w:spacing w:after="0" w:line="288" w:lineRule="auto"/>
        <w:rPr>
          <w:rFonts w:ascii="Arial" w:eastAsia="Times New Roman" w:hAnsi="Arial" w:cs="Arial"/>
          <w:sz w:val="24"/>
          <w:szCs w:val="24"/>
        </w:rPr>
        <w:sectPr w:rsidR="00012211" w:rsidSect="00B67C8E">
          <w:headerReference w:type="first" r:id="rId9"/>
          <w:pgSz w:w="11906" w:h="16838"/>
          <w:pgMar w:top="1440" w:right="1416" w:bottom="1440" w:left="1440" w:header="340" w:footer="680" w:gutter="0"/>
          <w:cols w:space="708"/>
          <w:docGrid w:linePitch="360"/>
        </w:sectPr>
      </w:pPr>
    </w:p>
    <w:p w:rsidR="000A32A0" w:rsidRPr="00055889" w:rsidRDefault="00E0624D" w:rsidP="009778D2">
      <w:pPr>
        <w:autoSpaceDE w:val="0"/>
        <w:autoSpaceDN w:val="0"/>
        <w:adjustRightInd w:val="0"/>
        <w:spacing w:after="0" w:line="288" w:lineRule="auto"/>
        <w:rPr>
          <w:rFonts w:ascii="Montserrat-Light" w:hAnsi="Montserrat-Light" w:cs="Montserrat-Light"/>
          <w:color w:val="E36AA5"/>
          <w:sz w:val="36"/>
          <w:szCs w:val="36"/>
        </w:rPr>
      </w:pPr>
      <w:bookmarkStart w:id="0" w:name="Intro"/>
      <w:r>
        <w:rPr>
          <w:rFonts w:ascii="Montserrat-Light" w:hAnsi="Montserrat-Light" w:cs="Montserrat-Light"/>
          <w:color w:val="1481AB" w:themeColor="accent1" w:themeShade="BF"/>
          <w:sz w:val="36"/>
          <w:szCs w:val="36"/>
        </w:rPr>
        <w:lastRenderedPageBreak/>
        <w:t>RESPONDING TO THE CONSULTATION</w:t>
      </w:r>
      <w:bookmarkEnd w:id="0"/>
    </w:p>
    <w:p w:rsidR="00E0624D" w:rsidRDefault="00E0624D" w:rsidP="00E0624D">
      <w:pPr>
        <w:spacing w:after="0" w:line="240" w:lineRule="auto"/>
        <w:rPr>
          <w:rFonts w:ascii="Tahoma" w:eastAsia="Calibri" w:hAnsi="Tahoma" w:cs="Tahoma"/>
          <w:sz w:val="22"/>
          <w:szCs w:val="22"/>
        </w:rPr>
      </w:pPr>
    </w:p>
    <w:p w:rsidR="00F66B7F" w:rsidRPr="00F66B7F" w:rsidRDefault="00F66B7F" w:rsidP="00F66B7F">
      <w:pPr>
        <w:spacing w:after="0" w:line="240" w:lineRule="auto"/>
        <w:rPr>
          <w:rFonts w:ascii="Arial" w:eastAsia="Calibri" w:hAnsi="Arial" w:cs="Arial"/>
          <w:sz w:val="24"/>
          <w:szCs w:val="24"/>
        </w:rPr>
      </w:pPr>
      <w:r w:rsidRPr="00F66B7F">
        <w:rPr>
          <w:rFonts w:ascii="Arial" w:eastAsia="Calibri" w:hAnsi="Arial" w:cs="Arial"/>
          <w:sz w:val="24"/>
          <w:szCs w:val="24"/>
        </w:rPr>
        <w:t xml:space="preserve">You can share your views on Breast Assessment Services in a number of ways. </w:t>
      </w:r>
    </w:p>
    <w:p w:rsidR="00F66B7F" w:rsidRPr="00F66B7F" w:rsidRDefault="00F66B7F" w:rsidP="00F66B7F">
      <w:pPr>
        <w:spacing w:after="0" w:line="240" w:lineRule="auto"/>
        <w:rPr>
          <w:rFonts w:ascii="Arial" w:eastAsia="Calibri" w:hAnsi="Arial" w:cs="Arial"/>
          <w:sz w:val="24"/>
          <w:szCs w:val="24"/>
        </w:rPr>
      </w:pPr>
    </w:p>
    <w:p w:rsidR="00F66B7F" w:rsidRPr="00F66B7F" w:rsidRDefault="00F66B7F" w:rsidP="00F66B7F">
      <w:pPr>
        <w:spacing w:after="0" w:line="240" w:lineRule="auto"/>
        <w:rPr>
          <w:rFonts w:ascii="Arial" w:eastAsia="Calibri" w:hAnsi="Arial" w:cs="Arial"/>
          <w:sz w:val="24"/>
          <w:szCs w:val="24"/>
        </w:rPr>
      </w:pPr>
      <w:r w:rsidRPr="00F66B7F">
        <w:rPr>
          <w:rFonts w:ascii="Arial" w:eastAsia="Calibri" w:hAnsi="Arial" w:cs="Arial"/>
          <w:sz w:val="24"/>
          <w:szCs w:val="24"/>
        </w:rPr>
        <w:t xml:space="preserve">Our website </w:t>
      </w:r>
      <w:hyperlink r:id="rId10" w:history="1">
        <w:r w:rsidRPr="00F66B7F">
          <w:rPr>
            <w:rStyle w:val="Hyperlink"/>
            <w:rFonts w:ascii="Arial" w:eastAsia="Calibri" w:hAnsi="Arial" w:cs="Arial"/>
            <w:sz w:val="24"/>
            <w:szCs w:val="24"/>
          </w:rPr>
          <w:t>https://www.health-ni.gov.uk/consultations/reshaping-breast-assessment-services</w:t>
        </w:r>
      </w:hyperlink>
      <w:r w:rsidRPr="00F66B7F">
        <w:rPr>
          <w:rFonts w:ascii="Arial" w:eastAsia="Calibri" w:hAnsi="Arial" w:cs="Arial"/>
          <w:sz w:val="24"/>
          <w:szCs w:val="24"/>
        </w:rPr>
        <w:t xml:space="preserve"> provides full details of the consultation, including panel meetings and ways to get in touch.</w:t>
      </w:r>
    </w:p>
    <w:p w:rsidR="00F66B7F" w:rsidRPr="00F66B7F" w:rsidRDefault="00F66B7F" w:rsidP="00F66B7F">
      <w:pPr>
        <w:spacing w:after="0" w:line="240" w:lineRule="auto"/>
        <w:rPr>
          <w:rFonts w:ascii="Arial" w:eastAsia="Calibri" w:hAnsi="Arial" w:cs="Arial"/>
          <w:sz w:val="24"/>
          <w:szCs w:val="24"/>
        </w:rPr>
      </w:pPr>
    </w:p>
    <w:p w:rsidR="00F66B7F" w:rsidRPr="00F66B7F" w:rsidRDefault="00F66B7F" w:rsidP="00F66B7F">
      <w:pPr>
        <w:spacing w:after="0" w:line="240" w:lineRule="auto"/>
        <w:rPr>
          <w:rFonts w:ascii="Arial" w:eastAsia="Calibri" w:hAnsi="Arial" w:cs="Arial"/>
          <w:sz w:val="24"/>
          <w:szCs w:val="24"/>
        </w:rPr>
      </w:pPr>
      <w:r>
        <w:rPr>
          <w:rFonts w:ascii="Arial" w:eastAsia="Calibri" w:hAnsi="Arial" w:cs="Arial"/>
          <w:sz w:val="24"/>
          <w:szCs w:val="24"/>
        </w:rPr>
        <w:t xml:space="preserve">The questionnaire below has been designed to </w:t>
      </w:r>
      <w:r w:rsidRPr="00F66B7F">
        <w:rPr>
          <w:rFonts w:ascii="Arial" w:eastAsia="Calibri" w:hAnsi="Arial" w:cs="Arial"/>
          <w:sz w:val="24"/>
          <w:szCs w:val="24"/>
        </w:rPr>
        <w:t xml:space="preserve">help you to record your comments and views. This can be completed and submitted in the following ways: </w:t>
      </w:r>
    </w:p>
    <w:p w:rsidR="00F66B7F" w:rsidRPr="00F66B7F" w:rsidRDefault="00F66B7F" w:rsidP="00F66B7F">
      <w:pPr>
        <w:spacing w:after="0" w:line="240" w:lineRule="auto"/>
        <w:rPr>
          <w:rFonts w:ascii="Arial" w:eastAsia="Calibri" w:hAnsi="Arial" w:cs="Arial"/>
          <w:sz w:val="24"/>
          <w:szCs w:val="24"/>
        </w:rPr>
      </w:pPr>
    </w:p>
    <w:p w:rsidR="00F66B7F" w:rsidRPr="00F66B7F" w:rsidRDefault="00F66B7F" w:rsidP="00F66B7F">
      <w:pPr>
        <w:numPr>
          <w:ilvl w:val="0"/>
          <w:numId w:val="37"/>
        </w:numPr>
        <w:spacing w:after="0" w:line="240" w:lineRule="auto"/>
        <w:rPr>
          <w:rFonts w:ascii="Arial" w:eastAsia="Calibri" w:hAnsi="Arial" w:cs="Arial"/>
          <w:sz w:val="24"/>
          <w:szCs w:val="24"/>
        </w:rPr>
      </w:pPr>
      <w:r w:rsidRPr="00F66B7F">
        <w:rPr>
          <w:rFonts w:ascii="Arial" w:eastAsia="Calibri" w:hAnsi="Arial" w:cs="Arial"/>
          <w:sz w:val="24"/>
          <w:szCs w:val="24"/>
        </w:rPr>
        <w:t xml:space="preserve">Submit to us online at: </w:t>
      </w:r>
      <w:hyperlink r:id="rId11" w:history="1">
        <w:r w:rsidRPr="000B1C57">
          <w:rPr>
            <w:rFonts w:ascii="Arial" w:eastAsia="Calibri" w:hAnsi="Arial" w:cs="Arial"/>
            <w:b/>
            <w:color w:val="0000FF"/>
            <w:sz w:val="24"/>
            <w:szCs w:val="24"/>
            <w:u w:val="single"/>
          </w:rPr>
          <w:t>https://consultations.nidirect.gov.uk/</w:t>
        </w:r>
      </w:hyperlink>
      <w:r>
        <w:rPr>
          <w:rFonts w:ascii="Arial" w:eastAsia="Calibri" w:hAnsi="Arial" w:cs="Arial"/>
          <w:b/>
          <w:color w:val="0000FF"/>
          <w:sz w:val="24"/>
          <w:szCs w:val="24"/>
          <w:u w:val="single"/>
        </w:rPr>
        <w:t xml:space="preserve"> </w:t>
      </w:r>
    </w:p>
    <w:p w:rsidR="00F66B7F" w:rsidRPr="00F66B7F" w:rsidRDefault="00F66B7F" w:rsidP="00F66B7F">
      <w:pPr>
        <w:spacing w:after="0" w:line="240" w:lineRule="auto"/>
        <w:rPr>
          <w:rFonts w:ascii="Arial" w:eastAsia="Calibri" w:hAnsi="Arial" w:cs="Arial"/>
          <w:sz w:val="24"/>
          <w:szCs w:val="24"/>
        </w:rPr>
      </w:pPr>
    </w:p>
    <w:p w:rsidR="00F66B7F" w:rsidRPr="00F66B7F" w:rsidRDefault="00F66B7F" w:rsidP="00F66B7F">
      <w:pPr>
        <w:numPr>
          <w:ilvl w:val="0"/>
          <w:numId w:val="37"/>
        </w:numPr>
        <w:spacing w:after="0" w:line="240" w:lineRule="auto"/>
        <w:rPr>
          <w:rFonts w:ascii="Arial" w:eastAsia="Calibri" w:hAnsi="Arial" w:cs="Arial"/>
          <w:sz w:val="24"/>
          <w:szCs w:val="24"/>
        </w:rPr>
      </w:pPr>
      <w:r w:rsidRPr="00F66B7F">
        <w:rPr>
          <w:rFonts w:ascii="Arial" w:eastAsia="Calibri" w:hAnsi="Arial" w:cs="Arial"/>
          <w:sz w:val="24"/>
          <w:szCs w:val="24"/>
        </w:rPr>
        <w:t xml:space="preserve">Download and Email us at: </w:t>
      </w:r>
      <w:hyperlink r:id="rId12" w:history="1">
        <w:r w:rsidRPr="00F66B7F">
          <w:rPr>
            <w:rStyle w:val="Hyperlink"/>
            <w:rFonts w:ascii="Arial" w:eastAsia="Calibri" w:hAnsi="Arial" w:cs="Arial"/>
            <w:b/>
            <w:bCs/>
            <w:sz w:val="24"/>
            <w:szCs w:val="24"/>
          </w:rPr>
          <w:t>BreastAssessmentConsultation@health-ni.gov.uk</w:t>
        </w:r>
      </w:hyperlink>
    </w:p>
    <w:p w:rsidR="00F66B7F" w:rsidRPr="00F66B7F" w:rsidRDefault="00F66B7F" w:rsidP="00F66B7F">
      <w:pPr>
        <w:spacing w:after="0" w:line="240" w:lineRule="auto"/>
        <w:rPr>
          <w:rFonts w:ascii="Arial" w:eastAsia="Calibri" w:hAnsi="Arial" w:cs="Arial"/>
          <w:sz w:val="24"/>
          <w:szCs w:val="24"/>
        </w:rPr>
      </w:pPr>
    </w:p>
    <w:p w:rsidR="00F66B7F" w:rsidRPr="00F66B7F" w:rsidRDefault="00F66B7F" w:rsidP="00F66B7F">
      <w:pPr>
        <w:numPr>
          <w:ilvl w:val="0"/>
          <w:numId w:val="37"/>
        </w:numPr>
        <w:spacing w:after="0" w:line="240" w:lineRule="auto"/>
        <w:rPr>
          <w:rFonts w:ascii="Arial" w:eastAsia="Calibri" w:hAnsi="Arial" w:cs="Arial"/>
          <w:sz w:val="24"/>
          <w:szCs w:val="24"/>
        </w:rPr>
      </w:pPr>
      <w:r w:rsidRPr="00F66B7F">
        <w:rPr>
          <w:rFonts w:ascii="Arial" w:eastAsia="Calibri" w:hAnsi="Arial" w:cs="Arial"/>
          <w:sz w:val="24"/>
          <w:szCs w:val="24"/>
        </w:rPr>
        <w:t>Download, print and post to:</w:t>
      </w:r>
    </w:p>
    <w:p w:rsidR="00F66B7F" w:rsidRPr="00F66B7F" w:rsidRDefault="00F66B7F" w:rsidP="00F66B7F">
      <w:pPr>
        <w:spacing w:after="0" w:line="240" w:lineRule="auto"/>
        <w:rPr>
          <w:rFonts w:ascii="Arial" w:eastAsia="Calibri" w:hAnsi="Arial" w:cs="Arial"/>
          <w:b/>
          <w:bCs/>
          <w:sz w:val="24"/>
          <w:szCs w:val="24"/>
        </w:rPr>
      </w:pP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Reshaping Breast Assessment Services</w:t>
      </w: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Department of Health</w:t>
      </w: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Annexe 3</w:t>
      </w: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Castle Buildings</w:t>
      </w: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Stormont Estate</w:t>
      </w:r>
    </w:p>
    <w:p w:rsidR="00F66B7F" w:rsidRPr="00F66B7F" w:rsidRDefault="00F66B7F" w:rsidP="009413E9">
      <w:pPr>
        <w:spacing w:after="0" w:line="240" w:lineRule="auto"/>
        <w:ind w:firstLine="709"/>
        <w:rPr>
          <w:rFonts w:ascii="Arial" w:eastAsia="Calibri" w:hAnsi="Arial" w:cs="Arial"/>
          <w:b/>
          <w:bCs/>
          <w:sz w:val="24"/>
          <w:szCs w:val="24"/>
        </w:rPr>
      </w:pPr>
      <w:r w:rsidRPr="00F66B7F">
        <w:rPr>
          <w:rFonts w:ascii="Arial" w:eastAsia="Calibri" w:hAnsi="Arial" w:cs="Arial"/>
          <w:b/>
          <w:bCs/>
          <w:sz w:val="24"/>
          <w:szCs w:val="24"/>
        </w:rPr>
        <w:t>Belfast BT4 3SQ</w:t>
      </w:r>
    </w:p>
    <w:p w:rsidR="00F66B7F" w:rsidRPr="00F66B7F" w:rsidRDefault="00F66B7F" w:rsidP="00F66B7F">
      <w:pPr>
        <w:spacing w:after="0" w:line="240" w:lineRule="auto"/>
        <w:rPr>
          <w:rFonts w:ascii="Arial" w:eastAsia="Calibri" w:hAnsi="Arial" w:cs="Arial"/>
          <w:b/>
          <w:bCs/>
          <w:sz w:val="24"/>
          <w:szCs w:val="24"/>
        </w:rPr>
      </w:pPr>
    </w:p>
    <w:p w:rsidR="00F66B7F" w:rsidRPr="00F66B7F" w:rsidRDefault="00F66B7F" w:rsidP="00F66B7F">
      <w:pPr>
        <w:spacing w:after="0" w:line="240" w:lineRule="auto"/>
        <w:rPr>
          <w:rFonts w:ascii="Arial" w:eastAsia="Calibri" w:hAnsi="Arial" w:cs="Arial"/>
          <w:b/>
          <w:bCs/>
          <w:sz w:val="24"/>
          <w:szCs w:val="24"/>
        </w:rPr>
      </w:pPr>
    </w:p>
    <w:p w:rsidR="009413E9" w:rsidRPr="009413E9" w:rsidRDefault="009413E9" w:rsidP="009413E9">
      <w:pPr>
        <w:spacing w:after="0" w:line="240" w:lineRule="auto"/>
        <w:rPr>
          <w:rFonts w:ascii="Arial" w:eastAsia="Calibri" w:hAnsi="Arial" w:cs="Arial"/>
          <w:sz w:val="24"/>
          <w:szCs w:val="24"/>
        </w:rPr>
      </w:pPr>
      <w:r w:rsidRPr="009413E9">
        <w:rPr>
          <w:rFonts w:ascii="Arial" w:eastAsia="Calibri" w:hAnsi="Arial" w:cs="Arial"/>
          <w:sz w:val="24"/>
          <w:szCs w:val="24"/>
        </w:rPr>
        <w:t xml:space="preserve">You can also request a meeting with a panel of experts in your local area to ask questions about the proposals and share your views in person. Further details of events in your area will be made available at the above website. </w:t>
      </w:r>
    </w:p>
    <w:p w:rsidR="009413E9" w:rsidRPr="009413E9" w:rsidRDefault="009413E9" w:rsidP="009413E9">
      <w:pPr>
        <w:spacing w:after="0" w:line="240" w:lineRule="auto"/>
        <w:rPr>
          <w:rFonts w:ascii="Arial" w:eastAsia="Calibri" w:hAnsi="Arial" w:cs="Arial"/>
          <w:sz w:val="24"/>
          <w:szCs w:val="24"/>
        </w:rPr>
      </w:pPr>
    </w:p>
    <w:p w:rsidR="009413E9" w:rsidRDefault="009413E9" w:rsidP="009413E9">
      <w:pPr>
        <w:spacing w:after="0" w:line="240" w:lineRule="auto"/>
        <w:rPr>
          <w:rFonts w:ascii="Arial" w:eastAsia="Calibri" w:hAnsi="Arial" w:cs="Arial"/>
          <w:sz w:val="24"/>
          <w:szCs w:val="24"/>
        </w:rPr>
      </w:pPr>
      <w:r w:rsidRPr="009413E9">
        <w:rPr>
          <w:rFonts w:ascii="Arial" w:eastAsia="Calibri" w:hAnsi="Arial" w:cs="Arial"/>
          <w:sz w:val="24"/>
          <w:szCs w:val="24"/>
        </w:rPr>
        <w:t>This document is also available in alternative formats on request. Please contact the Department, at the address above or by phoning 9052 0551, to make your request.</w:t>
      </w:r>
    </w:p>
    <w:p w:rsidR="009413E9" w:rsidRDefault="009413E9" w:rsidP="00E0624D">
      <w:pPr>
        <w:spacing w:after="0" w:line="240" w:lineRule="auto"/>
        <w:rPr>
          <w:rFonts w:ascii="Arial" w:eastAsia="Calibri" w:hAnsi="Arial" w:cs="Arial"/>
          <w:sz w:val="24"/>
          <w:szCs w:val="24"/>
        </w:rPr>
      </w:pPr>
    </w:p>
    <w:p w:rsidR="00E0624D" w:rsidRPr="00E0624D" w:rsidRDefault="00E0624D" w:rsidP="00E0624D">
      <w:pPr>
        <w:spacing w:after="0" w:line="240" w:lineRule="auto"/>
        <w:rPr>
          <w:rFonts w:ascii="Arial" w:eastAsia="Calibri" w:hAnsi="Arial" w:cs="Arial"/>
          <w:sz w:val="24"/>
          <w:szCs w:val="24"/>
        </w:rPr>
      </w:pPr>
      <w:r w:rsidRPr="00E0624D">
        <w:rPr>
          <w:rFonts w:ascii="Arial" w:eastAsia="Calibri" w:hAnsi="Arial" w:cs="Arial"/>
          <w:sz w:val="24"/>
          <w:szCs w:val="24"/>
        </w:rPr>
        <w:t>Before you submit your response, please read the information at</w:t>
      </w:r>
      <w:r w:rsidRPr="00E0624D">
        <w:rPr>
          <w:rFonts w:ascii="Arial" w:eastAsia="Calibri" w:hAnsi="Arial" w:cs="Arial"/>
          <w:b/>
          <w:sz w:val="24"/>
          <w:szCs w:val="24"/>
        </w:rPr>
        <w:t xml:space="preserve"> Annex A</w:t>
      </w:r>
      <w:r w:rsidRPr="00E0624D">
        <w:rPr>
          <w:rFonts w:ascii="Arial" w:eastAsia="Calibri" w:hAnsi="Arial" w:cs="Arial"/>
          <w:sz w:val="24"/>
          <w:szCs w:val="24"/>
        </w:rPr>
        <w:t xml:space="preserve"> about the effect of the Freedom of Information Act 2000, the Environmental Regulations 2004, the Data Protection Act 1998 (DPA) and the General Data Protection Regulation (EU) 2016/679 on the confidentiality of responses to public consultation exercises.  </w:t>
      </w:r>
    </w:p>
    <w:p w:rsidR="00E0624D" w:rsidRPr="00E0624D" w:rsidRDefault="00E0624D" w:rsidP="00E0624D">
      <w:pPr>
        <w:spacing w:after="0" w:line="240" w:lineRule="auto"/>
        <w:rPr>
          <w:rFonts w:ascii="Arial" w:eastAsia="Calibri" w:hAnsi="Arial" w:cs="Arial"/>
          <w:sz w:val="24"/>
          <w:szCs w:val="24"/>
        </w:rPr>
      </w:pPr>
    </w:p>
    <w:p w:rsidR="00E0624D" w:rsidRPr="00E0624D" w:rsidRDefault="00E0624D" w:rsidP="00E0624D">
      <w:pPr>
        <w:spacing w:after="0" w:line="240" w:lineRule="auto"/>
        <w:rPr>
          <w:rFonts w:ascii="Arial" w:eastAsia="Calibri" w:hAnsi="Arial" w:cs="Arial"/>
          <w:sz w:val="24"/>
          <w:szCs w:val="24"/>
        </w:rPr>
      </w:pPr>
      <w:r w:rsidRPr="00E0624D">
        <w:rPr>
          <w:rFonts w:ascii="Arial" w:eastAsia="Calibri" w:hAnsi="Arial" w:cs="Arial"/>
          <w:sz w:val="24"/>
          <w:szCs w:val="24"/>
        </w:rPr>
        <w:t>For further information about how we process your information please see the following link which will take you to the Departmental Privacy Notice:</w:t>
      </w:r>
    </w:p>
    <w:p w:rsidR="00E0624D" w:rsidRPr="00E0624D" w:rsidRDefault="00FD47B0" w:rsidP="00E0624D">
      <w:pPr>
        <w:spacing w:after="0" w:line="240" w:lineRule="auto"/>
        <w:rPr>
          <w:rFonts w:ascii="Tahoma" w:eastAsia="Calibri" w:hAnsi="Tahoma" w:cs="Tahoma"/>
          <w:b/>
          <w:sz w:val="22"/>
          <w:szCs w:val="22"/>
        </w:rPr>
      </w:pPr>
      <w:hyperlink r:id="rId13" w:history="1">
        <w:r w:rsidR="00E0624D" w:rsidRPr="000B1C57">
          <w:rPr>
            <w:rFonts w:ascii="Arial" w:eastAsia="Calibri" w:hAnsi="Arial" w:cs="Arial"/>
            <w:b/>
            <w:color w:val="0000FF"/>
            <w:sz w:val="24"/>
            <w:szCs w:val="24"/>
            <w:u w:val="single"/>
          </w:rPr>
          <w:t>https://www.health-ni.gov.uk/sites/default/files/publications/health/DoH-Privacy-Notice.pdf</w:t>
        </w:r>
      </w:hyperlink>
    </w:p>
    <w:p w:rsidR="00E0624D" w:rsidRPr="00E0624D" w:rsidRDefault="00E0624D" w:rsidP="00E0624D">
      <w:pPr>
        <w:spacing w:after="0" w:line="240" w:lineRule="auto"/>
        <w:rPr>
          <w:rFonts w:ascii="Tahoma" w:eastAsia="Calibri" w:hAnsi="Tahoma" w:cs="Tahoma"/>
          <w:sz w:val="22"/>
          <w:szCs w:val="22"/>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9413E9" w:rsidRDefault="009413E9" w:rsidP="00E0624D">
      <w:pPr>
        <w:widowControl w:val="0"/>
        <w:autoSpaceDE w:val="0"/>
        <w:autoSpaceDN w:val="0"/>
        <w:adjustRightInd w:val="0"/>
        <w:spacing w:after="0" w:line="240" w:lineRule="auto"/>
        <w:jc w:val="both"/>
        <w:rPr>
          <w:rFonts w:ascii="Tahoma" w:eastAsia="Calibri" w:hAnsi="Tahoma" w:cs="Tahoma"/>
          <w:b/>
          <w:color w:val="548DD4"/>
          <w:sz w:val="24"/>
          <w:szCs w:val="24"/>
        </w:rPr>
      </w:pPr>
    </w:p>
    <w:p w:rsidR="00E0624D" w:rsidRDefault="008A2640" w:rsidP="009778D2">
      <w:pPr>
        <w:autoSpaceDE w:val="0"/>
        <w:autoSpaceDN w:val="0"/>
        <w:adjustRightInd w:val="0"/>
        <w:spacing w:after="0" w:line="288" w:lineRule="auto"/>
        <w:jc w:val="both"/>
        <w:rPr>
          <w:rFonts w:ascii="Arial" w:eastAsia="Times New Roman" w:hAnsi="Arial" w:cs="Arial"/>
          <w:b/>
          <w:sz w:val="24"/>
          <w:szCs w:val="24"/>
        </w:rPr>
      </w:pPr>
      <w:r>
        <w:rPr>
          <w:rFonts w:ascii="Montserrat-Light" w:hAnsi="Montserrat-Light" w:cs="Montserrat-Light"/>
          <w:color w:val="1481AB" w:themeColor="accent1" w:themeShade="BF"/>
          <w:sz w:val="36"/>
          <w:szCs w:val="36"/>
        </w:rPr>
        <w:lastRenderedPageBreak/>
        <w:t xml:space="preserve">SECTION 1: </w:t>
      </w:r>
      <w:r w:rsidR="00AD5719">
        <w:rPr>
          <w:rFonts w:ascii="Montserrat-Light" w:hAnsi="Montserrat-Light" w:cs="Montserrat-Light"/>
          <w:color w:val="1481AB" w:themeColor="accent1" w:themeShade="BF"/>
          <w:sz w:val="36"/>
          <w:szCs w:val="36"/>
        </w:rPr>
        <w:t>CONSULTEE DETAILS</w:t>
      </w:r>
    </w:p>
    <w:p w:rsidR="00E0624D" w:rsidRPr="00E0624D" w:rsidRDefault="00E0624D" w:rsidP="00E0624D">
      <w:pPr>
        <w:spacing w:after="200" w:line="276" w:lineRule="auto"/>
        <w:rPr>
          <w:rFonts w:ascii="Arial" w:eastAsia="Calibri" w:hAnsi="Arial" w:cs="Arial"/>
          <w:b/>
          <w:sz w:val="36"/>
          <w:szCs w:val="36"/>
        </w:rPr>
      </w:pPr>
    </w:p>
    <w:p w:rsidR="00E0624D" w:rsidRPr="00E0624D" w:rsidRDefault="00E0624D" w:rsidP="00E0624D">
      <w:pPr>
        <w:spacing w:after="0" w:line="240" w:lineRule="auto"/>
        <w:rPr>
          <w:rFonts w:ascii="Arial" w:eastAsia="Times New Roman" w:hAnsi="Arial" w:cs="Arial"/>
          <w:sz w:val="28"/>
          <w:szCs w:val="28"/>
        </w:rPr>
      </w:pPr>
    </w:p>
    <w:p w:rsidR="00E0624D" w:rsidRPr="00E0624D" w:rsidRDefault="00E0624D" w:rsidP="00E0624D">
      <w:pPr>
        <w:spacing w:after="0" w:line="240" w:lineRule="auto"/>
        <w:jc w:val="center"/>
        <w:rPr>
          <w:rFonts w:ascii="Arial" w:eastAsia="Times New Roman" w:hAnsi="Arial" w:cs="Arial"/>
          <w:sz w:val="28"/>
          <w:szCs w:val="28"/>
        </w:rPr>
      </w:pPr>
    </w:p>
    <w:p w:rsidR="00E0624D" w:rsidRPr="00E0624D" w:rsidRDefault="00E0624D" w:rsidP="00E0624D">
      <w:pPr>
        <w:spacing w:after="0" w:line="240" w:lineRule="auto"/>
        <w:jc w:val="center"/>
        <w:rPr>
          <w:rFonts w:ascii="Arial" w:eastAsia="Times New Roman" w:hAnsi="Arial" w:cs="Arial"/>
          <w:sz w:val="28"/>
          <w:szCs w:val="28"/>
        </w:rPr>
      </w:pPr>
      <w:r w:rsidRPr="00E0624D">
        <w:rPr>
          <w:rFonts w:ascii="Arial" w:eastAsia="Times New Roman" w:hAnsi="Arial" w:cs="Arial"/>
          <w:b/>
          <w:bCs/>
          <w:sz w:val="28"/>
          <w:szCs w:val="28"/>
        </w:rPr>
        <w:t>CONSULTATION RESPONSE FORM</w:t>
      </w:r>
    </w:p>
    <w:p w:rsidR="00E0624D" w:rsidRPr="00E0624D" w:rsidRDefault="00E0624D" w:rsidP="00E0624D">
      <w:pPr>
        <w:spacing w:after="0" w:line="240" w:lineRule="auto"/>
        <w:rPr>
          <w:rFonts w:ascii="Arial" w:eastAsia="Times New Roman" w:hAnsi="Arial" w:cs="Arial"/>
          <w:sz w:val="28"/>
          <w:szCs w:val="28"/>
        </w:rPr>
      </w:pPr>
    </w:p>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 xml:space="preserve">I am responding: </w:t>
      </w:r>
    </w:p>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p>
    <w:tbl>
      <w:tblPr>
        <w:tblW w:w="0" w:type="auto"/>
        <w:tblCellMar>
          <w:left w:w="0" w:type="dxa"/>
          <w:right w:w="0" w:type="dxa"/>
        </w:tblCellMar>
        <w:tblLook w:val="04A0" w:firstRow="1" w:lastRow="0" w:firstColumn="1" w:lastColumn="0" w:noHBand="0" w:noVBand="1"/>
      </w:tblPr>
      <w:tblGrid>
        <w:gridCol w:w="5168"/>
        <w:gridCol w:w="1907"/>
      </w:tblGrid>
      <w:tr w:rsidR="00E0624D" w:rsidRPr="00E0624D" w:rsidTr="004C265F">
        <w:trPr>
          <w:trHeight w:val="232"/>
        </w:trPr>
        <w:tc>
          <w:tcPr>
            <w:tcW w:w="5168" w:type="dxa"/>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As an individual</w:t>
            </w:r>
          </w:p>
        </w:tc>
        <w:tc>
          <w:tcPr>
            <w:tcW w:w="1907" w:type="dxa"/>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____________</w:t>
            </w:r>
          </w:p>
        </w:tc>
      </w:tr>
      <w:tr w:rsidR="00E0624D" w:rsidRPr="00E0624D" w:rsidTr="004C265F">
        <w:trPr>
          <w:trHeight w:val="219"/>
        </w:trPr>
        <w:tc>
          <w:tcPr>
            <w:tcW w:w="5168" w:type="dxa"/>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c>
          <w:tcPr>
            <w:tcW w:w="1907" w:type="dxa"/>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rPr>
          <w:trHeight w:val="671"/>
        </w:trPr>
        <w:tc>
          <w:tcPr>
            <w:tcW w:w="5168" w:type="dxa"/>
            <w:tcMar>
              <w:top w:w="0" w:type="dxa"/>
              <w:left w:w="108" w:type="dxa"/>
              <w:bottom w:w="0" w:type="dxa"/>
              <w:right w:w="108" w:type="dxa"/>
            </w:tcMar>
            <w:hideMark/>
          </w:tcPr>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As a health and social care professional</w:t>
            </w:r>
          </w:p>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c>
          <w:tcPr>
            <w:tcW w:w="1907" w:type="dxa"/>
            <w:tcMar>
              <w:top w:w="0" w:type="dxa"/>
              <w:left w:w="108" w:type="dxa"/>
              <w:bottom w:w="0" w:type="dxa"/>
              <w:right w:w="108" w:type="dxa"/>
            </w:tcMar>
            <w:hideMark/>
          </w:tcPr>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 </w:t>
            </w:r>
          </w:p>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____________</w:t>
            </w:r>
          </w:p>
        </w:tc>
      </w:tr>
      <w:tr w:rsidR="00E0624D" w:rsidRPr="00E0624D" w:rsidTr="004C265F">
        <w:trPr>
          <w:trHeight w:val="1123"/>
        </w:trPr>
        <w:tc>
          <w:tcPr>
            <w:tcW w:w="5168" w:type="dxa"/>
            <w:tcMar>
              <w:top w:w="0" w:type="dxa"/>
              <w:left w:w="108" w:type="dxa"/>
              <w:bottom w:w="0" w:type="dxa"/>
              <w:right w:w="108" w:type="dxa"/>
            </w:tcMar>
            <w:hideMark/>
          </w:tcPr>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On behalf of an organisation</w:t>
            </w:r>
          </w:p>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Calibri" w:hAnsi="Arial" w:cs="Arial"/>
                <w:sz w:val="24"/>
                <w:szCs w:val="24"/>
              </w:rPr>
            </w:pPr>
          </w:p>
        </w:tc>
        <w:tc>
          <w:tcPr>
            <w:tcW w:w="1907" w:type="dxa"/>
            <w:tcMar>
              <w:top w:w="0" w:type="dxa"/>
              <w:left w:w="108" w:type="dxa"/>
              <w:bottom w:w="0" w:type="dxa"/>
              <w:right w:w="108" w:type="dxa"/>
            </w:tcMar>
            <w:hideMark/>
          </w:tcPr>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 </w:t>
            </w: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____________</w:t>
            </w:r>
          </w:p>
          <w:p w:rsidR="00E0624D" w:rsidRPr="00E0624D" w:rsidRDefault="00E0624D" w:rsidP="00E0624D">
            <w:pPr>
              <w:spacing w:after="0" w:line="240" w:lineRule="auto"/>
              <w:rPr>
                <w:rFonts w:ascii="Arial" w:eastAsia="Calibri" w:hAnsi="Arial" w:cs="Arial"/>
                <w:sz w:val="24"/>
                <w:szCs w:val="24"/>
              </w:rPr>
            </w:pPr>
          </w:p>
          <w:p w:rsidR="00E0624D" w:rsidRPr="00E0624D" w:rsidRDefault="00E0624D" w:rsidP="00E0624D">
            <w:pPr>
              <w:spacing w:after="0" w:line="240" w:lineRule="auto"/>
              <w:jc w:val="center"/>
              <w:rPr>
                <w:rFonts w:ascii="Arial" w:eastAsia="Calibri" w:hAnsi="Arial" w:cs="Arial"/>
                <w:sz w:val="24"/>
                <w:szCs w:val="24"/>
              </w:rPr>
            </w:pPr>
          </w:p>
          <w:p w:rsidR="00E0624D" w:rsidRPr="00E0624D" w:rsidRDefault="00E0624D" w:rsidP="00E0624D">
            <w:pPr>
              <w:spacing w:after="0" w:line="240" w:lineRule="auto"/>
              <w:rPr>
                <w:rFonts w:ascii="Arial" w:eastAsia="Calibri" w:hAnsi="Arial" w:cs="Arial"/>
                <w:sz w:val="24"/>
                <w:szCs w:val="24"/>
              </w:rPr>
            </w:pPr>
          </w:p>
        </w:tc>
      </w:tr>
    </w:tbl>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Times New Roman" w:hAnsi="Arial" w:cs="Arial"/>
          <w:sz w:val="24"/>
          <w:szCs w:val="24"/>
        </w:rPr>
      </w:pPr>
    </w:p>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w:t>
      </w:r>
      <w:proofErr w:type="gramStart"/>
      <w:r w:rsidRPr="00E0624D">
        <w:rPr>
          <w:rFonts w:ascii="Arial" w:eastAsia="Times New Roman" w:hAnsi="Arial" w:cs="Arial"/>
          <w:sz w:val="24"/>
          <w:szCs w:val="24"/>
        </w:rPr>
        <w:t>please</w:t>
      </w:r>
      <w:proofErr w:type="gramEnd"/>
      <w:r w:rsidRPr="00E0624D">
        <w:rPr>
          <w:rFonts w:ascii="Arial" w:eastAsia="Times New Roman" w:hAnsi="Arial" w:cs="Arial"/>
          <w:sz w:val="24"/>
          <w:szCs w:val="24"/>
        </w:rPr>
        <w:t xml:space="preserve"> tick one option)</w:t>
      </w: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 </w:t>
      </w: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sz w:val="24"/>
          <w:szCs w:val="24"/>
        </w:rPr>
        <w:t>About you or your organisation:</w:t>
      </w:r>
    </w:p>
    <w:p w:rsidR="00E0624D" w:rsidRPr="00E0624D" w:rsidRDefault="00E0624D" w:rsidP="00E0624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8"/>
        <w:gridCol w:w="6120"/>
      </w:tblGrid>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Name</w:t>
            </w:r>
            <w:r w:rsidR="00AD5719">
              <w:rPr>
                <w:rFonts w:ascii="Arial" w:eastAsia="Times New Roman" w:hAnsi="Arial" w:cs="Arial"/>
                <w:sz w:val="24"/>
                <w:szCs w:val="24"/>
              </w:rPr>
              <w:t xml:space="preserve"> (optional)</w:t>
            </w:r>
            <w:r w:rsidRPr="00E0624D">
              <w:rPr>
                <w:rFonts w:ascii="Arial" w:eastAsia="Times New Roman" w:hAnsi="Arial" w:cs="Arial"/>
                <w:sz w:val="24"/>
                <w:szCs w:val="24"/>
              </w:rPr>
              <w:t>:</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Job Title: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Organisation: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Address:</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Tel:</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r w:rsidR="00E0624D" w:rsidRPr="00E0624D" w:rsidTr="004C265F">
        <w:tc>
          <w:tcPr>
            <w:tcW w:w="2088" w:type="dxa"/>
            <w:tcBorders>
              <w:top w:val="nil"/>
              <w:left w:val="nil"/>
              <w:bottom w:val="nil"/>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E-mail:</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tc>
      </w:tr>
    </w:tbl>
    <w:p w:rsidR="00E0624D" w:rsidRPr="00E0624D" w:rsidRDefault="00E0624D" w:rsidP="00E0624D">
      <w:pPr>
        <w:spacing w:after="0" w:line="240" w:lineRule="auto"/>
        <w:rPr>
          <w:rFonts w:ascii="Arial" w:eastAsia="Calibri" w:hAnsi="Arial" w:cs="Arial"/>
          <w:sz w:val="24"/>
          <w:szCs w:val="24"/>
        </w:rPr>
      </w:pPr>
      <w:r w:rsidRPr="00E0624D">
        <w:rPr>
          <w:rFonts w:ascii="Arial" w:eastAsia="Times New Roman" w:hAnsi="Arial" w:cs="Arial"/>
          <w:sz w:val="24"/>
          <w:szCs w:val="24"/>
        </w:rPr>
        <w:t> </w:t>
      </w:r>
    </w:p>
    <w:p w:rsidR="00E0624D" w:rsidRPr="00E0624D" w:rsidRDefault="00E0624D" w:rsidP="00E0624D">
      <w:pPr>
        <w:spacing w:after="0" w:line="240" w:lineRule="auto"/>
        <w:rPr>
          <w:rFonts w:ascii="Arial" w:eastAsia="Times New Roman" w:hAnsi="Arial" w:cs="Arial"/>
          <w:sz w:val="24"/>
          <w:szCs w:val="24"/>
        </w:rPr>
      </w:pPr>
      <w:r w:rsidRPr="00E0624D">
        <w:rPr>
          <w:rFonts w:ascii="Arial" w:eastAsia="Times New Roman" w:hAnsi="Arial" w:cs="Arial"/>
          <w:b/>
          <w:bCs/>
          <w:sz w:val="24"/>
          <w:szCs w:val="24"/>
        </w:rPr>
        <w:t> </w:t>
      </w:r>
    </w:p>
    <w:p w:rsidR="000E0592" w:rsidRDefault="000E0592" w:rsidP="00E0624D">
      <w:pPr>
        <w:spacing w:after="0" w:line="240" w:lineRule="auto"/>
        <w:rPr>
          <w:rFonts w:ascii="Arial" w:eastAsia="Times New Roman" w:hAnsi="Arial" w:cs="Arial"/>
          <w:b/>
          <w:bCs/>
          <w:sz w:val="24"/>
          <w:szCs w:val="24"/>
          <w:u w:val="single"/>
        </w:rPr>
      </w:pPr>
    </w:p>
    <w:p w:rsidR="00E0624D" w:rsidRDefault="000E0592" w:rsidP="00E0624D">
      <w:pPr>
        <w:spacing w:after="0" w:line="240" w:lineRule="auto"/>
        <w:rPr>
          <w:rFonts w:ascii="Arial" w:eastAsia="Times New Roman" w:hAnsi="Arial" w:cs="Arial"/>
          <w:b/>
          <w:bCs/>
          <w:sz w:val="24"/>
          <w:szCs w:val="24"/>
          <w:u w:val="single"/>
        </w:rPr>
      </w:pPr>
      <w:r w:rsidRPr="000E0592">
        <w:rPr>
          <w:rFonts w:ascii="Arial" w:eastAsia="Times New Roman" w:hAnsi="Arial" w:cs="Arial"/>
          <w:b/>
          <w:bCs/>
          <w:sz w:val="24"/>
          <w:szCs w:val="24"/>
          <w:u w:val="single"/>
        </w:rPr>
        <w:t>If replying as an individual, please indicate if you do not wish for your identity</w:t>
      </w:r>
      <w:r w:rsidRPr="000E0592">
        <w:rPr>
          <w:rFonts w:ascii="Arial" w:eastAsia="Times New Roman" w:hAnsi="Arial" w:cs="Arial"/>
          <w:b/>
          <w:bCs/>
          <w:sz w:val="24"/>
          <w:szCs w:val="24"/>
          <w:u w:val="single"/>
        </w:rPr>
        <w:br/>
        <w:t>to be made public.</w:t>
      </w:r>
    </w:p>
    <w:p w:rsidR="000E0592" w:rsidRDefault="000E0592" w:rsidP="00E0624D">
      <w:pPr>
        <w:spacing w:after="0" w:line="240" w:lineRule="auto"/>
        <w:rPr>
          <w:rFonts w:ascii="Arial" w:eastAsia="Times New Roman" w:hAnsi="Arial" w:cs="Arial"/>
          <w:b/>
          <w:bCs/>
          <w:sz w:val="24"/>
          <w:szCs w:val="24"/>
          <w:u w:val="single"/>
        </w:rPr>
      </w:pPr>
    </w:p>
    <w:p w:rsidR="000E0592" w:rsidRPr="00E0624D" w:rsidRDefault="000E0592" w:rsidP="00E0624D">
      <w:pPr>
        <w:spacing w:after="0" w:line="240" w:lineRule="auto"/>
        <w:rPr>
          <w:rFonts w:ascii="Arial" w:eastAsia="Times New Roman" w:hAnsi="Arial" w:cs="Arial"/>
          <w:b/>
          <w:bCs/>
          <w:sz w:val="24"/>
          <w:szCs w:val="24"/>
          <w:u w:val="single"/>
        </w:rPr>
      </w:pPr>
      <w:r w:rsidRPr="000E0592">
        <w:rPr>
          <w:rFonts w:ascii="Arial" w:eastAsia="Times New Roman" w:hAnsi="Arial" w:cs="Arial"/>
          <w:b/>
          <w:bCs/>
          <w:sz w:val="24"/>
          <w:szCs w:val="24"/>
          <w:u w:val="single"/>
        </w:rPr>
        <w:t xml:space="preserve">The last date for responses to this consultation is </w:t>
      </w:r>
      <w:r w:rsidR="00F165E2">
        <w:rPr>
          <w:rFonts w:ascii="Arial" w:eastAsia="Times New Roman" w:hAnsi="Arial" w:cs="Arial"/>
          <w:b/>
          <w:bCs/>
          <w:sz w:val="24"/>
          <w:szCs w:val="24"/>
          <w:u w:val="single"/>
        </w:rPr>
        <w:t>30 August</w:t>
      </w:r>
      <w:r w:rsidRPr="000E0592">
        <w:rPr>
          <w:rFonts w:ascii="Arial" w:eastAsia="Times New Roman" w:hAnsi="Arial" w:cs="Arial"/>
          <w:b/>
          <w:bCs/>
          <w:sz w:val="24"/>
          <w:szCs w:val="24"/>
          <w:u w:val="single"/>
        </w:rPr>
        <w:t xml:space="preserve"> 2019.  </w:t>
      </w:r>
    </w:p>
    <w:p w:rsidR="00E0624D" w:rsidRPr="00E0624D" w:rsidRDefault="00E0624D" w:rsidP="00E0624D">
      <w:pPr>
        <w:spacing w:after="0" w:line="240" w:lineRule="auto"/>
        <w:rPr>
          <w:rFonts w:ascii="Arial" w:eastAsia="Times New Roman" w:hAnsi="Arial" w:cs="Arial"/>
          <w:b/>
          <w:bCs/>
          <w:sz w:val="24"/>
          <w:szCs w:val="24"/>
          <w:u w:val="single"/>
        </w:rPr>
      </w:pPr>
    </w:p>
    <w:p w:rsidR="000E0592" w:rsidRDefault="000E0592" w:rsidP="00E0624D">
      <w:pPr>
        <w:spacing w:after="0" w:line="240" w:lineRule="auto"/>
        <w:rPr>
          <w:rFonts w:ascii="Arial" w:eastAsia="Times New Roman" w:hAnsi="Arial" w:cs="Arial"/>
          <w:b/>
          <w:bCs/>
          <w:sz w:val="24"/>
          <w:szCs w:val="24"/>
          <w:u w:val="single"/>
        </w:rPr>
        <w:sectPr w:rsidR="000E0592" w:rsidSect="00131882">
          <w:pgSz w:w="11906" w:h="16838"/>
          <w:pgMar w:top="1440" w:right="1440" w:bottom="1440" w:left="1440" w:header="227" w:footer="709" w:gutter="0"/>
          <w:cols w:space="708"/>
          <w:docGrid w:linePitch="360"/>
        </w:sectPr>
      </w:pPr>
    </w:p>
    <w:p w:rsidR="000E0592" w:rsidRDefault="008A2640" w:rsidP="00E0624D">
      <w:pPr>
        <w:shd w:val="clear" w:color="auto" w:fill="FFFFFF"/>
        <w:spacing w:after="0" w:line="240" w:lineRule="auto"/>
        <w:jc w:val="both"/>
        <w:textAlignment w:val="baseline"/>
        <w:rPr>
          <w:rFonts w:ascii="Montserrat-Light" w:hAnsi="Montserrat-Light" w:cs="Montserrat-Light"/>
          <w:color w:val="1481AB" w:themeColor="accent1" w:themeShade="BF"/>
          <w:sz w:val="36"/>
          <w:szCs w:val="36"/>
        </w:rPr>
      </w:pPr>
      <w:r>
        <w:rPr>
          <w:rFonts w:ascii="Montserrat-Light" w:hAnsi="Montserrat-Light" w:cs="Montserrat-Light"/>
          <w:color w:val="1481AB" w:themeColor="accent1" w:themeShade="BF"/>
          <w:sz w:val="36"/>
          <w:szCs w:val="36"/>
        </w:rPr>
        <w:lastRenderedPageBreak/>
        <w:t xml:space="preserve">SECTION 2: </w:t>
      </w:r>
      <w:r w:rsidR="000E0592">
        <w:rPr>
          <w:rFonts w:ascii="Montserrat-Light" w:hAnsi="Montserrat-Light" w:cs="Montserrat-Light"/>
          <w:color w:val="1481AB" w:themeColor="accent1" w:themeShade="BF"/>
          <w:sz w:val="36"/>
          <w:szCs w:val="36"/>
        </w:rPr>
        <w:t>CONSULTATION QUESTIONNAIRE</w:t>
      </w:r>
    </w:p>
    <w:p w:rsidR="000E0592" w:rsidRDefault="000E0592" w:rsidP="00E0624D">
      <w:pPr>
        <w:shd w:val="clear" w:color="auto" w:fill="FFFFFF"/>
        <w:spacing w:after="0" w:line="240" w:lineRule="auto"/>
        <w:jc w:val="both"/>
        <w:textAlignment w:val="baseline"/>
        <w:rPr>
          <w:rFonts w:ascii="Arial" w:eastAsia="Times New Roman" w:hAnsi="Arial" w:cs="Arial"/>
          <w:b/>
          <w:sz w:val="24"/>
          <w:szCs w:val="20"/>
          <w:lang w:val="en"/>
        </w:rPr>
      </w:pPr>
    </w:p>
    <w:tbl>
      <w:tblPr>
        <w:tblStyle w:val="TableGrid"/>
        <w:tblW w:w="0" w:type="auto"/>
        <w:tblLook w:val="04A0" w:firstRow="1" w:lastRow="0" w:firstColumn="1" w:lastColumn="0" w:noHBand="0" w:noVBand="1"/>
      </w:tblPr>
      <w:tblGrid>
        <w:gridCol w:w="6960"/>
        <w:gridCol w:w="1072"/>
        <w:gridCol w:w="984"/>
      </w:tblGrid>
      <w:tr w:rsidR="000E0592" w:rsidRPr="000E0592" w:rsidTr="000E0592">
        <w:tc>
          <w:tcPr>
            <w:tcW w:w="6960" w:type="dxa"/>
            <w:vMerge w:val="restart"/>
          </w:tcPr>
          <w:p w:rsidR="000E0592" w:rsidRPr="000E0592" w:rsidRDefault="000E0592" w:rsidP="000E0592">
            <w:pPr>
              <w:rPr>
                <w:rFonts w:ascii="Arial" w:eastAsia="Times New Roman" w:hAnsi="Arial" w:cs="Arial"/>
                <w:b/>
                <w:sz w:val="28"/>
                <w:szCs w:val="28"/>
              </w:rPr>
            </w:pPr>
            <w:r w:rsidRPr="000E0592">
              <w:rPr>
                <w:rFonts w:ascii="Arial" w:eastAsia="Times New Roman" w:hAnsi="Arial" w:cs="Arial"/>
                <w:b/>
                <w:sz w:val="28"/>
                <w:szCs w:val="28"/>
              </w:rPr>
              <w:t xml:space="preserve">Question 1: </w:t>
            </w:r>
            <w:r>
              <w:rPr>
                <w:rFonts w:ascii="Arial" w:eastAsia="Times New Roman" w:hAnsi="Arial" w:cs="Arial"/>
                <w:b/>
                <w:sz w:val="28"/>
                <w:szCs w:val="28"/>
              </w:rPr>
              <w:t xml:space="preserve">Do you agree that </w:t>
            </w:r>
            <w:r w:rsidRPr="000E0592">
              <w:rPr>
                <w:rFonts w:ascii="Arial" w:eastAsia="Times New Roman" w:hAnsi="Arial" w:cs="Arial"/>
                <w:b/>
                <w:sz w:val="28"/>
                <w:szCs w:val="28"/>
              </w:rPr>
              <w:t>a Breast Assessment Network should be established as part of the future service delivery model?</w:t>
            </w:r>
          </w:p>
        </w:tc>
        <w:tc>
          <w:tcPr>
            <w:tcW w:w="1072" w:type="dxa"/>
          </w:tcPr>
          <w:p w:rsidR="000E0592" w:rsidRPr="000E0592" w:rsidRDefault="000E0592" w:rsidP="000E0592">
            <w:pPr>
              <w:rPr>
                <w:rFonts w:ascii="Arial" w:eastAsia="Times New Roman" w:hAnsi="Arial" w:cs="Arial"/>
                <w:b/>
                <w:sz w:val="28"/>
                <w:szCs w:val="28"/>
                <w:u w:val="single"/>
              </w:rPr>
            </w:pPr>
            <w:r w:rsidRPr="000E0592">
              <w:rPr>
                <w:rFonts w:ascii="Arial" w:eastAsia="Times New Roman" w:hAnsi="Arial" w:cs="Arial"/>
                <w:b/>
                <w:sz w:val="28"/>
                <w:szCs w:val="28"/>
                <w:u w:val="single"/>
              </w:rPr>
              <w:t>Yes</w:t>
            </w:r>
          </w:p>
          <w:p w:rsidR="000E0592" w:rsidRPr="000E0592" w:rsidRDefault="000E0592" w:rsidP="000E0592">
            <w:pPr>
              <w:rPr>
                <w:rFonts w:ascii="Arial" w:eastAsia="Times New Roman" w:hAnsi="Arial" w:cs="Arial"/>
                <w:b/>
                <w:sz w:val="28"/>
                <w:szCs w:val="28"/>
                <w:u w:val="single"/>
              </w:rPr>
            </w:pPr>
          </w:p>
        </w:tc>
        <w:tc>
          <w:tcPr>
            <w:tcW w:w="984" w:type="dxa"/>
          </w:tcPr>
          <w:p w:rsidR="000E0592" w:rsidRPr="000E0592" w:rsidRDefault="000E0592" w:rsidP="000E0592">
            <w:pPr>
              <w:rPr>
                <w:rFonts w:ascii="Arial" w:eastAsia="Times New Roman" w:hAnsi="Arial" w:cs="Arial"/>
                <w:b/>
                <w:sz w:val="28"/>
                <w:szCs w:val="28"/>
                <w:u w:val="single"/>
              </w:rPr>
            </w:pPr>
          </w:p>
        </w:tc>
      </w:tr>
      <w:tr w:rsidR="000E0592" w:rsidRPr="000E0592" w:rsidTr="000E0592">
        <w:tc>
          <w:tcPr>
            <w:tcW w:w="6960" w:type="dxa"/>
            <w:vMerge/>
          </w:tcPr>
          <w:p w:rsidR="000E0592" w:rsidRPr="000E0592" w:rsidRDefault="000E0592" w:rsidP="000E0592">
            <w:pPr>
              <w:rPr>
                <w:rFonts w:ascii="Arial" w:eastAsia="Times New Roman" w:hAnsi="Arial" w:cs="Arial"/>
                <w:b/>
                <w:sz w:val="28"/>
                <w:szCs w:val="28"/>
                <w:u w:val="single"/>
              </w:rPr>
            </w:pPr>
          </w:p>
        </w:tc>
        <w:tc>
          <w:tcPr>
            <w:tcW w:w="1072" w:type="dxa"/>
          </w:tcPr>
          <w:p w:rsidR="000E0592" w:rsidRPr="000E0592" w:rsidRDefault="000E0592" w:rsidP="000E0592">
            <w:pPr>
              <w:rPr>
                <w:rFonts w:ascii="Arial" w:eastAsia="Times New Roman" w:hAnsi="Arial" w:cs="Arial"/>
                <w:b/>
                <w:sz w:val="28"/>
                <w:szCs w:val="28"/>
                <w:u w:val="single"/>
              </w:rPr>
            </w:pPr>
            <w:r w:rsidRPr="000E0592">
              <w:rPr>
                <w:rFonts w:ascii="Arial" w:eastAsia="Times New Roman" w:hAnsi="Arial" w:cs="Arial"/>
                <w:b/>
                <w:sz w:val="28"/>
                <w:szCs w:val="28"/>
                <w:u w:val="single"/>
              </w:rPr>
              <w:t>No</w:t>
            </w:r>
          </w:p>
          <w:p w:rsidR="000E0592" w:rsidRPr="000E0592" w:rsidRDefault="000E0592" w:rsidP="000E0592">
            <w:pPr>
              <w:rPr>
                <w:rFonts w:ascii="Arial" w:eastAsia="Times New Roman" w:hAnsi="Arial" w:cs="Arial"/>
                <w:b/>
                <w:sz w:val="28"/>
                <w:szCs w:val="28"/>
                <w:u w:val="single"/>
              </w:rPr>
            </w:pPr>
          </w:p>
        </w:tc>
        <w:tc>
          <w:tcPr>
            <w:tcW w:w="984" w:type="dxa"/>
          </w:tcPr>
          <w:p w:rsidR="000E0592" w:rsidRPr="000E0592" w:rsidRDefault="000E0592" w:rsidP="000E0592">
            <w:pPr>
              <w:rPr>
                <w:rFonts w:ascii="Arial" w:eastAsia="Times New Roman" w:hAnsi="Arial" w:cs="Arial"/>
                <w:b/>
                <w:sz w:val="28"/>
                <w:szCs w:val="28"/>
                <w:u w:val="single"/>
              </w:rPr>
            </w:pPr>
          </w:p>
        </w:tc>
      </w:tr>
      <w:tr w:rsidR="000E0592" w:rsidRPr="000E0592" w:rsidTr="000E0592">
        <w:trPr>
          <w:trHeight w:val="554"/>
        </w:trPr>
        <w:tc>
          <w:tcPr>
            <w:tcW w:w="9016" w:type="dxa"/>
            <w:gridSpan w:val="3"/>
          </w:tcPr>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i/>
                <w:sz w:val="28"/>
                <w:szCs w:val="28"/>
                <w:u w:val="single"/>
              </w:rPr>
            </w:pPr>
            <w:r w:rsidRPr="000E0592">
              <w:rPr>
                <w:rFonts w:ascii="Arial" w:eastAsia="Times New Roman" w:hAnsi="Arial" w:cs="Arial"/>
                <w:b/>
                <w:i/>
                <w:sz w:val="28"/>
                <w:szCs w:val="28"/>
                <w:u w:val="single"/>
              </w:rPr>
              <w:t>Please use this space to expand your answer.</w:t>
            </w:r>
          </w:p>
          <w:p w:rsidR="000E0592" w:rsidRPr="000E0592" w:rsidRDefault="000E0592" w:rsidP="000E0592">
            <w:pPr>
              <w:rPr>
                <w:rFonts w:ascii="Arial" w:eastAsia="Times New Roman" w:hAnsi="Arial" w:cs="Arial"/>
                <w:b/>
                <w:sz w:val="28"/>
                <w:szCs w:val="28"/>
                <w:u w:val="single"/>
              </w:rPr>
            </w:pPr>
          </w:p>
        </w:tc>
      </w:tr>
      <w:tr w:rsidR="000E0592" w:rsidRPr="000E0592" w:rsidTr="009F6924">
        <w:tc>
          <w:tcPr>
            <w:tcW w:w="9016" w:type="dxa"/>
            <w:gridSpan w:val="3"/>
          </w:tcPr>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p w:rsidR="000E0592" w:rsidRPr="000E0592" w:rsidRDefault="000E0592" w:rsidP="000E0592">
            <w:pPr>
              <w:rPr>
                <w:rFonts w:ascii="Arial" w:eastAsia="Times New Roman" w:hAnsi="Arial" w:cs="Arial"/>
                <w:b/>
                <w:sz w:val="28"/>
                <w:szCs w:val="28"/>
                <w:u w:val="single"/>
              </w:rPr>
            </w:pPr>
          </w:p>
        </w:tc>
      </w:tr>
    </w:tbl>
    <w:p w:rsidR="00E0624D" w:rsidRDefault="00E0624D" w:rsidP="00E0624D">
      <w:pPr>
        <w:spacing w:after="0" w:line="240" w:lineRule="auto"/>
        <w:rPr>
          <w:rFonts w:ascii="Arial" w:eastAsia="Times New Roman" w:hAnsi="Arial" w:cs="Arial"/>
          <w:b/>
          <w:sz w:val="28"/>
          <w:szCs w:val="28"/>
          <w:u w:val="single"/>
        </w:rPr>
      </w:pPr>
    </w:p>
    <w:tbl>
      <w:tblPr>
        <w:tblStyle w:val="TableGrid"/>
        <w:tblW w:w="0" w:type="auto"/>
        <w:tblLook w:val="04A0" w:firstRow="1" w:lastRow="0" w:firstColumn="1" w:lastColumn="0" w:noHBand="0" w:noVBand="1"/>
      </w:tblPr>
      <w:tblGrid>
        <w:gridCol w:w="6960"/>
        <w:gridCol w:w="1072"/>
        <w:gridCol w:w="984"/>
      </w:tblGrid>
      <w:tr w:rsidR="000E0592" w:rsidRPr="000E0592" w:rsidTr="004C265F">
        <w:tc>
          <w:tcPr>
            <w:tcW w:w="6960" w:type="dxa"/>
            <w:vMerge w:val="restart"/>
          </w:tcPr>
          <w:p w:rsidR="000E0592" w:rsidRPr="000E0592" w:rsidRDefault="000E0592" w:rsidP="004C265F">
            <w:pPr>
              <w:rPr>
                <w:rFonts w:ascii="Arial" w:eastAsia="Times New Roman" w:hAnsi="Arial" w:cs="Arial"/>
                <w:b/>
                <w:sz w:val="28"/>
                <w:szCs w:val="28"/>
              </w:rPr>
            </w:pPr>
            <w:r w:rsidRPr="000E0592">
              <w:rPr>
                <w:rFonts w:ascii="Arial" w:eastAsia="Times New Roman" w:hAnsi="Arial" w:cs="Arial"/>
                <w:b/>
                <w:sz w:val="28"/>
                <w:szCs w:val="28"/>
              </w:rPr>
              <w:lastRenderedPageBreak/>
              <w:t xml:space="preserve">Question </w:t>
            </w:r>
            <w:r>
              <w:rPr>
                <w:rFonts w:ascii="Arial" w:eastAsia="Times New Roman" w:hAnsi="Arial" w:cs="Arial"/>
                <w:b/>
                <w:sz w:val="28"/>
                <w:szCs w:val="28"/>
              </w:rPr>
              <w:t>2</w:t>
            </w:r>
            <w:r w:rsidRPr="000E0592">
              <w:rPr>
                <w:rFonts w:ascii="Arial" w:eastAsia="Times New Roman" w:hAnsi="Arial" w:cs="Arial"/>
                <w:b/>
                <w:sz w:val="28"/>
                <w:szCs w:val="28"/>
              </w:rPr>
              <w:t xml:space="preserve">: </w:t>
            </w:r>
            <w:r>
              <w:rPr>
                <w:rFonts w:ascii="Arial" w:eastAsia="Times New Roman" w:hAnsi="Arial" w:cs="Arial"/>
                <w:b/>
                <w:sz w:val="28"/>
                <w:szCs w:val="28"/>
              </w:rPr>
              <w:t xml:space="preserve">Do you agree that </w:t>
            </w:r>
            <w:r w:rsidRPr="000E0592">
              <w:rPr>
                <w:rFonts w:ascii="Arial" w:eastAsia="Times New Roman" w:hAnsi="Arial" w:cs="Arial"/>
                <w:b/>
                <w:sz w:val="28"/>
                <w:szCs w:val="28"/>
              </w:rPr>
              <w:t>Breast Assessment Services should be provided in no more than three locations?</w:t>
            </w: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Yes</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6960" w:type="dxa"/>
            <w:vMerge/>
          </w:tcPr>
          <w:p w:rsidR="000E0592" w:rsidRPr="000E0592" w:rsidRDefault="000E0592" w:rsidP="004C265F">
            <w:pPr>
              <w:rPr>
                <w:rFonts w:ascii="Arial" w:eastAsia="Times New Roman" w:hAnsi="Arial" w:cs="Arial"/>
                <w:b/>
                <w:sz w:val="28"/>
                <w:szCs w:val="28"/>
                <w:u w:val="single"/>
              </w:rPr>
            </w:pP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No</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rPr>
          <w:trHeight w:val="554"/>
        </w:trPr>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i/>
                <w:sz w:val="28"/>
                <w:szCs w:val="28"/>
                <w:u w:val="single"/>
              </w:rPr>
            </w:pPr>
            <w:r w:rsidRPr="000E0592">
              <w:rPr>
                <w:rFonts w:ascii="Arial" w:eastAsia="Times New Roman" w:hAnsi="Arial" w:cs="Arial"/>
                <w:b/>
                <w:i/>
                <w:sz w:val="28"/>
                <w:szCs w:val="28"/>
                <w:u w:val="single"/>
              </w:rPr>
              <w:t>Please use this space to expand your answer.</w:t>
            </w:r>
          </w:p>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tc>
      </w:tr>
    </w:tbl>
    <w:p w:rsidR="000E0592" w:rsidRDefault="000E0592" w:rsidP="00E0624D">
      <w:pPr>
        <w:spacing w:after="0" w:line="240" w:lineRule="auto"/>
        <w:rPr>
          <w:rFonts w:ascii="Arial" w:eastAsia="Times New Roman" w:hAnsi="Arial" w:cs="Arial"/>
          <w:b/>
          <w:sz w:val="28"/>
          <w:szCs w:val="28"/>
          <w:u w:val="single"/>
        </w:rPr>
      </w:pPr>
    </w:p>
    <w:p w:rsidR="000E0592" w:rsidRDefault="000E0592" w:rsidP="00E0624D">
      <w:pPr>
        <w:spacing w:after="0" w:line="240" w:lineRule="auto"/>
        <w:rPr>
          <w:rFonts w:ascii="Arial" w:eastAsia="Times New Roman" w:hAnsi="Arial" w:cs="Arial"/>
          <w:b/>
          <w:sz w:val="28"/>
          <w:szCs w:val="28"/>
          <w:u w:val="single"/>
        </w:rPr>
      </w:pPr>
    </w:p>
    <w:p w:rsidR="000E0592" w:rsidRDefault="000E0592" w:rsidP="00E0624D">
      <w:pPr>
        <w:spacing w:after="0" w:line="240" w:lineRule="auto"/>
        <w:rPr>
          <w:rFonts w:ascii="Arial" w:eastAsia="Times New Roman" w:hAnsi="Arial" w:cs="Arial"/>
          <w:b/>
          <w:sz w:val="28"/>
          <w:szCs w:val="28"/>
          <w:u w:val="single"/>
        </w:rPr>
        <w:sectPr w:rsidR="000E0592" w:rsidSect="00131882">
          <w:pgSz w:w="11906" w:h="16838"/>
          <w:pgMar w:top="1440" w:right="1440" w:bottom="1440" w:left="1440" w:header="227" w:footer="709" w:gutter="0"/>
          <w:cols w:space="708"/>
          <w:docGrid w:linePitch="360"/>
        </w:sectPr>
      </w:pPr>
    </w:p>
    <w:tbl>
      <w:tblPr>
        <w:tblStyle w:val="TableGrid"/>
        <w:tblW w:w="0" w:type="auto"/>
        <w:tblLook w:val="04A0" w:firstRow="1" w:lastRow="0" w:firstColumn="1" w:lastColumn="0" w:noHBand="0" w:noVBand="1"/>
      </w:tblPr>
      <w:tblGrid>
        <w:gridCol w:w="6960"/>
        <w:gridCol w:w="1072"/>
        <w:gridCol w:w="984"/>
      </w:tblGrid>
      <w:tr w:rsidR="000E0592" w:rsidRPr="000E0592" w:rsidTr="004C265F">
        <w:tc>
          <w:tcPr>
            <w:tcW w:w="6960" w:type="dxa"/>
            <w:vMerge w:val="restart"/>
          </w:tcPr>
          <w:p w:rsidR="008A2640" w:rsidRPr="008A2640" w:rsidRDefault="000E0592" w:rsidP="008A2640">
            <w:pPr>
              <w:rPr>
                <w:rFonts w:ascii="Arial" w:eastAsia="Times New Roman" w:hAnsi="Arial" w:cs="Arial"/>
                <w:b/>
                <w:sz w:val="28"/>
                <w:szCs w:val="28"/>
              </w:rPr>
            </w:pPr>
            <w:r w:rsidRPr="000E0592">
              <w:rPr>
                <w:rFonts w:ascii="Arial" w:eastAsia="Times New Roman" w:hAnsi="Arial" w:cs="Arial"/>
                <w:b/>
                <w:sz w:val="28"/>
                <w:szCs w:val="28"/>
              </w:rPr>
              <w:lastRenderedPageBreak/>
              <w:t xml:space="preserve">Question </w:t>
            </w:r>
            <w:r w:rsidR="008A2640">
              <w:rPr>
                <w:rFonts w:ascii="Arial" w:eastAsia="Times New Roman" w:hAnsi="Arial" w:cs="Arial"/>
                <w:b/>
                <w:sz w:val="28"/>
                <w:szCs w:val="28"/>
              </w:rPr>
              <w:t>3</w:t>
            </w:r>
            <w:r w:rsidRPr="000E0592">
              <w:rPr>
                <w:rFonts w:ascii="Arial" w:eastAsia="Times New Roman" w:hAnsi="Arial" w:cs="Arial"/>
                <w:b/>
                <w:sz w:val="28"/>
                <w:szCs w:val="28"/>
              </w:rPr>
              <w:t xml:space="preserve">: </w:t>
            </w:r>
            <w:r w:rsidR="008A2640" w:rsidRPr="008A2640">
              <w:rPr>
                <w:rFonts w:ascii="Arial" w:eastAsia="Times New Roman" w:hAnsi="Arial" w:cs="Arial"/>
                <w:b/>
                <w:sz w:val="28"/>
                <w:szCs w:val="28"/>
              </w:rPr>
              <w:t>Do you agree with the proposal to consolidate service del</w:t>
            </w:r>
            <w:r w:rsidR="008A2640">
              <w:rPr>
                <w:rFonts w:ascii="Arial" w:eastAsia="Times New Roman" w:hAnsi="Arial" w:cs="Arial"/>
                <w:b/>
                <w:sz w:val="28"/>
                <w:szCs w:val="28"/>
              </w:rPr>
              <w:t xml:space="preserve">ivery at the three stated locations (i.e. </w:t>
            </w:r>
            <w:proofErr w:type="spellStart"/>
            <w:r w:rsidR="008A2640" w:rsidRPr="008A2640">
              <w:rPr>
                <w:rFonts w:ascii="Arial" w:eastAsia="Times New Roman" w:hAnsi="Arial" w:cs="Arial"/>
                <w:b/>
                <w:sz w:val="28"/>
                <w:szCs w:val="28"/>
              </w:rPr>
              <w:t>Altnagelvin</w:t>
            </w:r>
            <w:proofErr w:type="spellEnd"/>
            <w:r w:rsidR="008A2640" w:rsidRPr="008A2640">
              <w:rPr>
                <w:rFonts w:ascii="Arial" w:eastAsia="Times New Roman" w:hAnsi="Arial" w:cs="Arial"/>
                <w:b/>
                <w:sz w:val="28"/>
                <w:szCs w:val="28"/>
              </w:rPr>
              <w:t xml:space="preserve"> Area Hospital</w:t>
            </w:r>
          </w:p>
          <w:p w:rsidR="000E0592" w:rsidRPr="000E0592" w:rsidRDefault="008A2640" w:rsidP="008A2640">
            <w:pPr>
              <w:rPr>
                <w:rFonts w:ascii="Arial" w:eastAsia="Times New Roman" w:hAnsi="Arial" w:cs="Arial"/>
                <w:b/>
                <w:sz w:val="28"/>
                <w:szCs w:val="28"/>
              </w:rPr>
            </w:pPr>
            <w:r w:rsidRPr="008A2640">
              <w:rPr>
                <w:rFonts w:ascii="Arial" w:eastAsia="Times New Roman" w:hAnsi="Arial" w:cs="Arial"/>
                <w:b/>
                <w:sz w:val="28"/>
                <w:szCs w:val="28"/>
              </w:rPr>
              <w:t>Antrim Area Hospital</w:t>
            </w:r>
            <w:r>
              <w:rPr>
                <w:rFonts w:ascii="Arial" w:eastAsia="Times New Roman" w:hAnsi="Arial" w:cs="Arial"/>
                <w:b/>
                <w:sz w:val="28"/>
                <w:szCs w:val="28"/>
              </w:rPr>
              <w:t xml:space="preserve">, and </w:t>
            </w:r>
            <w:r w:rsidRPr="008A2640">
              <w:rPr>
                <w:rFonts w:ascii="Arial" w:eastAsia="Times New Roman" w:hAnsi="Arial" w:cs="Arial"/>
                <w:b/>
                <w:sz w:val="28"/>
                <w:szCs w:val="28"/>
              </w:rPr>
              <w:t>Greater Belfast (likely to be the Ulster Hospital subject to the development of appropriate patient pathways</w:t>
            </w:r>
            <w:r>
              <w:rPr>
                <w:rFonts w:ascii="Arial" w:eastAsia="Times New Roman" w:hAnsi="Arial" w:cs="Arial"/>
                <w:b/>
                <w:sz w:val="28"/>
                <w:szCs w:val="28"/>
              </w:rPr>
              <w:t>)</w:t>
            </w:r>
            <w:r w:rsidR="000E0592" w:rsidRPr="000E0592">
              <w:rPr>
                <w:rFonts w:ascii="Arial" w:eastAsia="Times New Roman" w:hAnsi="Arial" w:cs="Arial"/>
                <w:b/>
                <w:sz w:val="28"/>
                <w:szCs w:val="28"/>
              </w:rPr>
              <w:t>?</w:t>
            </w: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Yes</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6960" w:type="dxa"/>
            <w:vMerge/>
          </w:tcPr>
          <w:p w:rsidR="000E0592" w:rsidRPr="000E0592" w:rsidRDefault="000E0592" w:rsidP="004C265F">
            <w:pPr>
              <w:rPr>
                <w:rFonts w:ascii="Arial" w:eastAsia="Times New Roman" w:hAnsi="Arial" w:cs="Arial"/>
                <w:b/>
                <w:sz w:val="28"/>
                <w:szCs w:val="28"/>
                <w:u w:val="single"/>
              </w:rPr>
            </w:pP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No</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rPr>
          <w:trHeight w:val="554"/>
        </w:trPr>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i/>
                <w:sz w:val="28"/>
                <w:szCs w:val="28"/>
                <w:u w:val="single"/>
              </w:rPr>
            </w:pPr>
            <w:r w:rsidRPr="000E0592">
              <w:rPr>
                <w:rFonts w:ascii="Arial" w:eastAsia="Times New Roman" w:hAnsi="Arial" w:cs="Arial"/>
                <w:b/>
                <w:i/>
                <w:sz w:val="28"/>
                <w:szCs w:val="28"/>
                <w:u w:val="single"/>
              </w:rPr>
              <w:t>Please use this space to expand your answer.</w:t>
            </w:r>
          </w:p>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8A2640">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tc>
      </w:tr>
    </w:tbl>
    <w:p w:rsidR="000E0592" w:rsidRDefault="000E0592" w:rsidP="00E0624D">
      <w:pPr>
        <w:spacing w:after="0" w:line="240" w:lineRule="auto"/>
        <w:rPr>
          <w:rFonts w:ascii="Arial" w:eastAsia="Times New Roman" w:hAnsi="Arial" w:cs="Arial"/>
          <w:b/>
          <w:sz w:val="28"/>
          <w:szCs w:val="28"/>
          <w:u w:val="single"/>
        </w:rPr>
      </w:pPr>
    </w:p>
    <w:p w:rsidR="000E0592" w:rsidRDefault="000E0592" w:rsidP="00E0624D">
      <w:pPr>
        <w:spacing w:after="0" w:line="240" w:lineRule="auto"/>
        <w:rPr>
          <w:rFonts w:ascii="Arial" w:eastAsia="Times New Roman" w:hAnsi="Arial" w:cs="Arial"/>
          <w:b/>
          <w:sz w:val="28"/>
          <w:szCs w:val="28"/>
          <w:u w:val="single"/>
        </w:rPr>
        <w:sectPr w:rsidR="000E0592" w:rsidSect="00131882">
          <w:pgSz w:w="11906" w:h="16838"/>
          <w:pgMar w:top="1440" w:right="1440" w:bottom="1440" w:left="1440" w:header="227" w:footer="709" w:gutter="0"/>
          <w:cols w:space="708"/>
          <w:docGrid w:linePitch="360"/>
        </w:sectPr>
      </w:pPr>
    </w:p>
    <w:tbl>
      <w:tblPr>
        <w:tblStyle w:val="TableGrid"/>
        <w:tblW w:w="0" w:type="auto"/>
        <w:tblLook w:val="04A0" w:firstRow="1" w:lastRow="0" w:firstColumn="1" w:lastColumn="0" w:noHBand="0" w:noVBand="1"/>
      </w:tblPr>
      <w:tblGrid>
        <w:gridCol w:w="6960"/>
        <w:gridCol w:w="1072"/>
        <w:gridCol w:w="984"/>
      </w:tblGrid>
      <w:tr w:rsidR="000E0592" w:rsidRPr="000E0592" w:rsidTr="004C265F">
        <w:tc>
          <w:tcPr>
            <w:tcW w:w="6960" w:type="dxa"/>
            <w:vMerge w:val="restart"/>
          </w:tcPr>
          <w:p w:rsidR="000E0592" w:rsidRPr="000E0592" w:rsidRDefault="000E0592" w:rsidP="008A2640">
            <w:pPr>
              <w:rPr>
                <w:rFonts w:ascii="Arial" w:eastAsia="Times New Roman" w:hAnsi="Arial" w:cs="Arial"/>
                <w:b/>
                <w:sz w:val="28"/>
                <w:szCs w:val="28"/>
              </w:rPr>
            </w:pPr>
            <w:r w:rsidRPr="000E0592">
              <w:rPr>
                <w:rFonts w:ascii="Arial" w:eastAsia="Times New Roman" w:hAnsi="Arial" w:cs="Arial"/>
                <w:b/>
                <w:sz w:val="28"/>
                <w:szCs w:val="28"/>
              </w:rPr>
              <w:lastRenderedPageBreak/>
              <w:t xml:space="preserve">Question </w:t>
            </w:r>
            <w:r w:rsidR="008A2640">
              <w:rPr>
                <w:rFonts w:ascii="Arial" w:eastAsia="Times New Roman" w:hAnsi="Arial" w:cs="Arial"/>
                <w:b/>
                <w:sz w:val="28"/>
                <w:szCs w:val="28"/>
              </w:rPr>
              <w:t>4</w:t>
            </w:r>
            <w:r w:rsidRPr="000E0592">
              <w:rPr>
                <w:rFonts w:ascii="Arial" w:eastAsia="Times New Roman" w:hAnsi="Arial" w:cs="Arial"/>
                <w:b/>
                <w:sz w:val="28"/>
                <w:szCs w:val="28"/>
              </w:rPr>
              <w:t xml:space="preserve">: </w:t>
            </w:r>
            <w:r w:rsidR="008A2640" w:rsidRPr="008A2640">
              <w:rPr>
                <w:rFonts w:ascii="Arial" w:eastAsia="Times New Roman" w:hAnsi="Arial" w:cs="Arial"/>
                <w:b/>
                <w:sz w:val="28"/>
                <w:szCs w:val="28"/>
              </w:rPr>
              <w:t>Do you agree that patient referrals to Breast Assessment Services should be managed through central booking system?</w:t>
            </w: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Yes</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6960" w:type="dxa"/>
            <w:vMerge/>
          </w:tcPr>
          <w:p w:rsidR="000E0592" w:rsidRPr="000E0592" w:rsidRDefault="000E0592" w:rsidP="004C265F">
            <w:pPr>
              <w:rPr>
                <w:rFonts w:ascii="Arial" w:eastAsia="Times New Roman" w:hAnsi="Arial" w:cs="Arial"/>
                <w:b/>
                <w:sz w:val="28"/>
                <w:szCs w:val="28"/>
                <w:u w:val="single"/>
              </w:rPr>
            </w:pPr>
          </w:p>
        </w:tc>
        <w:tc>
          <w:tcPr>
            <w:tcW w:w="1072" w:type="dxa"/>
          </w:tcPr>
          <w:p w:rsidR="000E0592" w:rsidRPr="000E0592" w:rsidRDefault="000E0592" w:rsidP="004C265F">
            <w:pPr>
              <w:rPr>
                <w:rFonts w:ascii="Arial" w:eastAsia="Times New Roman" w:hAnsi="Arial" w:cs="Arial"/>
                <w:b/>
                <w:sz w:val="28"/>
                <w:szCs w:val="28"/>
                <w:u w:val="single"/>
              </w:rPr>
            </w:pPr>
            <w:r w:rsidRPr="000E0592">
              <w:rPr>
                <w:rFonts w:ascii="Arial" w:eastAsia="Times New Roman" w:hAnsi="Arial" w:cs="Arial"/>
                <w:b/>
                <w:sz w:val="28"/>
                <w:szCs w:val="28"/>
                <w:u w:val="single"/>
              </w:rPr>
              <w:t>No</w:t>
            </w:r>
          </w:p>
          <w:p w:rsidR="000E0592" w:rsidRPr="000E0592" w:rsidRDefault="000E0592" w:rsidP="004C265F">
            <w:pPr>
              <w:rPr>
                <w:rFonts w:ascii="Arial" w:eastAsia="Times New Roman" w:hAnsi="Arial" w:cs="Arial"/>
                <w:b/>
                <w:sz w:val="28"/>
                <w:szCs w:val="28"/>
                <w:u w:val="single"/>
              </w:rPr>
            </w:pPr>
          </w:p>
        </w:tc>
        <w:tc>
          <w:tcPr>
            <w:tcW w:w="984" w:type="dxa"/>
          </w:tcPr>
          <w:p w:rsidR="000E0592" w:rsidRPr="000E0592" w:rsidRDefault="000E0592" w:rsidP="004C265F">
            <w:pPr>
              <w:rPr>
                <w:rFonts w:ascii="Arial" w:eastAsia="Times New Roman" w:hAnsi="Arial" w:cs="Arial"/>
                <w:b/>
                <w:sz w:val="28"/>
                <w:szCs w:val="28"/>
                <w:u w:val="single"/>
              </w:rPr>
            </w:pPr>
          </w:p>
        </w:tc>
      </w:tr>
      <w:tr w:rsidR="000E0592" w:rsidRPr="000E0592" w:rsidTr="004C265F">
        <w:trPr>
          <w:trHeight w:val="554"/>
        </w:trPr>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i/>
                <w:sz w:val="28"/>
                <w:szCs w:val="28"/>
                <w:u w:val="single"/>
              </w:rPr>
            </w:pPr>
            <w:r w:rsidRPr="000E0592">
              <w:rPr>
                <w:rFonts w:ascii="Arial" w:eastAsia="Times New Roman" w:hAnsi="Arial" w:cs="Arial"/>
                <w:b/>
                <w:i/>
                <w:sz w:val="28"/>
                <w:szCs w:val="28"/>
                <w:u w:val="single"/>
              </w:rPr>
              <w:t>Please use this space to expand your answer.</w:t>
            </w:r>
          </w:p>
          <w:p w:rsidR="000E0592" w:rsidRPr="000E0592" w:rsidRDefault="000E0592" w:rsidP="004C265F">
            <w:pPr>
              <w:rPr>
                <w:rFonts w:ascii="Arial" w:eastAsia="Times New Roman" w:hAnsi="Arial" w:cs="Arial"/>
                <w:b/>
                <w:sz w:val="28"/>
                <w:szCs w:val="28"/>
                <w:u w:val="single"/>
              </w:rPr>
            </w:pPr>
          </w:p>
        </w:tc>
      </w:tr>
      <w:tr w:rsidR="000E0592" w:rsidRPr="000E0592" w:rsidTr="004C265F">
        <w:tc>
          <w:tcPr>
            <w:tcW w:w="9016" w:type="dxa"/>
            <w:gridSpan w:val="3"/>
          </w:tcPr>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p w:rsidR="000E0592" w:rsidRPr="000E0592" w:rsidRDefault="000E0592" w:rsidP="004C265F">
            <w:pPr>
              <w:rPr>
                <w:rFonts w:ascii="Arial" w:eastAsia="Times New Roman" w:hAnsi="Arial" w:cs="Arial"/>
                <w:b/>
                <w:sz w:val="28"/>
                <w:szCs w:val="28"/>
                <w:u w:val="single"/>
              </w:rPr>
            </w:pPr>
          </w:p>
        </w:tc>
      </w:tr>
    </w:tbl>
    <w:p w:rsidR="000E0592" w:rsidRDefault="000E0592" w:rsidP="00E0624D">
      <w:pPr>
        <w:spacing w:after="0" w:line="240" w:lineRule="auto"/>
        <w:rPr>
          <w:rFonts w:ascii="Arial" w:eastAsia="Times New Roman" w:hAnsi="Arial" w:cs="Arial"/>
          <w:b/>
          <w:sz w:val="28"/>
          <w:szCs w:val="28"/>
          <w:u w:val="single"/>
        </w:rPr>
      </w:pPr>
    </w:p>
    <w:p w:rsidR="000E0592" w:rsidRDefault="000E0592" w:rsidP="00E0624D">
      <w:pPr>
        <w:spacing w:after="0" w:line="240" w:lineRule="auto"/>
        <w:rPr>
          <w:rFonts w:ascii="Arial" w:eastAsia="Times New Roman" w:hAnsi="Arial" w:cs="Arial"/>
          <w:b/>
          <w:sz w:val="28"/>
          <w:szCs w:val="28"/>
          <w:u w:val="single"/>
        </w:rPr>
      </w:pPr>
    </w:p>
    <w:p w:rsidR="000E0592" w:rsidRDefault="000E0592" w:rsidP="00E0624D">
      <w:pPr>
        <w:spacing w:after="0" w:line="240" w:lineRule="auto"/>
        <w:rPr>
          <w:rFonts w:ascii="Arial" w:eastAsia="Times New Roman" w:hAnsi="Arial" w:cs="Arial"/>
          <w:b/>
          <w:sz w:val="28"/>
          <w:szCs w:val="28"/>
          <w:u w:val="single"/>
        </w:rPr>
      </w:pPr>
    </w:p>
    <w:p w:rsidR="008A2640" w:rsidRDefault="008A2640" w:rsidP="009778D2">
      <w:pPr>
        <w:autoSpaceDE w:val="0"/>
        <w:autoSpaceDN w:val="0"/>
        <w:adjustRightInd w:val="0"/>
        <w:spacing w:after="0" w:line="24" w:lineRule="atLeast"/>
        <w:rPr>
          <w:sz w:val="24"/>
          <w:szCs w:val="24"/>
        </w:rPr>
        <w:sectPr w:rsidR="008A2640" w:rsidSect="00131882">
          <w:pgSz w:w="11906" w:h="16838"/>
          <w:pgMar w:top="1440" w:right="1440" w:bottom="1440" w:left="1440" w:header="227" w:footer="709" w:gutter="0"/>
          <w:cols w:space="708"/>
          <w:docGrid w:linePitch="360"/>
        </w:sectPr>
      </w:pPr>
    </w:p>
    <w:p w:rsidR="008A2640" w:rsidRDefault="008A2640" w:rsidP="009778D2">
      <w:pPr>
        <w:autoSpaceDE w:val="0"/>
        <w:autoSpaceDN w:val="0"/>
        <w:adjustRightInd w:val="0"/>
        <w:spacing w:after="0" w:line="24" w:lineRule="atLeast"/>
        <w:rPr>
          <w:sz w:val="24"/>
          <w:szCs w:val="24"/>
        </w:rPr>
      </w:pPr>
    </w:p>
    <w:p w:rsidR="008A2640" w:rsidRDefault="008A2640" w:rsidP="008A2640">
      <w:pPr>
        <w:spacing w:after="0" w:line="240" w:lineRule="auto"/>
        <w:rPr>
          <w:rFonts w:ascii="Montserrat-Light" w:hAnsi="Montserrat-Light" w:cs="Montserrat-Light"/>
          <w:color w:val="1481AB" w:themeColor="accent1" w:themeShade="BF"/>
          <w:sz w:val="36"/>
          <w:szCs w:val="36"/>
        </w:rPr>
      </w:pPr>
      <w:r>
        <w:rPr>
          <w:rFonts w:ascii="Montserrat-Light" w:hAnsi="Montserrat-Light" w:cs="Montserrat-Light"/>
          <w:color w:val="1481AB" w:themeColor="accent1" w:themeShade="BF"/>
          <w:sz w:val="36"/>
          <w:szCs w:val="36"/>
        </w:rPr>
        <w:t>SECTION 3: EQUALITY AND HUMAN RIGHTS</w:t>
      </w:r>
    </w:p>
    <w:p w:rsidR="008A2640" w:rsidRPr="008A2640" w:rsidRDefault="008A2640" w:rsidP="008A2640">
      <w:pPr>
        <w:spacing w:after="0" w:line="240" w:lineRule="auto"/>
        <w:rPr>
          <w:rFonts w:ascii="Tahoma" w:eastAsia="Calibri" w:hAnsi="Tahoma" w:cs="Tahoma"/>
          <w:b/>
          <w:sz w:val="22"/>
          <w:szCs w:val="22"/>
        </w:rPr>
      </w:pPr>
    </w:p>
    <w:p w:rsidR="008A2640" w:rsidRPr="008A2640" w:rsidRDefault="008A2640" w:rsidP="008A2640">
      <w:pPr>
        <w:spacing w:after="0" w:line="240" w:lineRule="auto"/>
        <w:rPr>
          <w:rFonts w:ascii="Arial" w:eastAsia="Calibri" w:hAnsi="Arial" w:cs="Arial"/>
          <w:bCs/>
          <w:sz w:val="24"/>
          <w:szCs w:val="24"/>
        </w:rPr>
      </w:pPr>
      <w:r w:rsidRPr="008A2640">
        <w:rPr>
          <w:rFonts w:ascii="Arial" w:eastAsia="Calibri" w:hAnsi="Arial" w:cs="Arial"/>
          <w:bCs/>
          <w:sz w:val="24"/>
          <w:szCs w:val="24"/>
        </w:rPr>
        <w:t xml:space="preserve">Section 75 of the </w:t>
      </w:r>
      <w:hyperlink r:id="rId14" w:history="1">
        <w:r w:rsidRPr="00163DF1">
          <w:rPr>
            <w:rFonts w:ascii="Arial" w:eastAsia="Calibri" w:hAnsi="Arial" w:cs="Arial"/>
            <w:bCs/>
            <w:color w:val="0000FF"/>
            <w:sz w:val="24"/>
            <w:szCs w:val="24"/>
            <w:u w:val="single"/>
          </w:rPr>
          <w:t>NI Act 1998</w:t>
        </w:r>
      </w:hyperlink>
      <w:r w:rsidRPr="008A2640">
        <w:rPr>
          <w:rFonts w:ascii="Arial" w:eastAsia="Calibri" w:hAnsi="Arial" w:cs="Arial"/>
          <w:bCs/>
          <w:sz w:val="24"/>
          <w:szCs w:val="24"/>
        </w:rPr>
        <w:t xml:space="preserve"> requires departments in carrying out their functions relating to NI to have due regard to the need to promote equality of opportunity:</w:t>
      </w:r>
    </w:p>
    <w:p w:rsidR="008A2640" w:rsidRPr="008A2640" w:rsidRDefault="008A2640" w:rsidP="008A2640">
      <w:pPr>
        <w:numPr>
          <w:ilvl w:val="0"/>
          <w:numId w:val="42"/>
        </w:numPr>
        <w:spacing w:after="0" w:line="240" w:lineRule="auto"/>
        <w:jc w:val="both"/>
        <w:rPr>
          <w:rFonts w:ascii="Arial" w:eastAsia="Calibri" w:hAnsi="Arial" w:cs="Arial"/>
          <w:bCs/>
          <w:sz w:val="24"/>
          <w:szCs w:val="24"/>
        </w:rPr>
      </w:pPr>
      <w:r w:rsidRPr="008A2640">
        <w:rPr>
          <w:rFonts w:ascii="Arial" w:eastAsia="Calibri" w:hAnsi="Arial" w:cs="Arial"/>
          <w:bCs/>
          <w:sz w:val="24"/>
          <w:szCs w:val="24"/>
        </w:rPr>
        <w:t>between persons of different religious belief, political opinion, racial group, age, marital status or sexual orientation;</w:t>
      </w:r>
    </w:p>
    <w:p w:rsidR="008A2640" w:rsidRPr="008A2640" w:rsidRDefault="008A2640" w:rsidP="008A2640">
      <w:pPr>
        <w:numPr>
          <w:ilvl w:val="0"/>
          <w:numId w:val="42"/>
        </w:numPr>
        <w:spacing w:after="0" w:line="240" w:lineRule="auto"/>
        <w:jc w:val="both"/>
        <w:rPr>
          <w:rFonts w:ascii="Arial" w:eastAsia="Calibri" w:hAnsi="Arial" w:cs="Arial"/>
          <w:bCs/>
          <w:sz w:val="24"/>
          <w:szCs w:val="24"/>
        </w:rPr>
      </w:pPr>
      <w:r w:rsidRPr="008A2640">
        <w:rPr>
          <w:rFonts w:ascii="Arial" w:eastAsia="Calibri" w:hAnsi="Arial" w:cs="Arial"/>
          <w:bCs/>
          <w:sz w:val="24"/>
          <w:szCs w:val="24"/>
        </w:rPr>
        <w:t>between men and women generally;</w:t>
      </w:r>
    </w:p>
    <w:p w:rsidR="008A2640" w:rsidRPr="008A2640" w:rsidRDefault="008A2640" w:rsidP="008A2640">
      <w:pPr>
        <w:numPr>
          <w:ilvl w:val="0"/>
          <w:numId w:val="42"/>
        </w:numPr>
        <w:spacing w:after="0" w:line="240" w:lineRule="auto"/>
        <w:jc w:val="both"/>
        <w:rPr>
          <w:rFonts w:ascii="Arial" w:eastAsia="Calibri" w:hAnsi="Arial" w:cs="Arial"/>
          <w:bCs/>
          <w:sz w:val="24"/>
          <w:szCs w:val="24"/>
        </w:rPr>
      </w:pPr>
      <w:r w:rsidRPr="008A2640">
        <w:rPr>
          <w:rFonts w:ascii="Arial" w:eastAsia="Calibri" w:hAnsi="Arial" w:cs="Arial"/>
          <w:bCs/>
          <w:sz w:val="24"/>
          <w:szCs w:val="24"/>
        </w:rPr>
        <w:t>between person with a disability and persons without; and</w:t>
      </w:r>
    </w:p>
    <w:p w:rsidR="008A2640" w:rsidRPr="008A2640" w:rsidRDefault="008A2640" w:rsidP="008A2640">
      <w:pPr>
        <w:numPr>
          <w:ilvl w:val="0"/>
          <w:numId w:val="42"/>
        </w:numPr>
        <w:spacing w:after="0" w:line="240" w:lineRule="auto"/>
        <w:jc w:val="both"/>
        <w:rPr>
          <w:rFonts w:ascii="Arial" w:eastAsia="Calibri" w:hAnsi="Arial" w:cs="Arial"/>
          <w:bCs/>
          <w:sz w:val="24"/>
          <w:szCs w:val="24"/>
        </w:rPr>
      </w:pPr>
      <w:proofErr w:type="gramStart"/>
      <w:r w:rsidRPr="008A2640">
        <w:rPr>
          <w:rFonts w:ascii="Arial" w:eastAsia="Calibri" w:hAnsi="Arial" w:cs="Arial"/>
          <w:bCs/>
          <w:sz w:val="24"/>
          <w:szCs w:val="24"/>
        </w:rPr>
        <w:t>between</w:t>
      </w:r>
      <w:proofErr w:type="gramEnd"/>
      <w:r w:rsidRPr="008A2640">
        <w:rPr>
          <w:rFonts w:ascii="Arial" w:eastAsia="Calibri" w:hAnsi="Arial" w:cs="Arial"/>
          <w:bCs/>
          <w:sz w:val="24"/>
          <w:szCs w:val="24"/>
        </w:rPr>
        <w:t xml:space="preserve"> persons with dependants and persons without.</w:t>
      </w:r>
    </w:p>
    <w:p w:rsidR="008A2640" w:rsidRPr="008A2640" w:rsidRDefault="008A2640" w:rsidP="008A2640">
      <w:pPr>
        <w:spacing w:after="0" w:line="240" w:lineRule="auto"/>
        <w:rPr>
          <w:rFonts w:ascii="Arial" w:eastAsia="Calibri" w:hAnsi="Arial" w:cs="Arial"/>
          <w:bCs/>
          <w:sz w:val="24"/>
          <w:szCs w:val="24"/>
        </w:rPr>
      </w:pPr>
    </w:p>
    <w:p w:rsidR="008A2640" w:rsidRPr="008A2640" w:rsidRDefault="008A2640" w:rsidP="008A2640">
      <w:pPr>
        <w:spacing w:after="0" w:line="240" w:lineRule="auto"/>
        <w:rPr>
          <w:rFonts w:ascii="Arial" w:eastAsia="Calibri" w:hAnsi="Arial" w:cs="Arial"/>
          <w:b/>
          <w:bCs/>
          <w:sz w:val="24"/>
          <w:szCs w:val="24"/>
        </w:rPr>
      </w:pPr>
      <w:r w:rsidRPr="008A2640">
        <w:rPr>
          <w:rFonts w:ascii="Arial" w:eastAsia="Calibri" w:hAnsi="Arial" w:cs="Arial"/>
          <w:bCs/>
          <w:sz w:val="24"/>
          <w:szCs w:val="24"/>
        </w:rPr>
        <w:t xml:space="preserve">You may wish to refer to the Equality Screening, Disability Duties and Human Rights Assessment Template at </w:t>
      </w:r>
      <w:hyperlink r:id="rId15" w:history="1">
        <w:r w:rsidRPr="00163DF1">
          <w:rPr>
            <w:rFonts w:ascii="Arial" w:eastAsia="Calibri" w:hAnsi="Arial" w:cs="Arial"/>
            <w:b/>
            <w:bCs/>
            <w:color w:val="0000FF"/>
            <w:sz w:val="24"/>
            <w:szCs w:val="24"/>
            <w:u w:val="single"/>
          </w:rPr>
          <w:t>https://www.health-ni.gov.uk/consultations</w:t>
        </w:r>
      </w:hyperlink>
    </w:p>
    <w:p w:rsidR="008A2640" w:rsidRPr="008A2640" w:rsidRDefault="008A2640" w:rsidP="008A2640">
      <w:pPr>
        <w:spacing w:after="0" w:line="240" w:lineRule="auto"/>
        <w:rPr>
          <w:rFonts w:ascii="Tahoma" w:eastAsia="Calibri" w:hAnsi="Tahoma" w:cs="Tahoma"/>
          <w:bCs/>
          <w:sz w:val="22"/>
          <w:szCs w:val="22"/>
        </w:rPr>
      </w:pPr>
    </w:p>
    <w:tbl>
      <w:tblPr>
        <w:tblStyle w:val="TableGrid1"/>
        <w:tblW w:w="0" w:type="auto"/>
        <w:tblLook w:val="04A0" w:firstRow="1" w:lastRow="0" w:firstColumn="1" w:lastColumn="0" w:noHBand="0" w:noVBand="1"/>
      </w:tblPr>
      <w:tblGrid>
        <w:gridCol w:w="7151"/>
        <w:gridCol w:w="979"/>
        <w:gridCol w:w="886"/>
      </w:tblGrid>
      <w:tr w:rsidR="008A2640" w:rsidRPr="008A2640" w:rsidTr="004C265F">
        <w:tc>
          <w:tcPr>
            <w:tcW w:w="7338" w:type="dxa"/>
            <w:vMerge w:val="restart"/>
          </w:tcPr>
          <w:p w:rsidR="008A2640" w:rsidRPr="008A2640" w:rsidRDefault="008A2640" w:rsidP="00163DF1">
            <w:pPr>
              <w:spacing w:before="320" w:after="120"/>
              <w:rPr>
                <w:rFonts w:ascii="Arial" w:hAnsi="Arial" w:cs="Arial"/>
                <w:b/>
                <w:sz w:val="24"/>
                <w:szCs w:val="24"/>
              </w:rPr>
            </w:pPr>
            <w:r w:rsidRPr="008A2640">
              <w:rPr>
                <w:rFonts w:ascii="Arial" w:hAnsi="Arial" w:cs="Arial"/>
                <w:b/>
                <w:sz w:val="24"/>
                <w:szCs w:val="24"/>
              </w:rPr>
              <w:t xml:space="preserve">Question </w:t>
            </w:r>
            <w:r w:rsidRPr="00163DF1">
              <w:rPr>
                <w:rFonts w:ascii="Arial" w:hAnsi="Arial" w:cs="Arial"/>
                <w:b/>
                <w:sz w:val="24"/>
                <w:szCs w:val="24"/>
              </w:rPr>
              <w:t>5</w:t>
            </w:r>
            <w:r w:rsidRPr="008A2640">
              <w:rPr>
                <w:rFonts w:ascii="Arial" w:hAnsi="Arial" w:cs="Arial"/>
                <w:b/>
                <w:sz w:val="24"/>
                <w:szCs w:val="24"/>
              </w:rPr>
              <w:t xml:space="preserve">: Are any of the options set out in the consultation document likely to have an adverse impact on any of the nine equality groups identified under Section 75 of the 1998 Act?  </w:t>
            </w: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Yes</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tcPr>
          <w:p w:rsidR="008A2640" w:rsidRPr="008A2640" w:rsidRDefault="008A2640" w:rsidP="008A2640">
            <w:pPr>
              <w:rPr>
                <w:rFonts w:ascii="Arial" w:hAnsi="Arial" w:cs="Arial"/>
                <w:b/>
                <w:sz w:val="24"/>
                <w:szCs w:val="24"/>
              </w:rPr>
            </w:pP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No</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9242" w:type="dxa"/>
            <w:gridSpan w:val="3"/>
          </w:tcPr>
          <w:p w:rsidR="008A2640" w:rsidRPr="008A2640" w:rsidRDefault="008A2640" w:rsidP="008A2640">
            <w:pPr>
              <w:rPr>
                <w:rFonts w:ascii="Arial" w:hAnsi="Arial" w:cs="Arial"/>
                <w:i/>
                <w:sz w:val="24"/>
                <w:szCs w:val="24"/>
              </w:rPr>
            </w:pPr>
            <w:r w:rsidRPr="008A2640">
              <w:rPr>
                <w:rFonts w:ascii="Arial" w:hAnsi="Arial" w:cs="Arial"/>
                <w:i/>
                <w:sz w:val="24"/>
                <w:szCs w:val="24"/>
              </w:rPr>
              <w:t>If yes, please state the group(s) and provide comment on how these adverse impacts could be reduced or alleviated in the proposals:</w:t>
            </w: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b/>
                <w:sz w:val="24"/>
                <w:szCs w:val="24"/>
              </w:rPr>
            </w:pPr>
          </w:p>
          <w:p w:rsidR="008A2640" w:rsidRPr="008A2640" w:rsidRDefault="008A2640" w:rsidP="008A2640">
            <w:pPr>
              <w:rPr>
                <w:rFonts w:ascii="Arial" w:hAnsi="Arial" w:cs="Arial"/>
                <w:b/>
                <w:sz w:val="24"/>
                <w:szCs w:val="24"/>
              </w:rPr>
            </w:pPr>
          </w:p>
        </w:tc>
      </w:tr>
      <w:tr w:rsidR="008A2640" w:rsidRPr="008A2640" w:rsidTr="004C265F">
        <w:tc>
          <w:tcPr>
            <w:tcW w:w="7338" w:type="dxa"/>
            <w:vMerge w:val="restart"/>
          </w:tcPr>
          <w:p w:rsidR="008A2640" w:rsidRPr="008A2640" w:rsidRDefault="008A2640" w:rsidP="00163DF1">
            <w:pPr>
              <w:spacing w:before="320" w:after="120"/>
              <w:rPr>
                <w:rFonts w:ascii="Arial" w:hAnsi="Arial" w:cs="Arial"/>
                <w:b/>
                <w:sz w:val="24"/>
                <w:szCs w:val="24"/>
              </w:rPr>
            </w:pPr>
            <w:r w:rsidRPr="008A2640">
              <w:rPr>
                <w:rFonts w:ascii="Arial" w:hAnsi="Arial" w:cs="Arial"/>
                <w:b/>
                <w:sz w:val="24"/>
                <w:szCs w:val="24"/>
              </w:rPr>
              <w:t>Question</w:t>
            </w:r>
            <w:r w:rsidR="00163DF1">
              <w:rPr>
                <w:rFonts w:ascii="Arial" w:hAnsi="Arial" w:cs="Arial"/>
                <w:b/>
                <w:sz w:val="24"/>
                <w:szCs w:val="24"/>
              </w:rPr>
              <w:t xml:space="preserve"> 6</w:t>
            </w:r>
            <w:r w:rsidRPr="008A2640">
              <w:rPr>
                <w:rFonts w:ascii="Arial" w:hAnsi="Arial" w:cs="Arial"/>
                <w:b/>
                <w:sz w:val="24"/>
                <w:szCs w:val="24"/>
              </w:rPr>
              <w:t>:  Are you aware of any indication or evidence – qualitative or quantitative – that any of the options set out in the consultation document may have an adverse impact on equality of opportunity or on good relations? </w:t>
            </w: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Yes</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tcPr>
          <w:p w:rsidR="008A2640" w:rsidRPr="008A2640" w:rsidRDefault="008A2640" w:rsidP="008A2640">
            <w:pPr>
              <w:rPr>
                <w:rFonts w:ascii="Arial" w:hAnsi="Arial" w:cs="Arial"/>
                <w:b/>
                <w:sz w:val="24"/>
                <w:szCs w:val="24"/>
              </w:rPr>
            </w:pP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No</w:t>
            </w: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tcPr>
          <w:p w:rsidR="008A2640" w:rsidRPr="008A2640" w:rsidRDefault="008A2640" w:rsidP="008A2640">
            <w:pPr>
              <w:rPr>
                <w:rFonts w:ascii="Arial" w:hAnsi="Arial" w:cs="Arial"/>
                <w:i/>
                <w:sz w:val="24"/>
                <w:szCs w:val="24"/>
              </w:rPr>
            </w:pPr>
            <w:r w:rsidRPr="008A2640">
              <w:rPr>
                <w:rFonts w:ascii="Arial" w:hAnsi="Arial" w:cs="Arial"/>
                <w:i/>
                <w:sz w:val="24"/>
                <w:szCs w:val="24"/>
              </w:rPr>
              <w:t>If yes, please give details and comment on what you think should be added or removed to alleviate the adverse impact:</w:t>
            </w: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tc>
        <w:tc>
          <w:tcPr>
            <w:tcW w:w="992" w:type="dxa"/>
          </w:tcPr>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val="restart"/>
          </w:tcPr>
          <w:p w:rsidR="008A2640" w:rsidRPr="008A2640" w:rsidRDefault="008A2640" w:rsidP="00163DF1">
            <w:pPr>
              <w:spacing w:before="320" w:after="120"/>
              <w:rPr>
                <w:rFonts w:ascii="Arial" w:hAnsi="Arial" w:cs="Arial"/>
                <w:b/>
                <w:sz w:val="24"/>
                <w:szCs w:val="24"/>
              </w:rPr>
            </w:pPr>
            <w:r w:rsidRPr="008A2640">
              <w:rPr>
                <w:rFonts w:ascii="Arial" w:hAnsi="Arial" w:cs="Arial"/>
                <w:b/>
                <w:sz w:val="24"/>
                <w:szCs w:val="24"/>
              </w:rPr>
              <w:lastRenderedPageBreak/>
              <w:t xml:space="preserve">Question </w:t>
            </w:r>
            <w:r w:rsidR="00163DF1">
              <w:rPr>
                <w:rFonts w:ascii="Arial" w:hAnsi="Arial" w:cs="Arial"/>
                <w:b/>
                <w:sz w:val="24"/>
                <w:szCs w:val="24"/>
              </w:rPr>
              <w:t>7</w:t>
            </w:r>
            <w:r w:rsidRPr="008A2640">
              <w:rPr>
                <w:rFonts w:ascii="Arial" w:hAnsi="Arial" w:cs="Arial"/>
                <w:b/>
                <w:sz w:val="24"/>
                <w:szCs w:val="24"/>
              </w:rPr>
              <w:t xml:space="preserve">:  Is there an opportunity to better promote equality of opportunity or good relations? </w:t>
            </w: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Yes</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tcPr>
          <w:p w:rsidR="008A2640" w:rsidRPr="008A2640" w:rsidRDefault="008A2640" w:rsidP="008A2640">
            <w:pPr>
              <w:rPr>
                <w:rFonts w:ascii="Arial" w:hAnsi="Arial" w:cs="Arial"/>
                <w:b/>
                <w:sz w:val="24"/>
                <w:szCs w:val="24"/>
              </w:rPr>
            </w:pP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No</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tcPr>
          <w:p w:rsidR="008A2640" w:rsidRPr="008A2640" w:rsidRDefault="008A2640" w:rsidP="008A2640">
            <w:pPr>
              <w:ind w:left="720" w:hanging="720"/>
              <w:rPr>
                <w:rFonts w:ascii="Arial" w:hAnsi="Arial" w:cs="Arial"/>
                <w:i/>
                <w:sz w:val="24"/>
                <w:szCs w:val="24"/>
              </w:rPr>
            </w:pPr>
            <w:r w:rsidRPr="008A2640">
              <w:rPr>
                <w:rFonts w:ascii="Arial" w:hAnsi="Arial" w:cs="Arial"/>
                <w:i/>
                <w:sz w:val="24"/>
                <w:szCs w:val="24"/>
              </w:rPr>
              <w:t>If yes, please give details as to how:</w:t>
            </w: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rPr>
                <w:rFonts w:ascii="Arial" w:hAnsi="Arial" w:cs="Arial"/>
                <w:sz w:val="24"/>
                <w:szCs w:val="24"/>
              </w:rPr>
            </w:pPr>
          </w:p>
        </w:tc>
        <w:tc>
          <w:tcPr>
            <w:tcW w:w="992" w:type="dxa"/>
          </w:tcPr>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val="restart"/>
          </w:tcPr>
          <w:p w:rsidR="008A2640" w:rsidRPr="008A2640" w:rsidRDefault="008A2640" w:rsidP="008A2640">
            <w:pPr>
              <w:ind w:left="720" w:hanging="720"/>
              <w:rPr>
                <w:rFonts w:ascii="Arial" w:hAnsi="Arial" w:cs="Arial"/>
                <w:b/>
                <w:sz w:val="24"/>
                <w:szCs w:val="24"/>
              </w:rPr>
            </w:pPr>
          </w:p>
          <w:p w:rsidR="008A2640" w:rsidRPr="008A2640" w:rsidRDefault="008A2640" w:rsidP="008A2640">
            <w:pPr>
              <w:ind w:left="720" w:hanging="720"/>
              <w:rPr>
                <w:rFonts w:ascii="Arial" w:hAnsi="Arial" w:cs="Arial"/>
                <w:b/>
                <w:sz w:val="24"/>
                <w:szCs w:val="24"/>
              </w:rPr>
            </w:pPr>
            <w:r w:rsidRPr="008A2640">
              <w:rPr>
                <w:rFonts w:ascii="Arial" w:hAnsi="Arial" w:cs="Arial"/>
                <w:b/>
                <w:sz w:val="24"/>
                <w:szCs w:val="24"/>
              </w:rPr>
              <w:t>Question</w:t>
            </w:r>
            <w:r w:rsidR="00163DF1">
              <w:rPr>
                <w:rFonts w:ascii="Arial" w:hAnsi="Arial" w:cs="Arial"/>
                <w:b/>
                <w:sz w:val="24"/>
                <w:szCs w:val="24"/>
              </w:rPr>
              <w:t xml:space="preserve"> 8</w:t>
            </w:r>
            <w:r w:rsidRPr="008A2640">
              <w:rPr>
                <w:rFonts w:ascii="Arial" w:hAnsi="Arial" w:cs="Arial"/>
                <w:b/>
                <w:sz w:val="24"/>
                <w:szCs w:val="24"/>
              </w:rPr>
              <w:t>: Are there any aspects of the proposals in the</w:t>
            </w:r>
          </w:p>
          <w:p w:rsidR="008A2640" w:rsidRPr="008A2640" w:rsidRDefault="008A2640" w:rsidP="008A2640">
            <w:pPr>
              <w:ind w:left="720" w:hanging="720"/>
              <w:rPr>
                <w:rFonts w:ascii="Arial" w:hAnsi="Arial" w:cs="Arial"/>
                <w:b/>
                <w:sz w:val="24"/>
                <w:szCs w:val="24"/>
              </w:rPr>
            </w:pPr>
            <w:r w:rsidRPr="008A2640">
              <w:rPr>
                <w:rFonts w:ascii="Arial" w:hAnsi="Arial" w:cs="Arial"/>
                <w:b/>
                <w:sz w:val="24"/>
                <w:szCs w:val="24"/>
              </w:rPr>
              <w:t xml:space="preserve"> consultation where potential human rights violations may</w:t>
            </w:r>
          </w:p>
          <w:p w:rsidR="008A2640" w:rsidRPr="008A2640" w:rsidRDefault="008A2640" w:rsidP="008A2640">
            <w:pPr>
              <w:ind w:left="720" w:hanging="720"/>
              <w:rPr>
                <w:rFonts w:ascii="Arial" w:hAnsi="Arial" w:cs="Arial"/>
                <w:b/>
                <w:sz w:val="24"/>
                <w:szCs w:val="24"/>
              </w:rPr>
            </w:pPr>
            <w:r w:rsidRPr="008A2640">
              <w:rPr>
                <w:rFonts w:ascii="Arial" w:hAnsi="Arial" w:cs="Arial"/>
                <w:b/>
                <w:sz w:val="24"/>
                <w:szCs w:val="24"/>
              </w:rPr>
              <w:t xml:space="preserve"> </w:t>
            </w:r>
            <w:proofErr w:type="gramStart"/>
            <w:r w:rsidRPr="008A2640">
              <w:rPr>
                <w:rFonts w:ascii="Arial" w:hAnsi="Arial" w:cs="Arial"/>
                <w:b/>
                <w:sz w:val="24"/>
                <w:szCs w:val="24"/>
              </w:rPr>
              <w:t>occur</w:t>
            </w:r>
            <w:proofErr w:type="gramEnd"/>
            <w:r w:rsidRPr="008A2640">
              <w:rPr>
                <w:rFonts w:ascii="Arial" w:hAnsi="Arial" w:cs="Arial"/>
                <w:b/>
                <w:sz w:val="24"/>
                <w:szCs w:val="24"/>
              </w:rPr>
              <w:t xml:space="preserve">? </w:t>
            </w:r>
          </w:p>
          <w:p w:rsidR="008A2640" w:rsidRPr="008A2640" w:rsidRDefault="008A2640" w:rsidP="008A2640">
            <w:pPr>
              <w:rPr>
                <w:rFonts w:ascii="Arial" w:hAnsi="Arial" w:cs="Arial"/>
                <w:b/>
                <w:sz w:val="24"/>
                <w:szCs w:val="24"/>
              </w:rPr>
            </w:pP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Yes</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vMerge/>
          </w:tcPr>
          <w:p w:rsidR="008A2640" w:rsidRPr="008A2640" w:rsidRDefault="008A2640" w:rsidP="008A2640">
            <w:pPr>
              <w:rPr>
                <w:rFonts w:ascii="Arial" w:hAnsi="Arial" w:cs="Arial"/>
                <w:b/>
                <w:sz w:val="24"/>
                <w:szCs w:val="24"/>
              </w:rPr>
            </w:pPr>
          </w:p>
        </w:tc>
        <w:tc>
          <w:tcPr>
            <w:tcW w:w="992" w:type="dxa"/>
          </w:tcPr>
          <w:p w:rsidR="008A2640" w:rsidRPr="008A2640" w:rsidRDefault="008A2640" w:rsidP="008A2640">
            <w:pPr>
              <w:rPr>
                <w:rFonts w:ascii="Arial" w:hAnsi="Arial" w:cs="Arial"/>
                <w:b/>
                <w:sz w:val="24"/>
                <w:szCs w:val="24"/>
              </w:rPr>
            </w:pPr>
            <w:r w:rsidRPr="008A2640">
              <w:rPr>
                <w:rFonts w:ascii="Arial" w:hAnsi="Arial" w:cs="Arial"/>
                <w:b/>
                <w:sz w:val="24"/>
                <w:szCs w:val="24"/>
              </w:rPr>
              <w:t>No</w:t>
            </w:r>
          </w:p>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r w:rsidR="008A2640" w:rsidRPr="008A2640" w:rsidTr="004C265F">
        <w:tc>
          <w:tcPr>
            <w:tcW w:w="7338" w:type="dxa"/>
          </w:tcPr>
          <w:p w:rsidR="008A2640" w:rsidRPr="008A2640" w:rsidRDefault="008A2640" w:rsidP="008A2640">
            <w:pPr>
              <w:ind w:left="720" w:hanging="720"/>
              <w:rPr>
                <w:rFonts w:ascii="Arial" w:hAnsi="Arial" w:cs="Arial"/>
                <w:i/>
                <w:sz w:val="24"/>
                <w:szCs w:val="24"/>
              </w:rPr>
            </w:pPr>
            <w:r w:rsidRPr="008A2640">
              <w:rPr>
                <w:rFonts w:ascii="Arial" w:hAnsi="Arial" w:cs="Arial"/>
                <w:i/>
                <w:sz w:val="24"/>
                <w:szCs w:val="24"/>
              </w:rPr>
              <w:t>If yes, please give details as to how:</w:t>
            </w: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ind w:left="720" w:hanging="720"/>
              <w:rPr>
                <w:rFonts w:ascii="Arial" w:hAnsi="Arial" w:cs="Arial"/>
                <w:sz w:val="24"/>
                <w:szCs w:val="24"/>
              </w:rPr>
            </w:pPr>
          </w:p>
          <w:p w:rsidR="008A2640" w:rsidRPr="008A2640" w:rsidRDefault="008A2640" w:rsidP="008A2640">
            <w:pPr>
              <w:rPr>
                <w:rFonts w:ascii="Arial" w:hAnsi="Arial" w:cs="Arial"/>
                <w:sz w:val="24"/>
                <w:szCs w:val="24"/>
              </w:rPr>
            </w:pPr>
          </w:p>
        </w:tc>
        <w:tc>
          <w:tcPr>
            <w:tcW w:w="992" w:type="dxa"/>
          </w:tcPr>
          <w:p w:rsidR="008A2640" w:rsidRPr="008A2640" w:rsidRDefault="008A2640" w:rsidP="008A2640">
            <w:pPr>
              <w:rPr>
                <w:rFonts w:ascii="Arial" w:hAnsi="Arial" w:cs="Arial"/>
                <w:b/>
                <w:sz w:val="24"/>
                <w:szCs w:val="24"/>
              </w:rPr>
            </w:pPr>
          </w:p>
        </w:tc>
        <w:tc>
          <w:tcPr>
            <w:tcW w:w="912" w:type="dxa"/>
          </w:tcPr>
          <w:p w:rsidR="008A2640" w:rsidRPr="008A2640" w:rsidRDefault="008A2640" w:rsidP="008A2640">
            <w:pPr>
              <w:rPr>
                <w:rFonts w:ascii="Arial" w:hAnsi="Arial" w:cs="Arial"/>
                <w:b/>
                <w:sz w:val="24"/>
                <w:szCs w:val="24"/>
              </w:rPr>
            </w:pPr>
          </w:p>
        </w:tc>
      </w:tr>
    </w:tbl>
    <w:p w:rsidR="008A2640" w:rsidRPr="008A2640" w:rsidRDefault="008A2640" w:rsidP="008A2640">
      <w:pPr>
        <w:spacing w:after="200" w:line="240" w:lineRule="auto"/>
        <w:rPr>
          <w:rFonts w:ascii="Tahoma" w:eastAsia="Calibri" w:hAnsi="Tahoma" w:cs="Tahoma"/>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163DF1" w:rsidP="008A2640">
      <w:pPr>
        <w:widowControl w:val="0"/>
        <w:spacing w:after="0" w:line="240" w:lineRule="auto"/>
        <w:rPr>
          <w:rFonts w:ascii="Tahoma" w:eastAsia="Times New Roman" w:hAnsi="Tahoma" w:cs="Tahoma"/>
          <w:b/>
          <w:color w:val="4F81BD"/>
          <w:sz w:val="24"/>
          <w:szCs w:val="24"/>
        </w:rPr>
      </w:pPr>
      <w:r>
        <w:rPr>
          <w:rFonts w:ascii="Montserrat-Light" w:hAnsi="Montserrat-Light" w:cs="Montserrat-Light"/>
          <w:color w:val="1481AB" w:themeColor="accent1" w:themeShade="BF"/>
          <w:sz w:val="36"/>
          <w:szCs w:val="36"/>
        </w:rPr>
        <w:lastRenderedPageBreak/>
        <w:t>SECTION 4: RURAL IMPACT</w:t>
      </w:r>
    </w:p>
    <w:p w:rsidR="008A2640" w:rsidRPr="008A2640" w:rsidRDefault="008A2640" w:rsidP="008A2640">
      <w:pPr>
        <w:widowControl w:val="0"/>
        <w:spacing w:after="0" w:line="240" w:lineRule="auto"/>
        <w:rPr>
          <w:rFonts w:ascii="Tahoma" w:eastAsia="Times New Roman" w:hAnsi="Tahoma" w:cs="Tahoma"/>
          <w:b/>
          <w:sz w:val="24"/>
          <w:szCs w:val="24"/>
        </w:rPr>
      </w:pPr>
    </w:p>
    <w:p w:rsidR="008A2640" w:rsidRPr="008A2640" w:rsidRDefault="008A2640" w:rsidP="008A2640">
      <w:pPr>
        <w:spacing w:after="375" w:line="276" w:lineRule="auto"/>
        <w:rPr>
          <w:rFonts w:ascii="Arial" w:eastAsia="Calibri" w:hAnsi="Arial" w:cs="Arial"/>
          <w:sz w:val="24"/>
          <w:szCs w:val="24"/>
          <w:lang w:val="en" w:eastAsia="en-GB"/>
        </w:rPr>
      </w:pPr>
      <w:r w:rsidRPr="008A2640">
        <w:rPr>
          <w:rFonts w:ascii="Arial" w:eastAsia="Calibri" w:hAnsi="Arial" w:cs="Arial"/>
          <w:sz w:val="24"/>
          <w:szCs w:val="24"/>
          <w:lang w:val="en" w:eastAsia="en-GB"/>
        </w:rPr>
        <w:t>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  A draft rural needs impact assessment has been prepared against these policy proposals.</w:t>
      </w:r>
    </w:p>
    <w:p w:rsidR="008A2640" w:rsidRPr="008A2640" w:rsidRDefault="008A2640" w:rsidP="008A2640">
      <w:pPr>
        <w:widowControl w:val="0"/>
        <w:spacing w:after="0" w:line="240" w:lineRule="auto"/>
        <w:rPr>
          <w:rFonts w:ascii="Tahoma" w:eastAsia="Times New Roman" w:hAnsi="Tahoma" w:cs="Tahoma"/>
          <w:b/>
          <w:sz w:val="24"/>
          <w:szCs w:val="24"/>
        </w:rPr>
      </w:pPr>
    </w:p>
    <w:p w:rsidR="008A2640" w:rsidRPr="008A2640" w:rsidRDefault="008A2640" w:rsidP="008A2640">
      <w:pPr>
        <w:widowControl w:val="0"/>
        <w:spacing w:after="0" w:line="240" w:lineRule="auto"/>
        <w:rPr>
          <w:rFonts w:ascii="Tahoma" w:eastAsia="Times New Roman" w:hAnsi="Tahoma" w:cs="Tahoma"/>
          <w:b/>
          <w:sz w:val="24"/>
          <w:szCs w:val="24"/>
        </w:rPr>
      </w:pPr>
    </w:p>
    <w:tbl>
      <w:tblPr>
        <w:tblStyle w:val="TableGrid1"/>
        <w:tblW w:w="0" w:type="auto"/>
        <w:tblLook w:val="04A0" w:firstRow="1" w:lastRow="0" w:firstColumn="1" w:lastColumn="0" w:noHBand="0" w:noVBand="1"/>
      </w:tblPr>
      <w:tblGrid>
        <w:gridCol w:w="6570"/>
        <w:gridCol w:w="1634"/>
        <w:gridCol w:w="812"/>
      </w:tblGrid>
      <w:tr w:rsidR="008A2640" w:rsidRPr="008A2640" w:rsidTr="004C265F">
        <w:tc>
          <w:tcPr>
            <w:tcW w:w="6735" w:type="dxa"/>
            <w:vMerge w:val="restart"/>
          </w:tcPr>
          <w:p w:rsidR="008A2640" w:rsidRPr="008A2640" w:rsidRDefault="008A2640" w:rsidP="008A2640">
            <w:pPr>
              <w:spacing w:before="320" w:after="120"/>
              <w:rPr>
                <w:rFonts w:ascii="Arial" w:hAnsi="Arial" w:cs="Arial"/>
                <w:b/>
                <w:sz w:val="24"/>
                <w:szCs w:val="24"/>
              </w:rPr>
            </w:pPr>
            <w:r w:rsidRPr="008A2640">
              <w:rPr>
                <w:rFonts w:ascii="Arial" w:hAnsi="Arial" w:cs="Arial"/>
                <w:b/>
                <w:sz w:val="24"/>
                <w:szCs w:val="24"/>
              </w:rPr>
              <w:t>Q</w:t>
            </w:r>
            <w:r w:rsidR="00163DF1">
              <w:rPr>
                <w:rFonts w:ascii="Arial" w:hAnsi="Arial" w:cs="Arial"/>
                <w:b/>
                <w:sz w:val="24"/>
                <w:szCs w:val="24"/>
              </w:rPr>
              <w:t>uestion 9</w:t>
            </w:r>
            <w:r w:rsidRPr="008A2640">
              <w:rPr>
                <w:rFonts w:ascii="Arial" w:hAnsi="Arial" w:cs="Arial"/>
                <w:b/>
                <w:sz w:val="24"/>
                <w:szCs w:val="24"/>
              </w:rPr>
              <w:t>: Are the actions/proposals set out in this consultation document likely to have an adverse impact on rural areas? (Please Tick)</w:t>
            </w:r>
          </w:p>
          <w:p w:rsidR="008A2640" w:rsidRPr="008A2640" w:rsidRDefault="008A2640" w:rsidP="008A2640">
            <w:pPr>
              <w:rPr>
                <w:rFonts w:ascii="Arial" w:hAnsi="Arial" w:cs="Arial"/>
                <w:b/>
                <w:i/>
                <w:sz w:val="24"/>
                <w:szCs w:val="24"/>
              </w:rPr>
            </w:pPr>
          </w:p>
        </w:tc>
        <w:tc>
          <w:tcPr>
            <w:tcW w:w="1672" w:type="dxa"/>
          </w:tcPr>
          <w:p w:rsidR="008A2640" w:rsidRPr="008A2640" w:rsidRDefault="008A2640" w:rsidP="008A2640">
            <w:pPr>
              <w:rPr>
                <w:rFonts w:ascii="Arial" w:hAnsi="Arial" w:cs="Arial"/>
                <w:b/>
                <w:sz w:val="24"/>
                <w:szCs w:val="24"/>
              </w:rPr>
            </w:pPr>
            <w:r w:rsidRPr="008A2640">
              <w:rPr>
                <w:rFonts w:ascii="Arial" w:hAnsi="Arial" w:cs="Arial"/>
                <w:b/>
                <w:sz w:val="24"/>
                <w:szCs w:val="24"/>
              </w:rPr>
              <w:t>Yes</w:t>
            </w:r>
          </w:p>
          <w:p w:rsidR="008A2640" w:rsidRPr="008A2640" w:rsidRDefault="008A2640" w:rsidP="008A2640">
            <w:pPr>
              <w:rPr>
                <w:rFonts w:ascii="Arial" w:hAnsi="Arial" w:cs="Arial"/>
                <w:b/>
                <w:sz w:val="24"/>
                <w:szCs w:val="24"/>
              </w:rPr>
            </w:pPr>
          </w:p>
          <w:p w:rsidR="008A2640" w:rsidRPr="008A2640" w:rsidRDefault="008A2640" w:rsidP="008A2640">
            <w:pPr>
              <w:rPr>
                <w:rFonts w:ascii="Arial" w:hAnsi="Arial" w:cs="Arial"/>
                <w:b/>
                <w:sz w:val="24"/>
                <w:szCs w:val="24"/>
              </w:rPr>
            </w:pPr>
          </w:p>
        </w:tc>
        <w:tc>
          <w:tcPr>
            <w:tcW w:w="835" w:type="dxa"/>
          </w:tcPr>
          <w:p w:rsidR="008A2640" w:rsidRPr="008A2640" w:rsidRDefault="008A2640" w:rsidP="008A2640">
            <w:pPr>
              <w:rPr>
                <w:rFonts w:ascii="Arial" w:hAnsi="Arial" w:cs="Arial"/>
                <w:b/>
                <w:sz w:val="24"/>
                <w:szCs w:val="24"/>
              </w:rPr>
            </w:pPr>
          </w:p>
        </w:tc>
      </w:tr>
      <w:tr w:rsidR="008A2640" w:rsidRPr="008A2640" w:rsidTr="004C265F">
        <w:tc>
          <w:tcPr>
            <w:tcW w:w="6735" w:type="dxa"/>
            <w:vMerge/>
          </w:tcPr>
          <w:p w:rsidR="008A2640" w:rsidRPr="008A2640" w:rsidRDefault="008A2640" w:rsidP="008A2640">
            <w:pPr>
              <w:rPr>
                <w:rFonts w:ascii="Arial" w:hAnsi="Arial" w:cs="Arial"/>
                <w:b/>
                <w:sz w:val="24"/>
                <w:szCs w:val="24"/>
              </w:rPr>
            </w:pPr>
          </w:p>
        </w:tc>
        <w:tc>
          <w:tcPr>
            <w:tcW w:w="1672" w:type="dxa"/>
          </w:tcPr>
          <w:p w:rsidR="008A2640" w:rsidRPr="008A2640" w:rsidRDefault="008A2640" w:rsidP="008A2640">
            <w:pPr>
              <w:rPr>
                <w:rFonts w:ascii="Arial" w:hAnsi="Arial" w:cs="Arial"/>
                <w:b/>
                <w:sz w:val="24"/>
                <w:szCs w:val="24"/>
              </w:rPr>
            </w:pPr>
            <w:r w:rsidRPr="008A2640">
              <w:rPr>
                <w:rFonts w:ascii="Arial" w:hAnsi="Arial" w:cs="Arial"/>
                <w:b/>
                <w:sz w:val="24"/>
                <w:szCs w:val="24"/>
              </w:rPr>
              <w:t>No</w:t>
            </w:r>
          </w:p>
          <w:p w:rsidR="008A2640" w:rsidRPr="008A2640" w:rsidRDefault="008A2640" w:rsidP="008A2640">
            <w:pPr>
              <w:rPr>
                <w:rFonts w:ascii="Arial" w:hAnsi="Arial" w:cs="Arial"/>
                <w:b/>
                <w:sz w:val="24"/>
                <w:szCs w:val="24"/>
              </w:rPr>
            </w:pPr>
          </w:p>
        </w:tc>
        <w:tc>
          <w:tcPr>
            <w:tcW w:w="835" w:type="dxa"/>
          </w:tcPr>
          <w:p w:rsidR="008A2640" w:rsidRPr="008A2640" w:rsidRDefault="008A2640" w:rsidP="008A2640">
            <w:pPr>
              <w:rPr>
                <w:rFonts w:ascii="Arial" w:hAnsi="Arial" w:cs="Arial"/>
                <w:b/>
                <w:sz w:val="24"/>
                <w:szCs w:val="24"/>
              </w:rPr>
            </w:pPr>
          </w:p>
        </w:tc>
      </w:tr>
      <w:tr w:rsidR="008A2640" w:rsidRPr="008A2640" w:rsidTr="004C265F">
        <w:tc>
          <w:tcPr>
            <w:tcW w:w="9242" w:type="dxa"/>
            <w:gridSpan w:val="3"/>
          </w:tcPr>
          <w:p w:rsidR="008A2640" w:rsidRPr="008A2640" w:rsidRDefault="008A2640" w:rsidP="008A2640">
            <w:pPr>
              <w:rPr>
                <w:rFonts w:ascii="Arial" w:hAnsi="Arial" w:cs="Arial"/>
                <w:i/>
                <w:sz w:val="24"/>
                <w:szCs w:val="24"/>
              </w:rPr>
            </w:pPr>
            <w:r w:rsidRPr="008A2640">
              <w:rPr>
                <w:rFonts w:ascii="Arial" w:hAnsi="Arial" w:cs="Arial"/>
                <w:i/>
                <w:sz w:val="24"/>
                <w:szCs w:val="24"/>
              </w:rPr>
              <w:t>If yes, please provide comment on how these adverse impacts could be reduced or alleviated:</w:t>
            </w: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sz w:val="24"/>
                <w:szCs w:val="24"/>
              </w:rPr>
            </w:pPr>
          </w:p>
          <w:p w:rsidR="008A2640" w:rsidRPr="008A2640" w:rsidRDefault="008A2640" w:rsidP="008A2640">
            <w:pPr>
              <w:rPr>
                <w:rFonts w:ascii="Arial" w:hAnsi="Arial" w:cs="Arial"/>
                <w:b/>
                <w:sz w:val="24"/>
                <w:szCs w:val="24"/>
              </w:rPr>
            </w:pPr>
          </w:p>
          <w:p w:rsidR="008A2640" w:rsidRPr="008A2640" w:rsidRDefault="008A2640" w:rsidP="008A2640">
            <w:pPr>
              <w:rPr>
                <w:rFonts w:ascii="Arial" w:hAnsi="Arial" w:cs="Arial"/>
                <w:b/>
                <w:sz w:val="24"/>
                <w:szCs w:val="24"/>
              </w:rPr>
            </w:pPr>
          </w:p>
          <w:p w:rsidR="008A2640" w:rsidRPr="008A2640" w:rsidRDefault="008A2640" w:rsidP="008A2640">
            <w:pPr>
              <w:rPr>
                <w:rFonts w:ascii="Arial" w:hAnsi="Arial" w:cs="Arial"/>
                <w:b/>
                <w:sz w:val="24"/>
                <w:szCs w:val="24"/>
              </w:rPr>
            </w:pPr>
          </w:p>
          <w:p w:rsidR="008A2640" w:rsidRPr="008A2640" w:rsidRDefault="008A2640" w:rsidP="008A2640">
            <w:pPr>
              <w:rPr>
                <w:rFonts w:ascii="Arial" w:hAnsi="Arial" w:cs="Arial"/>
                <w:b/>
                <w:sz w:val="24"/>
                <w:szCs w:val="24"/>
              </w:rPr>
            </w:pPr>
          </w:p>
        </w:tc>
      </w:tr>
    </w:tbl>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jc w:val="center"/>
        <w:rPr>
          <w:rFonts w:ascii="Tahoma" w:eastAsia="Calibri" w:hAnsi="Tahoma" w:cs="Tahoma"/>
          <w:b/>
          <w:sz w:val="22"/>
          <w:szCs w:val="22"/>
        </w:rPr>
      </w:pPr>
    </w:p>
    <w:p w:rsidR="008A2640" w:rsidRPr="008A2640" w:rsidRDefault="008A2640" w:rsidP="008A2640">
      <w:pPr>
        <w:spacing w:after="200" w:line="240" w:lineRule="auto"/>
        <w:rPr>
          <w:rFonts w:ascii="Tahoma" w:eastAsia="Calibri" w:hAnsi="Tahoma" w:cs="Tahoma"/>
          <w:b/>
          <w:sz w:val="22"/>
          <w:szCs w:val="22"/>
        </w:rPr>
      </w:pPr>
    </w:p>
    <w:p w:rsidR="008A2640" w:rsidRPr="008A2640" w:rsidRDefault="008A2640" w:rsidP="008A2640">
      <w:pPr>
        <w:spacing w:after="200" w:line="240" w:lineRule="auto"/>
        <w:jc w:val="center"/>
        <w:rPr>
          <w:rFonts w:ascii="Arial" w:eastAsia="Calibri" w:hAnsi="Arial" w:cs="Arial"/>
          <w:b/>
          <w:sz w:val="22"/>
          <w:szCs w:val="22"/>
        </w:rPr>
      </w:pPr>
      <w:r w:rsidRPr="008A2640">
        <w:rPr>
          <w:rFonts w:ascii="Arial" w:eastAsia="Calibri" w:hAnsi="Arial" w:cs="Arial"/>
          <w:b/>
          <w:sz w:val="22"/>
          <w:szCs w:val="22"/>
        </w:rPr>
        <w:t>Responses must be</w:t>
      </w:r>
      <w:r w:rsidR="00F165E2">
        <w:rPr>
          <w:rFonts w:ascii="Arial" w:eastAsia="Calibri" w:hAnsi="Arial" w:cs="Arial"/>
          <w:b/>
          <w:sz w:val="22"/>
          <w:szCs w:val="22"/>
        </w:rPr>
        <w:t xml:space="preserve"> received no later than 5pm on 30 August</w:t>
      </w:r>
      <w:bookmarkStart w:id="1" w:name="_GoBack"/>
      <w:bookmarkEnd w:id="1"/>
      <w:r w:rsidRPr="008A2640">
        <w:rPr>
          <w:rFonts w:ascii="Arial" w:eastAsia="Calibri" w:hAnsi="Arial" w:cs="Arial"/>
          <w:b/>
          <w:sz w:val="22"/>
          <w:szCs w:val="22"/>
        </w:rPr>
        <w:t xml:space="preserve"> 2019.</w:t>
      </w:r>
    </w:p>
    <w:p w:rsidR="008A2640" w:rsidRPr="008A2640" w:rsidRDefault="008A2640" w:rsidP="008A2640">
      <w:pPr>
        <w:spacing w:after="200" w:line="240" w:lineRule="auto"/>
        <w:jc w:val="center"/>
        <w:rPr>
          <w:rFonts w:ascii="Tahoma" w:eastAsia="Calibri" w:hAnsi="Tahoma" w:cs="Tahoma"/>
          <w:b/>
          <w:sz w:val="22"/>
          <w:szCs w:val="22"/>
        </w:rPr>
      </w:pPr>
      <w:r w:rsidRPr="008A2640">
        <w:rPr>
          <w:rFonts w:ascii="Arial" w:eastAsia="Calibri" w:hAnsi="Arial" w:cs="Arial"/>
          <w:b/>
          <w:sz w:val="22"/>
          <w:szCs w:val="22"/>
        </w:rPr>
        <w:t>Thank you for your comments.</w:t>
      </w:r>
    </w:p>
    <w:p w:rsidR="008A2640" w:rsidRPr="008A2640" w:rsidRDefault="008A2640" w:rsidP="008A2640">
      <w:pPr>
        <w:spacing w:after="200" w:line="240" w:lineRule="auto"/>
        <w:rPr>
          <w:rFonts w:ascii="Tahoma" w:eastAsia="Calibri" w:hAnsi="Tahoma" w:cs="Tahoma"/>
          <w:b/>
          <w:sz w:val="22"/>
          <w:szCs w:val="22"/>
        </w:rPr>
      </w:pPr>
    </w:p>
    <w:p w:rsidR="008A2640" w:rsidRDefault="008A2640" w:rsidP="008A2640">
      <w:pPr>
        <w:rPr>
          <w:sz w:val="24"/>
          <w:szCs w:val="24"/>
        </w:rPr>
      </w:pPr>
    </w:p>
    <w:p w:rsidR="008A2640" w:rsidRDefault="008A2640" w:rsidP="008A2640">
      <w:pPr>
        <w:rPr>
          <w:sz w:val="24"/>
          <w:szCs w:val="24"/>
        </w:rPr>
      </w:pPr>
    </w:p>
    <w:p w:rsidR="009413E9" w:rsidRPr="008A2640" w:rsidRDefault="009413E9" w:rsidP="008A2640">
      <w:pPr>
        <w:rPr>
          <w:sz w:val="24"/>
          <w:szCs w:val="24"/>
        </w:rPr>
        <w:sectPr w:rsidR="009413E9" w:rsidRPr="008A2640" w:rsidSect="00131882">
          <w:pgSz w:w="11906" w:h="16838"/>
          <w:pgMar w:top="1440" w:right="1440" w:bottom="1440" w:left="1440" w:header="227" w:footer="709" w:gutter="0"/>
          <w:cols w:space="708"/>
          <w:docGrid w:linePitch="360"/>
        </w:sectPr>
      </w:pPr>
    </w:p>
    <w:p w:rsidR="009413E9" w:rsidRPr="009413E9" w:rsidRDefault="009413E9" w:rsidP="009413E9">
      <w:pPr>
        <w:widowControl w:val="0"/>
        <w:spacing w:after="0" w:line="240" w:lineRule="auto"/>
        <w:jc w:val="right"/>
        <w:rPr>
          <w:rFonts w:ascii="Arial" w:eastAsia="Calibri" w:hAnsi="Arial" w:cs="Arial"/>
          <w:b/>
          <w:sz w:val="24"/>
          <w:szCs w:val="24"/>
        </w:rPr>
      </w:pPr>
      <w:r w:rsidRPr="009413E9">
        <w:rPr>
          <w:rFonts w:ascii="Arial" w:eastAsia="Calibri" w:hAnsi="Arial" w:cs="Arial"/>
          <w:b/>
          <w:sz w:val="24"/>
          <w:szCs w:val="24"/>
        </w:rPr>
        <w:lastRenderedPageBreak/>
        <w:t>ANNEX A</w:t>
      </w:r>
    </w:p>
    <w:p w:rsidR="009413E9" w:rsidRPr="009413E9" w:rsidRDefault="009413E9" w:rsidP="009413E9">
      <w:pPr>
        <w:widowControl w:val="0"/>
        <w:spacing w:after="0" w:line="240" w:lineRule="auto"/>
        <w:jc w:val="both"/>
        <w:rPr>
          <w:rFonts w:ascii="Arial" w:eastAsia="Calibri" w:hAnsi="Arial" w:cs="Arial"/>
          <w:b/>
          <w:sz w:val="24"/>
          <w:szCs w:val="24"/>
        </w:rPr>
      </w:pPr>
    </w:p>
    <w:p w:rsidR="009413E9" w:rsidRPr="009413E9" w:rsidRDefault="009413E9" w:rsidP="009413E9">
      <w:pPr>
        <w:widowControl w:val="0"/>
        <w:spacing w:after="0" w:line="240" w:lineRule="auto"/>
        <w:jc w:val="both"/>
        <w:rPr>
          <w:rFonts w:ascii="Arial" w:eastAsia="Calibri" w:hAnsi="Arial" w:cs="Arial"/>
          <w:b/>
          <w:caps/>
          <w:sz w:val="24"/>
          <w:szCs w:val="24"/>
        </w:rPr>
      </w:pPr>
      <w:r w:rsidRPr="009413E9">
        <w:rPr>
          <w:rFonts w:ascii="Arial" w:eastAsia="Calibri" w:hAnsi="Arial" w:cs="Arial"/>
          <w:b/>
          <w:sz w:val="24"/>
          <w:szCs w:val="24"/>
        </w:rPr>
        <w:t>Confidentiality and Access to information Legislation</w:t>
      </w:r>
    </w:p>
    <w:p w:rsidR="009413E9" w:rsidRPr="009413E9" w:rsidRDefault="009413E9" w:rsidP="009413E9">
      <w:pPr>
        <w:widowControl w:val="0"/>
        <w:spacing w:after="0" w:line="240" w:lineRule="auto"/>
        <w:jc w:val="both"/>
        <w:rPr>
          <w:rFonts w:ascii="Arial" w:eastAsia="Calibri" w:hAnsi="Arial" w:cs="Arial"/>
          <w:sz w:val="24"/>
          <w:szCs w:val="24"/>
        </w:rPr>
      </w:pPr>
    </w:p>
    <w:p w:rsidR="009413E9" w:rsidRPr="009413E9" w:rsidRDefault="009413E9" w:rsidP="009413E9">
      <w:pPr>
        <w:widowControl w:val="0"/>
        <w:spacing w:after="0" w:line="240" w:lineRule="auto"/>
        <w:jc w:val="both"/>
        <w:rPr>
          <w:rFonts w:ascii="Arial" w:eastAsia="Calibri" w:hAnsi="Arial" w:cs="Arial"/>
          <w:sz w:val="24"/>
          <w:szCs w:val="24"/>
        </w:rPr>
      </w:pPr>
      <w:r w:rsidRPr="009413E9">
        <w:rPr>
          <w:rFonts w:ascii="Arial" w:eastAsia="Calibri" w:hAnsi="Arial" w:cs="Arial"/>
          <w:sz w:val="24"/>
          <w:szCs w:val="24"/>
        </w:rPr>
        <w:t xml:space="preserve">The Department may publish a summary of responses following completion of the consultation process. Your response, and all other responses to the consultation, may be published or disclosed on request in accordance with information legislation; these chiefly being the Freedom of Information Act 2000 (FOIA), the Environmental Information Regulations 2004 (EIR), the Data Protection Act </w:t>
      </w:r>
      <w:r w:rsidR="005D3DEA">
        <w:rPr>
          <w:rFonts w:ascii="Arial" w:eastAsia="Calibri" w:hAnsi="Arial" w:cs="Arial"/>
          <w:sz w:val="24"/>
          <w:szCs w:val="24"/>
        </w:rPr>
        <w:t>201</w:t>
      </w:r>
      <w:r w:rsidRPr="009413E9">
        <w:rPr>
          <w:rFonts w:ascii="Arial" w:eastAsia="Calibri" w:hAnsi="Arial" w:cs="Arial"/>
          <w:sz w:val="24"/>
          <w:szCs w:val="24"/>
        </w:rPr>
        <w:t xml:space="preserve">8 (DPA) and the General Data Protection Regulation (GDPR) (EU) 2016/679. The Department can only refuse to disclose information in exceptional circumstances. </w:t>
      </w:r>
      <w:r w:rsidRPr="009413E9">
        <w:rPr>
          <w:rFonts w:ascii="Arial" w:eastAsia="Calibri" w:hAnsi="Arial" w:cs="Arial"/>
          <w:sz w:val="24"/>
          <w:szCs w:val="24"/>
          <w:u w:val="single"/>
        </w:rPr>
        <w:t>Before</w:t>
      </w:r>
      <w:r w:rsidRPr="009413E9">
        <w:rPr>
          <w:rFonts w:ascii="Arial" w:eastAsia="Calibri" w:hAnsi="Arial" w:cs="Arial"/>
          <w:sz w:val="24"/>
          <w:szCs w:val="24"/>
        </w:rPr>
        <w:t xml:space="preserve"> you submit your response, please read the paragraphs below on the confidentiality of consultations and they will give you guidance on the legal position about any information given by you in response to this consultation.</w:t>
      </w:r>
    </w:p>
    <w:p w:rsidR="009413E9" w:rsidRPr="009413E9" w:rsidRDefault="009413E9" w:rsidP="009413E9">
      <w:pPr>
        <w:widowControl w:val="0"/>
        <w:spacing w:after="0" w:line="240" w:lineRule="auto"/>
        <w:jc w:val="both"/>
        <w:rPr>
          <w:rFonts w:ascii="Arial" w:eastAsia="Calibri" w:hAnsi="Arial" w:cs="Arial"/>
          <w:sz w:val="24"/>
          <w:szCs w:val="24"/>
        </w:rPr>
      </w:pPr>
    </w:p>
    <w:p w:rsidR="009413E9" w:rsidRPr="009413E9" w:rsidRDefault="009413E9" w:rsidP="009413E9">
      <w:pPr>
        <w:widowControl w:val="0"/>
        <w:spacing w:after="0" w:line="240" w:lineRule="auto"/>
        <w:jc w:val="both"/>
        <w:rPr>
          <w:rFonts w:ascii="Arial" w:eastAsia="Calibri" w:hAnsi="Arial" w:cs="Arial"/>
          <w:sz w:val="24"/>
          <w:szCs w:val="24"/>
        </w:rPr>
      </w:pPr>
      <w:r w:rsidRPr="009413E9">
        <w:rPr>
          <w:rFonts w:ascii="Arial" w:eastAsia="Calibri" w:hAnsi="Arial" w:cs="Arial"/>
          <w:sz w:val="24"/>
          <w:szCs w:val="24"/>
        </w:rPr>
        <w:t xml:space="preserve">The FOIA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9413E9" w:rsidRPr="009413E9" w:rsidRDefault="009413E9" w:rsidP="009413E9">
      <w:pPr>
        <w:widowControl w:val="0"/>
        <w:spacing w:after="0" w:line="240" w:lineRule="auto"/>
        <w:jc w:val="both"/>
        <w:rPr>
          <w:rFonts w:ascii="Arial" w:eastAsia="Calibri" w:hAnsi="Arial" w:cs="Arial"/>
          <w:sz w:val="24"/>
          <w:szCs w:val="24"/>
        </w:rPr>
      </w:pPr>
    </w:p>
    <w:p w:rsidR="009413E9" w:rsidRPr="009413E9" w:rsidRDefault="009413E9" w:rsidP="009413E9">
      <w:pPr>
        <w:widowControl w:val="0"/>
        <w:spacing w:after="0" w:line="240" w:lineRule="auto"/>
        <w:jc w:val="both"/>
        <w:rPr>
          <w:rFonts w:ascii="Arial" w:eastAsia="Calibri" w:hAnsi="Arial" w:cs="Arial"/>
          <w:sz w:val="24"/>
          <w:szCs w:val="24"/>
        </w:rPr>
      </w:pPr>
      <w:r w:rsidRPr="009413E9">
        <w:rPr>
          <w:rFonts w:ascii="Arial" w:eastAsia="Calibri" w:hAnsi="Arial" w:cs="Arial"/>
          <w:sz w:val="24"/>
          <w:szCs w:val="24"/>
        </w:rPr>
        <w:t>If you do not wish information about your identity to be made public please include an explanation in your response.</w:t>
      </w:r>
      <w:r w:rsidRPr="009413E9">
        <w:rPr>
          <w:rFonts w:ascii="Arial" w:eastAsia="Calibri" w:hAnsi="Arial" w:cs="Arial"/>
          <w:sz w:val="24"/>
          <w:szCs w:val="24"/>
          <w:lang w:val="en"/>
        </w:rPr>
        <w:t xml:space="preserve"> Being transparent and providing accessible information to individuals about how we may use personal data is a key element of the DPA and the </w:t>
      </w:r>
      <w:r w:rsidRPr="009413E9">
        <w:rPr>
          <w:rFonts w:ascii="Arial" w:eastAsia="Calibri" w:hAnsi="Arial" w:cs="Arial"/>
          <w:sz w:val="24"/>
          <w:szCs w:val="24"/>
        </w:rPr>
        <w:t>General Data Protection Regulation (EU) 2016/679</w:t>
      </w:r>
      <w:r w:rsidRPr="009413E9">
        <w:rPr>
          <w:rFonts w:ascii="Arial" w:eastAsia="Calibri" w:hAnsi="Arial" w:cs="Arial"/>
          <w:sz w:val="24"/>
          <w:szCs w:val="24"/>
          <w:lang w:val="en"/>
        </w:rPr>
        <w:t xml:space="preserve">.  The Department is committed to building trust and confidence in our ability to process personal information. </w:t>
      </w:r>
      <w:r w:rsidRPr="009413E9">
        <w:rPr>
          <w:rFonts w:ascii="Arial" w:eastAsia="Calibri" w:hAnsi="Arial" w:cs="Arial"/>
          <w:sz w:val="24"/>
          <w:szCs w:val="24"/>
        </w:rPr>
        <w:t xml:space="preserve">This means that information provided by you in response to the consultation is unlikely to be treated as confidential, except in very particular circumstances. </w:t>
      </w:r>
    </w:p>
    <w:p w:rsidR="009413E9" w:rsidRPr="009413E9" w:rsidRDefault="009413E9" w:rsidP="009413E9">
      <w:pPr>
        <w:widowControl w:val="0"/>
        <w:spacing w:after="0" w:line="240" w:lineRule="auto"/>
        <w:jc w:val="both"/>
        <w:rPr>
          <w:rFonts w:ascii="Arial" w:eastAsia="Calibri" w:hAnsi="Arial" w:cs="Arial"/>
          <w:sz w:val="24"/>
          <w:szCs w:val="24"/>
        </w:rPr>
      </w:pPr>
    </w:p>
    <w:p w:rsidR="009413E9" w:rsidRPr="009413E9" w:rsidRDefault="009413E9" w:rsidP="009413E9">
      <w:pPr>
        <w:widowControl w:val="0"/>
        <w:spacing w:after="0" w:line="240" w:lineRule="auto"/>
        <w:rPr>
          <w:rFonts w:ascii="Arial" w:eastAsia="Calibri" w:hAnsi="Arial" w:cs="Arial"/>
          <w:sz w:val="24"/>
          <w:szCs w:val="24"/>
        </w:rPr>
      </w:pPr>
      <w:r w:rsidRPr="009413E9">
        <w:rPr>
          <w:rFonts w:ascii="Arial" w:eastAsia="Calibri" w:hAnsi="Arial" w:cs="Arial"/>
          <w:sz w:val="24"/>
          <w:szCs w:val="24"/>
        </w:rPr>
        <w:t xml:space="preserve">For further information about confidentiality of responses please contact the Information Commissioner’s Office on </w:t>
      </w:r>
      <w:r w:rsidRPr="009413E9">
        <w:rPr>
          <w:rFonts w:ascii="Arial" w:eastAsia="Calibri" w:hAnsi="Arial" w:cs="Arial"/>
          <w:b/>
          <w:sz w:val="24"/>
          <w:szCs w:val="24"/>
        </w:rPr>
        <w:t xml:space="preserve">0303 123 1113 </w:t>
      </w:r>
      <w:r w:rsidRPr="009413E9">
        <w:rPr>
          <w:rFonts w:ascii="Arial" w:eastAsia="Calibri" w:hAnsi="Arial" w:cs="Arial"/>
          <w:sz w:val="24"/>
          <w:szCs w:val="24"/>
        </w:rPr>
        <w:t xml:space="preserve">or via </w:t>
      </w:r>
      <w:hyperlink r:id="rId16" w:history="1">
        <w:r w:rsidRPr="009413E9">
          <w:rPr>
            <w:rFonts w:ascii="Arial" w:eastAsia="Calibri" w:hAnsi="Arial" w:cs="Arial"/>
            <w:color w:val="0000FF"/>
            <w:sz w:val="24"/>
            <w:szCs w:val="24"/>
            <w:u w:val="single"/>
          </w:rPr>
          <w:t>https://ico.org.uk/global/contact-us/</w:t>
        </w:r>
      </w:hyperlink>
    </w:p>
    <w:p w:rsidR="009413E9" w:rsidRPr="009413E9" w:rsidRDefault="009413E9" w:rsidP="009413E9">
      <w:pPr>
        <w:widowControl w:val="0"/>
        <w:spacing w:after="0" w:line="240" w:lineRule="auto"/>
        <w:rPr>
          <w:rFonts w:ascii="Arial" w:eastAsia="Calibri" w:hAnsi="Arial" w:cs="Arial"/>
          <w:sz w:val="24"/>
          <w:szCs w:val="24"/>
        </w:rPr>
      </w:pPr>
      <w:r w:rsidRPr="009413E9">
        <w:rPr>
          <w:rFonts w:ascii="Arial" w:eastAsia="Calibri" w:hAnsi="Arial" w:cs="Arial"/>
          <w:sz w:val="24"/>
          <w:szCs w:val="24"/>
        </w:rPr>
        <w:t xml:space="preserve"> </w:t>
      </w:r>
    </w:p>
    <w:p w:rsidR="009413E9" w:rsidRPr="009413E9" w:rsidRDefault="009413E9" w:rsidP="009413E9">
      <w:pPr>
        <w:spacing w:after="200" w:line="276" w:lineRule="auto"/>
        <w:rPr>
          <w:rFonts w:ascii="Arial" w:eastAsia="Calibri" w:hAnsi="Arial" w:cs="Arial"/>
          <w:b/>
          <w:sz w:val="24"/>
          <w:szCs w:val="24"/>
        </w:rPr>
      </w:pPr>
    </w:p>
    <w:p w:rsidR="009413E9" w:rsidRPr="009413E9" w:rsidRDefault="009413E9" w:rsidP="009413E9">
      <w:pPr>
        <w:spacing w:after="200" w:line="276" w:lineRule="auto"/>
        <w:rPr>
          <w:rFonts w:ascii="Arial" w:eastAsia="Calibri" w:hAnsi="Arial" w:cs="Arial"/>
          <w:b/>
          <w:sz w:val="24"/>
          <w:szCs w:val="24"/>
        </w:rPr>
      </w:pPr>
    </w:p>
    <w:p w:rsidR="009413E9" w:rsidRPr="009413E9" w:rsidRDefault="009413E9" w:rsidP="009413E9">
      <w:pPr>
        <w:spacing w:after="200" w:line="240" w:lineRule="auto"/>
        <w:rPr>
          <w:rFonts w:ascii="Arial" w:eastAsia="Calibri" w:hAnsi="Arial" w:cs="Arial"/>
          <w:b/>
          <w:sz w:val="24"/>
          <w:szCs w:val="24"/>
        </w:rPr>
      </w:pPr>
    </w:p>
    <w:p w:rsidR="009413E9" w:rsidRPr="009413E9" w:rsidRDefault="009413E9" w:rsidP="009413E9">
      <w:pPr>
        <w:spacing w:after="200" w:line="240" w:lineRule="auto"/>
        <w:rPr>
          <w:rFonts w:ascii="Arial" w:eastAsia="Calibri" w:hAnsi="Arial" w:cs="Arial"/>
          <w:b/>
          <w:sz w:val="24"/>
          <w:szCs w:val="24"/>
        </w:rPr>
      </w:pPr>
    </w:p>
    <w:p w:rsidR="009413E9" w:rsidRPr="009413E9" w:rsidRDefault="009413E9" w:rsidP="009413E9">
      <w:pPr>
        <w:spacing w:after="200" w:line="276" w:lineRule="auto"/>
        <w:rPr>
          <w:rFonts w:ascii="Arial" w:eastAsia="Calibri" w:hAnsi="Arial" w:cs="Arial"/>
          <w:b/>
          <w:sz w:val="24"/>
          <w:szCs w:val="24"/>
        </w:rPr>
      </w:pPr>
    </w:p>
    <w:p w:rsidR="008D5636" w:rsidRPr="009413E9" w:rsidRDefault="008D5636" w:rsidP="009778D2">
      <w:pPr>
        <w:autoSpaceDE w:val="0"/>
        <w:autoSpaceDN w:val="0"/>
        <w:adjustRightInd w:val="0"/>
        <w:spacing w:after="0" w:line="24" w:lineRule="atLeast"/>
        <w:rPr>
          <w:rFonts w:ascii="Arial" w:hAnsi="Arial" w:cs="Arial"/>
          <w:sz w:val="24"/>
          <w:szCs w:val="24"/>
        </w:rPr>
      </w:pPr>
    </w:p>
    <w:sectPr w:rsidR="008D5636" w:rsidRPr="009413E9" w:rsidSect="00F5181C">
      <w:headerReference w:type="default" r:id="rId17"/>
      <w:footerReference w:type="defaul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B0" w:rsidRDefault="00FD47B0" w:rsidP="00C73A62">
      <w:pPr>
        <w:spacing w:after="0" w:line="240" w:lineRule="auto"/>
      </w:pPr>
      <w:r>
        <w:separator/>
      </w:r>
    </w:p>
  </w:endnote>
  <w:endnote w:type="continuationSeparator" w:id="0">
    <w:p w:rsidR="00FD47B0" w:rsidRDefault="00FD47B0" w:rsidP="00C7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075"/>
      <w:docPartObj>
        <w:docPartGallery w:val="Page Numbers (Bottom of Page)"/>
        <w:docPartUnique/>
      </w:docPartObj>
    </w:sdtPr>
    <w:sdtEndPr/>
    <w:sdtContent>
      <w:p w:rsidR="00DB04FF" w:rsidRDefault="00C87E2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rsidR="00201043" w:rsidRDefault="00FD4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B0" w:rsidRDefault="00FD47B0" w:rsidP="00C73A62">
      <w:pPr>
        <w:spacing w:after="0" w:line="240" w:lineRule="auto"/>
      </w:pPr>
      <w:r>
        <w:separator/>
      </w:r>
    </w:p>
  </w:footnote>
  <w:footnote w:type="continuationSeparator" w:id="0">
    <w:p w:rsidR="00FD47B0" w:rsidRDefault="00FD47B0" w:rsidP="00C7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D0" w:rsidRPr="00DB0085" w:rsidRDefault="00FD02D0" w:rsidP="00DB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C5" w:rsidRPr="00E440CD" w:rsidRDefault="00FD47B0" w:rsidP="00C544C5">
    <w:pPr>
      <w:rPr>
        <w:rFonts w:ascii="Arial" w:hAnsi="Arial" w:cs="Arial"/>
        <w:b/>
        <w:color w:val="FF0000"/>
      </w:rPr>
    </w:pPr>
    <w:r>
      <w:rPr>
        <w:rFonts w:ascii="Arial" w:hAnsi="Arial" w:cs="Arial"/>
        <w:b/>
        <w:noProof/>
        <w:color w:val="FF000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87E2C">
      <w:rPr>
        <w:rFonts w:ascii="Arial" w:hAnsi="Arial" w:cs="Arial"/>
        <w:b/>
        <w:color w:val="FF0000"/>
      </w:rPr>
      <w:t>Official Sensitive – Policy in Development.</w:t>
    </w:r>
  </w:p>
  <w:p w:rsidR="00C544C5" w:rsidRDefault="00FD47B0">
    <w:pPr>
      <w:pStyle w:val="Header"/>
    </w:pPr>
  </w:p>
  <w:p w:rsidR="00C544C5" w:rsidRDefault="00FD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E3B"/>
    <w:multiLevelType w:val="hybridMultilevel"/>
    <w:tmpl w:val="3FB0B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C3E47"/>
    <w:multiLevelType w:val="hybridMultilevel"/>
    <w:tmpl w:val="BE52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418A2"/>
    <w:multiLevelType w:val="hybridMultilevel"/>
    <w:tmpl w:val="4DBEE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82775B"/>
    <w:multiLevelType w:val="multilevel"/>
    <w:tmpl w:val="5B30A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5E3163"/>
    <w:multiLevelType w:val="hybridMultilevel"/>
    <w:tmpl w:val="4C6C2B8E"/>
    <w:lvl w:ilvl="0" w:tplc="4A0E5C6C">
      <w:start w:val="1"/>
      <w:numFmt w:val="bullet"/>
      <w:lvlText w:val=""/>
      <w:lvlJc w:val="left"/>
      <w:pPr>
        <w:ind w:left="720" w:hanging="360"/>
      </w:pPr>
      <w:rPr>
        <w:rFonts w:ascii="Symbol" w:hAnsi="Symbol" w:hint="default"/>
        <w:color w:val="13416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79F6"/>
    <w:multiLevelType w:val="hybridMultilevel"/>
    <w:tmpl w:val="5CB2B5DA"/>
    <w:lvl w:ilvl="0" w:tplc="4A0E5C6C">
      <w:start w:val="1"/>
      <w:numFmt w:val="bullet"/>
      <w:lvlText w:val=""/>
      <w:lvlJc w:val="left"/>
      <w:pPr>
        <w:ind w:left="720" w:hanging="360"/>
      </w:pPr>
      <w:rPr>
        <w:rFonts w:ascii="Symbol" w:hAnsi="Symbol" w:hint="default"/>
        <w:color w:val="13416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74CA2"/>
    <w:multiLevelType w:val="hybridMultilevel"/>
    <w:tmpl w:val="36AA7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FA51A1"/>
    <w:multiLevelType w:val="hybridMultilevel"/>
    <w:tmpl w:val="02340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E1878"/>
    <w:multiLevelType w:val="hybridMultilevel"/>
    <w:tmpl w:val="BC8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662AB"/>
    <w:multiLevelType w:val="hybridMultilevel"/>
    <w:tmpl w:val="1C6A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26D5F"/>
    <w:multiLevelType w:val="hybridMultilevel"/>
    <w:tmpl w:val="2FA0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53504"/>
    <w:multiLevelType w:val="hybridMultilevel"/>
    <w:tmpl w:val="4FF8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1A1FCB"/>
    <w:multiLevelType w:val="hybridMultilevel"/>
    <w:tmpl w:val="B8EA7190"/>
    <w:lvl w:ilvl="0" w:tplc="4A0E5C6C">
      <w:start w:val="1"/>
      <w:numFmt w:val="bullet"/>
      <w:lvlText w:val=""/>
      <w:lvlJc w:val="left"/>
      <w:pPr>
        <w:ind w:left="720" w:hanging="360"/>
      </w:pPr>
      <w:rPr>
        <w:rFonts w:ascii="Symbol" w:hAnsi="Symbol" w:hint="default"/>
        <w:color w:val="13416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6523A"/>
    <w:multiLevelType w:val="hybridMultilevel"/>
    <w:tmpl w:val="677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938A1"/>
    <w:multiLevelType w:val="hybridMultilevel"/>
    <w:tmpl w:val="5756DD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4B7731"/>
    <w:multiLevelType w:val="hybridMultilevel"/>
    <w:tmpl w:val="4300CF60"/>
    <w:lvl w:ilvl="0" w:tplc="CBBECA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17943"/>
    <w:multiLevelType w:val="hybridMultilevel"/>
    <w:tmpl w:val="9ACC30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3955FED"/>
    <w:multiLevelType w:val="hybridMultilevel"/>
    <w:tmpl w:val="C0E6B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9735AD"/>
    <w:multiLevelType w:val="hybridMultilevel"/>
    <w:tmpl w:val="CBF4C694"/>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72A01"/>
    <w:multiLevelType w:val="hybridMultilevel"/>
    <w:tmpl w:val="49E42B34"/>
    <w:lvl w:ilvl="0" w:tplc="F57075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BC7"/>
    <w:multiLevelType w:val="hybridMultilevel"/>
    <w:tmpl w:val="B97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5625B"/>
    <w:multiLevelType w:val="hybridMultilevel"/>
    <w:tmpl w:val="1830487A"/>
    <w:lvl w:ilvl="0" w:tplc="4A0E5C6C">
      <w:start w:val="1"/>
      <w:numFmt w:val="bullet"/>
      <w:lvlText w:val=""/>
      <w:lvlJc w:val="left"/>
      <w:pPr>
        <w:ind w:left="720" w:hanging="360"/>
      </w:pPr>
      <w:rPr>
        <w:rFonts w:ascii="Symbol" w:hAnsi="Symbol" w:hint="default"/>
        <w:color w:val="13416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C6579"/>
    <w:multiLevelType w:val="hybridMultilevel"/>
    <w:tmpl w:val="406E242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4BD6F15"/>
    <w:multiLevelType w:val="hybridMultilevel"/>
    <w:tmpl w:val="3378D2D2"/>
    <w:lvl w:ilvl="0" w:tplc="F2E4AAE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0E2651"/>
    <w:multiLevelType w:val="hybridMultilevel"/>
    <w:tmpl w:val="3C4CC4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DD27A5"/>
    <w:multiLevelType w:val="hybridMultilevel"/>
    <w:tmpl w:val="530AFAE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6" w15:restartNumberingAfterBreak="0">
    <w:nsid w:val="71051B5C"/>
    <w:multiLevelType w:val="hybridMultilevel"/>
    <w:tmpl w:val="9CAC0EF2"/>
    <w:lvl w:ilvl="0" w:tplc="4A0E5C6C">
      <w:start w:val="1"/>
      <w:numFmt w:val="bullet"/>
      <w:lvlText w:val=""/>
      <w:lvlJc w:val="left"/>
      <w:pPr>
        <w:ind w:left="1440" w:hanging="360"/>
      </w:pPr>
      <w:rPr>
        <w:rFonts w:ascii="Symbol" w:hAnsi="Symbol" w:hint="default"/>
        <w:color w:val="13416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32541A"/>
    <w:multiLevelType w:val="hybridMultilevel"/>
    <w:tmpl w:val="A2B8090C"/>
    <w:lvl w:ilvl="0" w:tplc="658AE420">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B30BD"/>
    <w:multiLevelType w:val="hybridMultilevel"/>
    <w:tmpl w:val="3ABA6DF6"/>
    <w:lvl w:ilvl="0" w:tplc="FCE2151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B14EB"/>
    <w:multiLevelType w:val="hybridMultilevel"/>
    <w:tmpl w:val="3B4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745FE"/>
    <w:multiLevelType w:val="hybridMultilevel"/>
    <w:tmpl w:val="A6F4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90D8F"/>
    <w:multiLevelType w:val="hybridMultilevel"/>
    <w:tmpl w:val="93E8990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FCA3DF7"/>
    <w:multiLevelType w:val="hybridMultilevel"/>
    <w:tmpl w:val="BC942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9"/>
  </w:num>
  <w:num w:numId="13">
    <w:abstractNumId w:val="8"/>
  </w:num>
  <w:num w:numId="14">
    <w:abstractNumId w:val="23"/>
  </w:num>
  <w:num w:numId="15">
    <w:abstractNumId w:val="16"/>
  </w:num>
  <w:num w:numId="16">
    <w:abstractNumId w:val="13"/>
  </w:num>
  <w:num w:numId="17">
    <w:abstractNumId w:val="30"/>
  </w:num>
  <w:num w:numId="18">
    <w:abstractNumId w:val="20"/>
  </w:num>
  <w:num w:numId="19">
    <w:abstractNumId w:val="29"/>
  </w:num>
  <w:num w:numId="20">
    <w:abstractNumId w:val="10"/>
  </w:num>
  <w:num w:numId="21">
    <w:abstractNumId w:val="19"/>
  </w:num>
  <w:num w:numId="22">
    <w:abstractNumId w:val="18"/>
  </w:num>
  <w:num w:numId="23">
    <w:abstractNumId w:val="17"/>
  </w:num>
  <w:num w:numId="24">
    <w:abstractNumId w:val="0"/>
  </w:num>
  <w:num w:numId="25">
    <w:abstractNumId w:val="2"/>
  </w:num>
  <w:num w:numId="26">
    <w:abstractNumId w:val="1"/>
  </w:num>
  <w:num w:numId="27">
    <w:abstractNumId w:val="11"/>
  </w:num>
  <w:num w:numId="28">
    <w:abstractNumId w:val="14"/>
  </w:num>
  <w:num w:numId="29">
    <w:abstractNumId w:val="24"/>
  </w:num>
  <w:num w:numId="30">
    <w:abstractNumId w:val="27"/>
  </w:num>
  <w:num w:numId="31">
    <w:abstractNumId w:val="7"/>
  </w:num>
  <w:num w:numId="32">
    <w:abstractNumId w:val="25"/>
  </w:num>
  <w:num w:numId="33">
    <w:abstractNumId w:val="4"/>
  </w:num>
  <w:num w:numId="34">
    <w:abstractNumId w:val="28"/>
  </w:num>
  <w:num w:numId="35">
    <w:abstractNumId w:val="21"/>
  </w:num>
  <w:num w:numId="36">
    <w:abstractNumId w:val="5"/>
  </w:num>
  <w:num w:numId="37">
    <w:abstractNumId w:val="12"/>
  </w:num>
  <w:num w:numId="38">
    <w:abstractNumId w:val="6"/>
  </w:num>
  <w:num w:numId="39">
    <w:abstractNumId w:val="32"/>
  </w:num>
  <w:num w:numId="40">
    <w:abstractNumId w:val="26"/>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36"/>
    <w:rsid w:val="00012211"/>
    <w:rsid w:val="000222A9"/>
    <w:rsid w:val="000466B7"/>
    <w:rsid w:val="00055889"/>
    <w:rsid w:val="00056AE2"/>
    <w:rsid w:val="00066CC0"/>
    <w:rsid w:val="0008692E"/>
    <w:rsid w:val="00093F92"/>
    <w:rsid w:val="000A32A0"/>
    <w:rsid w:val="000B1C57"/>
    <w:rsid w:val="000B7CD6"/>
    <w:rsid w:val="000E0592"/>
    <w:rsid w:val="000F1D1F"/>
    <w:rsid w:val="00131882"/>
    <w:rsid w:val="00143D72"/>
    <w:rsid w:val="00163411"/>
    <w:rsid w:val="00163DF1"/>
    <w:rsid w:val="00165C12"/>
    <w:rsid w:val="001D7216"/>
    <w:rsid w:val="001E59FB"/>
    <w:rsid w:val="0021197F"/>
    <w:rsid w:val="00225EF0"/>
    <w:rsid w:val="00231259"/>
    <w:rsid w:val="00252410"/>
    <w:rsid w:val="00290990"/>
    <w:rsid w:val="00293A3E"/>
    <w:rsid w:val="002A667E"/>
    <w:rsid w:val="002C3AB4"/>
    <w:rsid w:val="0030408B"/>
    <w:rsid w:val="00406873"/>
    <w:rsid w:val="00406E84"/>
    <w:rsid w:val="00441DDF"/>
    <w:rsid w:val="00442E9A"/>
    <w:rsid w:val="00452B33"/>
    <w:rsid w:val="00466584"/>
    <w:rsid w:val="004719AE"/>
    <w:rsid w:val="004823C2"/>
    <w:rsid w:val="004B24B4"/>
    <w:rsid w:val="004C41EC"/>
    <w:rsid w:val="004D6EDC"/>
    <w:rsid w:val="00502100"/>
    <w:rsid w:val="00505A8D"/>
    <w:rsid w:val="005078FD"/>
    <w:rsid w:val="0054083B"/>
    <w:rsid w:val="00565022"/>
    <w:rsid w:val="00566979"/>
    <w:rsid w:val="00596166"/>
    <w:rsid w:val="005B25B6"/>
    <w:rsid w:val="005D3DEA"/>
    <w:rsid w:val="005E3070"/>
    <w:rsid w:val="005F0C8F"/>
    <w:rsid w:val="00601ABE"/>
    <w:rsid w:val="00611EE7"/>
    <w:rsid w:val="006133F7"/>
    <w:rsid w:val="00665CD6"/>
    <w:rsid w:val="00676F7F"/>
    <w:rsid w:val="006909F8"/>
    <w:rsid w:val="006D19E6"/>
    <w:rsid w:val="007134EA"/>
    <w:rsid w:val="0073742D"/>
    <w:rsid w:val="007761CD"/>
    <w:rsid w:val="007859F1"/>
    <w:rsid w:val="007A6D1C"/>
    <w:rsid w:val="007C46BF"/>
    <w:rsid w:val="007D4916"/>
    <w:rsid w:val="007D5FAE"/>
    <w:rsid w:val="007E408F"/>
    <w:rsid w:val="007F307B"/>
    <w:rsid w:val="007F6153"/>
    <w:rsid w:val="00885530"/>
    <w:rsid w:val="008A2640"/>
    <w:rsid w:val="008C1C1A"/>
    <w:rsid w:val="008D5636"/>
    <w:rsid w:val="008D7D65"/>
    <w:rsid w:val="0091117D"/>
    <w:rsid w:val="009147A9"/>
    <w:rsid w:val="009413E9"/>
    <w:rsid w:val="00955902"/>
    <w:rsid w:val="009778D2"/>
    <w:rsid w:val="00987802"/>
    <w:rsid w:val="009A27FB"/>
    <w:rsid w:val="009A78FE"/>
    <w:rsid w:val="009B3232"/>
    <w:rsid w:val="009C27D8"/>
    <w:rsid w:val="009C5063"/>
    <w:rsid w:val="009C6368"/>
    <w:rsid w:val="009E1C25"/>
    <w:rsid w:val="009E4942"/>
    <w:rsid w:val="009E4FC7"/>
    <w:rsid w:val="009F5864"/>
    <w:rsid w:val="00A43FE6"/>
    <w:rsid w:val="00A81AB2"/>
    <w:rsid w:val="00A82F66"/>
    <w:rsid w:val="00AA4314"/>
    <w:rsid w:val="00AC2E32"/>
    <w:rsid w:val="00AC3A1A"/>
    <w:rsid w:val="00AD53E5"/>
    <w:rsid w:val="00AD5719"/>
    <w:rsid w:val="00AE632F"/>
    <w:rsid w:val="00B076A5"/>
    <w:rsid w:val="00B123DC"/>
    <w:rsid w:val="00B125C1"/>
    <w:rsid w:val="00B17CA4"/>
    <w:rsid w:val="00B412DD"/>
    <w:rsid w:val="00B51B33"/>
    <w:rsid w:val="00B66B68"/>
    <w:rsid w:val="00B67C8E"/>
    <w:rsid w:val="00B7306C"/>
    <w:rsid w:val="00B93638"/>
    <w:rsid w:val="00BA05A4"/>
    <w:rsid w:val="00BB5638"/>
    <w:rsid w:val="00BC0653"/>
    <w:rsid w:val="00BC7B13"/>
    <w:rsid w:val="00BF0F28"/>
    <w:rsid w:val="00C054DA"/>
    <w:rsid w:val="00C3374D"/>
    <w:rsid w:val="00C43900"/>
    <w:rsid w:val="00C66600"/>
    <w:rsid w:val="00C73A62"/>
    <w:rsid w:val="00C81BF7"/>
    <w:rsid w:val="00C85A46"/>
    <w:rsid w:val="00C87E2C"/>
    <w:rsid w:val="00CC132A"/>
    <w:rsid w:val="00CC5BA1"/>
    <w:rsid w:val="00CF39E1"/>
    <w:rsid w:val="00CF3DB2"/>
    <w:rsid w:val="00D12CB7"/>
    <w:rsid w:val="00D30192"/>
    <w:rsid w:val="00D66BCE"/>
    <w:rsid w:val="00D70F23"/>
    <w:rsid w:val="00DB0085"/>
    <w:rsid w:val="00DC2A46"/>
    <w:rsid w:val="00DD406F"/>
    <w:rsid w:val="00DE041E"/>
    <w:rsid w:val="00E0624D"/>
    <w:rsid w:val="00E16D24"/>
    <w:rsid w:val="00E27448"/>
    <w:rsid w:val="00E336C9"/>
    <w:rsid w:val="00E404E1"/>
    <w:rsid w:val="00E5062F"/>
    <w:rsid w:val="00E830C1"/>
    <w:rsid w:val="00EB1F58"/>
    <w:rsid w:val="00ED5FD2"/>
    <w:rsid w:val="00ED7473"/>
    <w:rsid w:val="00EE0E96"/>
    <w:rsid w:val="00EE20D6"/>
    <w:rsid w:val="00F165E2"/>
    <w:rsid w:val="00F34E95"/>
    <w:rsid w:val="00F4741E"/>
    <w:rsid w:val="00F562B8"/>
    <w:rsid w:val="00F66B7F"/>
    <w:rsid w:val="00F92F43"/>
    <w:rsid w:val="00FA3A0B"/>
    <w:rsid w:val="00FA5A56"/>
    <w:rsid w:val="00FD02D0"/>
    <w:rsid w:val="00FD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EC3B156-946E-47BD-AB55-098DBC4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53"/>
  </w:style>
  <w:style w:type="paragraph" w:styleId="Heading1">
    <w:name w:val="heading 1"/>
    <w:basedOn w:val="Normal"/>
    <w:next w:val="Normal"/>
    <w:link w:val="Heading1Char"/>
    <w:uiPriority w:val="9"/>
    <w:qFormat/>
    <w:rsid w:val="00C73A62"/>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C73A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73A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73A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73A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73A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73A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73A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73A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62"/>
  </w:style>
  <w:style w:type="paragraph" w:styleId="Footer">
    <w:name w:val="footer"/>
    <w:basedOn w:val="Normal"/>
    <w:link w:val="FooterChar"/>
    <w:uiPriority w:val="99"/>
    <w:unhideWhenUsed/>
    <w:rsid w:val="00C7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62"/>
  </w:style>
  <w:style w:type="character" w:customStyle="1" w:styleId="Heading1Char">
    <w:name w:val="Heading 1 Char"/>
    <w:basedOn w:val="DefaultParagraphFont"/>
    <w:link w:val="Heading1"/>
    <w:uiPriority w:val="9"/>
    <w:rsid w:val="00C73A62"/>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C73A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73A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73A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73A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73A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73A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73A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73A62"/>
    <w:rPr>
      <w:b/>
      <w:bCs/>
      <w:i/>
      <w:iCs/>
    </w:rPr>
  </w:style>
  <w:style w:type="paragraph" w:styleId="Caption">
    <w:name w:val="caption"/>
    <w:basedOn w:val="Normal"/>
    <w:next w:val="Normal"/>
    <w:uiPriority w:val="35"/>
    <w:semiHidden/>
    <w:unhideWhenUsed/>
    <w:qFormat/>
    <w:rsid w:val="00C73A6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73A62"/>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C73A62"/>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C73A62"/>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C73A62"/>
    <w:rPr>
      <w:color w:val="335B74" w:themeColor="text2"/>
      <w:sz w:val="28"/>
      <w:szCs w:val="28"/>
    </w:rPr>
  </w:style>
  <w:style w:type="character" w:styleId="Strong">
    <w:name w:val="Strong"/>
    <w:basedOn w:val="DefaultParagraphFont"/>
    <w:uiPriority w:val="22"/>
    <w:qFormat/>
    <w:rsid w:val="00C73A62"/>
    <w:rPr>
      <w:b/>
      <w:bCs/>
    </w:rPr>
  </w:style>
  <w:style w:type="character" w:styleId="Emphasis">
    <w:name w:val="Emphasis"/>
    <w:basedOn w:val="DefaultParagraphFont"/>
    <w:uiPriority w:val="20"/>
    <w:qFormat/>
    <w:rsid w:val="00C73A62"/>
    <w:rPr>
      <w:i/>
      <w:iCs/>
      <w:color w:val="000000" w:themeColor="text1"/>
    </w:rPr>
  </w:style>
  <w:style w:type="paragraph" w:styleId="NoSpacing">
    <w:name w:val="No Spacing"/>
    <w:link w:val="NoSpacingChar"/>
    <w:uiPriority w:val="1"/>
    <w:qFormat/>
    <w:rsid w:val="00C73A62"/>
    <w:pPr>
      <w:spacing w:after="0" w:line="240" w:lineRule="auto"/>
    </w:pPr>
  </w:style>
  <w:style w:type="paragraph" w:styleId="Quote">
    <w:name w:val="Quote"/>
    <w:basedOn w:val="Normal"/>
    <w:next w:val="Normal"/>
    <w:link w:val="QuoteChar"/>
    <w:uiPriority w:val="29"/>
    <w:qFormat/>
    <w:rsid w:val="00C73A62"/>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C73A62"/>
    <w:rPr>
      <w:i/>
      <w:iCs/>
      <w:color w:val="1D99A0" w:themeColor="accent3" w:themeShade="BF"/>
      <w:sz w:val="24"/>
      <w:szCs w:val="24"/>
    </w:rPr>
  </w:style>
  <w:style w:type="paragraph" w:styleId="IntenseQuote">
    <w:name w:val="Intense Quote"/>
    <w:basedOn w:val="Normal"/>
    <w:next w:val="Normal"/>
    <w:link w:val="IntenseQuoteChar"/>
    <w:uiPriority w:val="30"/>
    <w:qFormat/>
    <w:rsid w:val="00C73A62"/>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C73A62"/>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C73A62"/>
    <w:rPr>
      <w:i/>
      <w:iCs/>
      <w:color w:val="595959" w:themeColor="text1" w:themeTint="A6"/>
    </w:rPr>
  </w:style>
  <w:style w:type="character" w:styleId="IntenseEmphasis">
    <w:name w:val="Intense Emphasis"/>
    <w:basedOn w:val="DefaultParagraphFont"/>
    <w:uiPriority w:val="21"/>
    <w:qFormat/>
    <w:rsid w:val="00C73A62"/>
    <w:rPr>
      <w:b/>
      <w:bCs/>
      <w:i/>
      <w:iCs/>
      <w:color w:val="auto"/>
    </w:rPr>
  </w:style>
  <w:style w:type="character" w:styleId="SubtleReference">
    <w:name w:val="Subtle Reference"/>
    <w:basedOn w:val="DefaultParagraphFont"/>
    <w:uiPriority w:val="31"/>
    <w:qFormat/>
    <w:rsid w:val="00C73A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3A62"/>
    <w:rPr>
      <w:b/>
      <w:bCs/>
      <w:caps w:val="0"/>
      <w:smallCaps/>
      <w:color w:val="auto"/>
      <w:spacing w:val="0"/>
      <w:u w:val="single"/>
    </w:rPr>
  </w:style>
  <w:style w:type="character" w:styleId="BookTitle">
    <w:name w:val="Book Title"/>
    <w:basedOn w:val="DefaultParagraphFont"/>
    <w:uiPriority w:val="33"/>
    <w:qFormat/>
    <w:rsid w:val="00C73A62"/>
    <w:rPr>
      <w:b/>
      <w:bCs/>
      <w:caps w:val="0"/>
      <w:smallCaps/>
      <w:spacing w:val="0"/>
    </w:rPr>
  </w:style>
  <w:style w:type="paragraph" w:styleId="TOCHeading">
    <w:name w:val="TOC Heading"/>
    <w:basedOn w:val="Heading1"/>
    <w:next w:val="Normal"/>
    <w:uiPriority w:val="39"/>
    <w:semiHidden/>
    <w:unhideWhenUsed/>
    <w:qFormat/>
    <w:rsid w:val="00C73A62"/>
    <w:pPr>
      <w:outlineLvl w:val="9"/>
    </w:pPr>
  </w:style>
  <w:style w:type="paragraph" w:styleId="ListParagraph">
    <w:name w:val="List Paragraph"/>
    <w:basedOn w:val="Normal"/>
    <w:uiPriority w:val="34"/>
    <w:qFormat/>
    <w:rsid w:val="00DD406F"/>
    <w:pPr>
      <w:ind w:left="720"/>
      <w:contextualSpacing/>
    </w:pPr>
  </w:style>
  <w:style w:type="paragraph" w:styleId="FootnoteText">
    <w:name w:val="footnote text"/>
    <w:basedOn w:val="Normal"/>
    <w:link w:val="FootnoteTextChar"/>
    <w:uiPriority w:val="99"/>
    <w:semiHidden/>
    <w:unhideWhenUsed/>
    <w:rsid w:val="00AC2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E32"/>
    <w:rPr>
      <w:sz w:val="20"/>
      <w:szCs w:val="20"/>
    </w:rPr>
  </w:style>
  <w:style w:type="character" w:styleId="FootnoteReference">
    <w:name w:val="footnote reference"/>
    <w:basedOn w:val="DefaultParagraphFont"/>
    <w:uiPriority w:val="99"/>
    <w:semiHidden/>
    <w:unhideWhenUsed/>
    <w:rsid w:val="00AC2E32"/>
    <w:rPr>
      <w:vertAlign w:val="superscript"/>
    </w:rPr>
  </w:style>
  <w:style w:type="character" w:customStyle="1" w:styleId="NoSpacingChar">
    <w:name w:val="No Spacing Char"/>
    <w:basedOn w:val="DefaultParagraphFont"/>
    <w:link w:val="NoSpacing"/>
    <w:uiPriority w:val="1"/>
    <w:rsid w:val="00665CD6"/>
  </w:style>
  <w:style w:type="character" w:styleId="Hyperlink">
    <w:name w:val="Hyperlink"/>
    <w:basedOn w:val="DefaultParagraphFont"/>
    <w:uiPriority w:val="99"/>
    <w:unhideWhenUsed/>
    <w:rsid w:val="009147A9"/>
    <w:rPr>
      <w:color w:val="6EAC1C" w:themeColor="hyperlink"/>
      <w:u w:val="single"/>
    </w:rPr>
  </w:style>
  <w:style w:type="table" w:styleId="TableGrid">
    <w:name w:val="Table Grid"/>
    <w:basedOn w:val="TableNormal"/>
    <w:uiPriority w:val="39"/>
    <w:rsid w:val="0025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A0B"/>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0B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D6"/>
    <w:rPr>
      <w:rFonts w:ascii="Segoe UI" w:hAnsi="Segoe UI" w:cs="Segoe UI"/>
      <w:sz w:val="18"/>
      <w:szCs w:val="18"/>
    </w:rPr>
  </w:style>
  <w:style w:type="character" w:styleId="FollowedHyperlink">
    <w:name w:val="FollowedHyperlink"/>
    <w:basedOn w:val="DefaultParagraphFont"/>
    <w:uiPriority w:val="99"/>
    <w:semiHidden/>
    <w:unhideWhenUsed/>
    <w:rsid w:val="00290990"/>
    <w:rPr>
      <w:color w:val="B26B02" w:themeColor="followedHyperlink"/>
      <w:u w:val="single"/>
    </w:rPr>
  </w:style>
  <w:style w:type="table" w:customStyle="1" w:styleId="TableGrid1">
    <w:name w:val="Table Grid1"/>
    <w:basedOn w:val="TableNormal"/>
    <w:next w:val="TableGrid"/>
    <w:uiPriority w:val="59"/>
    <w:rsid w:val="008A264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5489">
      <w:bodyDiv w:val="1"/>
      <w:marLeft w:val="0"/>
      <w:marRight w:val="0"/>
      <w:marTop w:val="0"/>
      <w:marBottom w:val="0"/>
      <w:divBdr>
        <w:top w:val="none" w:sz="0" w:space="0" w:color="auto"/>
        <w:left w:val="none" w:sz="0" w:space="0" w:color="auto"/>
        <w:bottom w:val="none" w:sz="0" w:space="0" w:color="auto"/>
        <w:right w:val="none" w:sz="0" w:space="0" w:color="auto"/>
      </w:divBdr>
    </w:div>
    <w:div w:id="653222722">
      <w:bodyDiv w:val="1"/>
      <w:marLeft w:val="0"/>
      <w:marRight w:val="0"/>
      <w:marTop w:val="0"/>
      <w:marBottom w:val="0"/>
      <w:divBdr>
        <w:top w:val="none" w:sz="0" w:space="0" w:color="auto"/>
        <w:left w:val="none" w:sz="0" w:space="0" w:color="auto"/>
        <w:bottom w:val="none" w:sz="0" w:space="0" w:color="auto"/>
        <w:right w:val="none" w:sz="0" w:space="0" w:color="auto"/>
      </w:divBdr>
    </w:div>
    <w:div w:id="1060176431">
      <w:bodyDiv w:val="1"/>
      <w:marLeft w:val="0"/>
      <w:marRight w:val="0"/>
      <w:marTop w:val="0"/>
      <w:marBottom w:val="0"/>
      <w:divBdr>
        <w:top w:val="none" w:sz="0" w:space="0" w:color="auto"/>
        <w:left w:val="none" w:sz="0" w:space="0" w:color="auto"/>
        <w:bottom w:val="none" w:sz="0" w:space="0" w:color="auto"/>
        <w:right w:val="none" w:sz="0" w:space="0" w:color="auto"/>
      </w:divBdr>
    </w:div>
    <w:div w:id="1430854513">
      <w:bodyDiv w:val="1"/>
      <w:marLeft w:val="0"/>
      <w:marRight w:val="0"/>
      <w:marTop w:val="0"/>
      <w:marBottom w:val="0"/>
      <w:divBdr>
        <w:top w:val="none" w:sz="0" w:space="0" w:color="auto"/>
        <w:left w:val="none" w:sz="0" w:space="0" w:color="auto"/>
        <w:bottom w:val="none" w:sz="0" w:space="0" w:color="auto"/>
        <w:right w:val="none" w:sz="0" w:space="0" w:color="auto"/>
      </w:divBdr>
    </w:div>
    <w:div w:id="19838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ni.gov.uk/sites/default/files/publications/health/DoH-Privacy-Noti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astAssessmentConsultation@health-n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nidirect.gov.uk/" TargetMode="External"/><Relationship Id="rId5" Type="http://schemas.openxmlformats.org/officeDocument/2006/relationships/webSettings" Target="webSettings.xml"/><Relationship Id="rId15" Type="http://schemas.openxmlformats.org/officeDocument/2006/relationships/hyperlink" Target="https://www.health-ni.gov.uk/consultations" TargetMode="External"/><Relationship Id="rId10" Type="http://schemas.openxmlformats.org/officeDocument/2006/relationships/hyperlink" Target="https://www.health-ni.gov.uk/consultations/reshaping-breast-assessment-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uk/ukpga/1998/47/contents" TargetMode="External"/></Relationships>
</file>

<file path=word/theme/theme1.xml><?xml version="1.0" encoding="utf-8"?>
<a:theme xmlns:a="http://schemas.openxmlformats.org/drawingml/2006/main" name="Sl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BA76-7174-47ED-AA6D-704FE47A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Wilson</dc:creator>
  <cp:keywords/>
  <dc:description/>
  <cp:lastModifiedBy>Jennifer Derby</cp:lastModifiedBy>
  <cp:revision>9</cp:revision>
  <dcterms:created xsi:type="dcterms:W3CDTF">2019-03-25T09:42:00Z</dcterms:created>
  <dcterms:modified xsi:type="dcterms:W3CDTF">2019-07-26T10:45:00Z</dcterms:modified>
</cp:coreProperties>
</file>