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1146F" w:rsidRDefault="00657B7E">
      <w:pPr>
        <w:rPr>
          <w:b/>
          <w:sz w:val="28"/>
          <w:szCs w:val="28"/>
        </w:rPr>
      </w:pPr>
      <w:r w:rsidRPr="00657B7E">
        <w:rPr>
          <w:b/>
          <w:sz w:val="28"/>
          <w:szCs w:val="28"/>
        </w:rPr>
        <w:t>End of life care for infants, children and young people with life-limiting conditions: planning and management</w:t>
      </w:r>
    </w:p>
    <w:p w:rsidR="00657B7E" w:rsidRDefault="00657B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E2569"/>
    <w:rsid w:val="00657B7E"/>
    <w:rsid w:val="0073042A"/>
    <w:rsid w:val="0074268E"/>
    <w:rsid w:val="00746ED3"/>
    <w:rsid w:val="00776272"/>
    <w:rsid w:val="00827531"/>
    <w:rsid w:val="0096479E"/>
    <w:rsid w:val="00A1146F"/>
    <w:rsid w:val="00AF776C"/>
    <w:rsid w:val="00BC5297"/>
    <w:rsid w:val="00C51AD0"/>
    <w:rsid w:val="00C55189"/>
    <w:rsid w:val="00C825C2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2016-12-07T08:38:00Z</dcterms:created>
  <dcterms:modified xsi:type="dcterms:W3CDTF">2016-12-07T08:38:00Z</dcterms:modified>
</cp:coreProperties>
</file>