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C36A11" w:rsidRDefault="00BC0BF4">
      <w:pPr>
        <w:rPr>
          <w:b/>
        </w:rPr>
      </w:pPr>
      <w:r w:rsidRPr="00BC0BF4">
        <w:rPr>
          <w:b/>
        </w:rPr>
        <w:t>Autologous chondrocyte implantation for repairing symptomatic articular cartilage defects of the knee (including a review of TA89)</w:t>
      </w:r>
    </w:p>
    <w:p w:rsidR="00BC0BF4" w:rsidRDefault="00BC0BF4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50E16"/>
    <w:rsid w:val="00151820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F776C"/>
    <w:rsid w:val="00B63A90"/>
    <w:rsid w:val="00BB49D8"/>
    <w:rsid w:val="00BC0BF4"/>
    <w:rsid w:val="00BC5297"/>
    <w:rsid w:val="00C36A11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1098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2017-08-03T08:35:00Z</dcterms:created>
  <dcterms:modified xsi:type="dcterms:W3CDTF">2017-08-03T08:35:00Z</dcterms:modified>
</cp:coreProperties>
</file>