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3345A2" w:rsidRDefault="00FA2BC5">
      <w:pPr>
        <w:rPr>
          <w:b/>
          <w:sz w:val="28"/>
          <w:szCs w:val="28"/>
        </w:rPr>
      </w:pPr>
      <w:proofErr w:type="spellStart"/>
      <w:r w:rsidRPr="00FA2BC5">
        <w:rPr>
          <w:b/>
          <w:sz w:val="28"/>
          <w:szCs w:val="28"/>
        </w:rPr>
        <w:t>Dinutuximab</w:t>
      </w:r>
      <w:proofErr w:type="spellEnd"/>
      <w:r w:rsidRPr="00FA2BC5">
        <w:rPr>
          <w:b/>
          <w:sz w:val="28"/>
          <w:szCs w:val="28"/>
        </w:rPr>
        <w:t xml:space="preserve"> for treating high-risk </w:t>
      </w:r>
      <w:proofErr w:type="spellStart"/>
      <w:r w:rsidRPr="00FA2BC5">
        <w:rPr>
          <w:b/>
          <w:sz w:val="28"/>
          <w:szCs w:val="28"/>
        </w:rPr>
        <w:t>neuroblastoma</w:t>
      </w:r>
      <w:proofErr w:type="spellEnd"/>
    </w:p>
    <w:p w:rsidR="00FA2BC5" w:rsidRDefault="00FA2B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FB3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1C1871"/>
    <w:rsid w:val="003345A2"/>
    <w:rsid w:val="00616396"/>
    <w:rsid w:val="00697822"/>
    <w:rsid w:val="007106F6"/>
    <w:rsid w:val="0073042A"/>
    <w:rsid w:val="0074268E"/>
    <w:rsid w:val="00746ED3"/>
    <w:rsid w:val="00776272"/>
    <w:rsid w:val="00827531"/>
    <w:rsid w:val="0096479E"/>
    <w:rsid w:val="009A0E9A"/>
    <w:rsid w:val="00AF776C"/>
    <w:rsid w:val="00BC5297"/>
    <w:rsid w:val="00C51AD0"/>
    <w:rsid w:val="00D916E2"/>
    <w:rsid w:val="00F01DE5"/>
    <w:rsid w:val="00FA2BC5"/>
    <w:rsid w:val="00FB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8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81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1014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2016-07-07T10:53:00Z</cp:lastPrinted>
  <dcterms:created xsi:type="dcterms:W3CDTF">2016-07-15T10:06:00Z</dcterms:created>
  <dcterms:modified xsi:type="dcterms:W3CDTF">2016-07-15T10:06:00Z</dcterms:modified>
</cp:coreProperties>
</file>