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04" w:rsidRDefault="00843604" w:rsidP="00843604">
      <w:pPr>
        <w:jc w:val="both"/>
        <w:rPr>
          <w:rFonts w:ascii="Arial" w:hAnsi="Arial" w:cs="Arial"/>
          <w:b/>
          <w:color w:val="auto"/>
          <w:sz w:val="24"/>
          <w:szCs w:val="24"/>
        </w:rPr>
      </w:pPr>
    </w:p>
    <w:p w:rsidR="00D54D21" w:rsidRDefault="00843604" w:rsidP="00843604">
      <w:pPr>
        <w:jc w:val="both"/>
        <w:rPr>
          <w:rFonts w:ascii="Arial" w:hAnsi="Arial" w:cs="Arial"/>
          <w:b/>
          <w:color w:val="auto"/>
          <w:sz w:val="24"/>
          <w:szCs w:val="24"/>
        </w:rPr>
      </w:pPr>
      <w:r>
        <w:rPr>
          <w:rFonts w:ascii="Arial" w:hAnsi="Arial" w:cs="Arial"/>
          <w:b/>
          <w:color w:val="auto"/>
          <w:sz w:val="24"/>
          <w:szCs w:val="24"/>
        </w:rPr>
        <w:t>DUTY OF CANDOUR &amp; BEING OPEN – DRAFT POLICY PROPOSALS FOR CONSULTATION</w:t>
      </w:r>
    </w:p>
    <w:p w:rsidR="00D9042B" w:rsidRDefault="00D9042B" w:rsidP="00843604">
      <w:pPr>
        <w:jc w:val="both"/>
        <w:rPr>
          <w:rFonts w:ascii="Arial" w:hAnsi="Arial" w:cs="Arial"/>
          <w:b/>
          <w:color w:val="auto"/>
          <w:sz w:val="24"/>
          <w:szCs w:val="24"/>
        </w:rPr>
      </w:pPr>
    </w:p>
    <w:p w:rsidR="00D9042B" w:rsidRDefault="00E239D6" w:rsidP="00843604">
      <w:pPr>
        <w:jc w:val="both"/>
        <w:rPr>
          <w:rFonts w:ascii="Arial" w:hAnsi="Arial" w:cs="Arial"/>
          <w:b/>
          <w:color w:val="auto"/>
          <w:sz w:val="24"/>
          <w:szCs w:val="24"/>
        </w:rPr>
      </w:pPr>
      <w:r>
        <w:rPr>
          <w:rFonts w:ascii="Arial" w:hAnsi="Arial" w:cs="Arial"/>
          <w:b/>
          <w:color w:val="auto"/>
          <w:sz w:val="24"/>
          <w:szCs w:val="24"/>
        </w:rPr>
        <w:t>Summary</w:t>
      </w:r>
    </w:p>
    <w:p w:rsidR="00D168F3" w:rsidRPr="00D168F3" w:rsidRDefault="00D168F3" w:rsidP="00843604">
      <w:pPr>
        <w:jc w:val="both"/>
        <w:rPr>
          <w:rFonts w:ascii="Arial" w:hAnsi="Arial" w:cs="Arial"/>
          <w:color w:val="auto"/>
          <w:sz w:val="24"/>
          <w:szCs w:val="24"/>
          <w:lang w:val="en-GB"/>
        </w:rPr>
      </w:pPr>
      <w:r w:rsidRPr="00D168F3">
        <w:rPr>
          <w:rFonts w:ascii="Arial" w:hAnsi="Arial" w:cs="Arial"/>
          <w:color w:val="auto"/>
          <w:sz w:val="24"/>
          <w:szCs w:val="24"/>
          <w:lang w:val="en-GB"/>
        </w:rPr>
        <w:t>In January 2018, Justice John O’Hara published his report on the Inquiry into Hyponatraemia-Related Deaths (IHRD).  His first recommendation was that a statutory Duty of Candour should be enacted in Northern Ireland and that it should apply to Healthcare Organisations and everyone working for them.  Justice O’Hara also recommended that criminal liability should attach to breach of this duty and to obstruction of another in the performance of this duty.  He made further recommendations about the guidance, support and protection that should be provided for staff in order to create a more open culture.  </w:t>
      </w:r>
    </w:p>
    <w:p w:rsidR="00D168F3" w:rsidRPr="00D168F3" w:rsidRDefault="00D168F3" w:rsidP="00843604">
      <w:pPr>
        <w:jc w:val="both"/>
        <w:rPr>
          <w:rFonts w:ascii="Arial" w:hAnsi="Arial" w:cs="Arial"/>
          <w:color w:val="auto"/>
          <w:sz w:val="24"/>
          <w:szCs w:val="24"/>
          <w:lang w:val="en-GB"/>
        </w:rPr>
      </w:pPr>
      <w:r w:rsidRPr="00D168F3">
        <w:rPr>
          <w:rFonts w:ascii="Arial" w:hAnsi="Arial" w:cs="Arial"/>
          <w:color w:val="auto"/>
          <w:sz w:val="24"/>
          <w:szCs w:val="24"/>
          <w:lang w:val="en-GB"/>
        </w:rPr>
        <w:t xml:space="preserve">In response, the Department of Health (DoH) established an Implementation Programme to take forward the recommendations arising from the Inquiry and the Duty of Candour </w:t>
      </w:r>
      <w:proofErr w:type="spellStart"/>
      <w:r w:rsidRPr="00D168F3">
        <w:rPr>
          <w:rFonts w:ascii="Arial" w:hAnsi="Arial" w:cs="Arial"/>
          <w:color w:val="auto"/>
          <w:sz w:val="24"/>
          <w:szCs w:val="24"/>
          <w:lang w:val="en-GB"/>
        </w:rPr>
        <w:t>Workstream</w:t>
      </w:r>
      <w:proofErr w:type="spellEnd"/>
      <w:r w:rsidRPr="00D168F3">
        <w:rPr>
          <w:rFonts w:ascii="Arial" w:hAnsi="Arial" w:cs="Arial"/>
          <w:color w:val="auto"/>
          <w:sz w:val="24"/>
          <w:szCs w:val="24"/>
          <w:lang w:val="en-GB"/>
        </w:rPr>
        <w:t>, and its Being Open subgroup, have been responsible for developing the proposal options to address the recommendations on candour. </w:t>
      </w:r>
    </w:p>
    <w:p w:rsidR="00D168F3" w:rsidRPr="00D168F3" w:rsidRDefault="00D168F3" w:rsidP="00843604">
      <w:pPr>
        <w:jc w:val="both"/>
        <w:rPr>
          <w:rFonts w:ascii="Arial" w:hAnsi="Arial" w:cs="Arial"/>
          <w:color w:val="auto"/>
          <w:sz w:val="24"/>
          <w:szCs w:val="24"/>
          <w:lang w:val="en-GB"/>
        </w:rPr>
      </w:pPr>
      <w:r w:rsidRPr="00D168F3">
        <w:rPr>
          <w:rFonts w:ascii="Arial" w:hAnsi="Arial" w:cs="Arial"/>
          <w:color w:val="auto"/>
          <w:sz w:val="24"/>
          <w:szCs w:val="24"/>
          <w:lang w:val="en-GB"/>
        </w:rPr>
        <w:t xml:space="preserve">Through a co-production process, the </w:t>
      </w:r>
      <w:proofErr w:type="spellStart"/>
      <w:r w:rsidRPr="00D168F3">
        <w:rPr>
          <w:rFonts w:ascii="Arial" w:hAnsi="Arial" w:cs="Arial"/>
          <w:color w:val="auto"/>
          <w:sz w:val="24"/>
          <w:szCs w:val="24"/>
          <w:lang w:val="en-GB"/>
        </w:rPr>
        <w:t>Worksream</w:t>
      </w:r>
      <w:proofErr w:type="spellEnd"/>
      <w:r w:rsidRPr="00D168F3">
        <w:rPr>
          <w:rFonts w:ascii="Arial" w:hAnsi="Arial" w:cs="Arial"/>
          <w:color w:val="auto"/>
          <w:sz w:val="24"/>
          <w:szCs w:val="24"/>
          <w:lang w:val="en-GB"/>
        </w:rPr>
        <w:t xml:space="preserve"> and Subgroup have developed policy options for the statutory Duty of Candour and the policy framework for Being Open guidance, taking account of: research commissioned and evidence submitted; feedback from staff and service users; and input from other key stakeholders.  </w:t>
      </w:r>
    </w:p>
    <w:p w:rsidR="00D168F3" w:rsidRPr="00D168F3" w:rsidRDefault="00D168F3" w:rsidP="00843604">
      <w:pPr>
        <w:jc w:val="both"/>
        <w:rPr>
          <w:rFonts w:ascii="Arial" w:hAnsi="Arial" w:cs="Arial"/>
          <w:color w:val="auto"/>
          <w:sz w:val="24"/>
          <w:szCs w:val="24"/>
          <w:lang w:val="en-GB"/>
        </w:rPr>
      </w:pPr>
      <w:r w:rsidRPr="00D168F3">
        <w:rPr>
          <w:rFonts w:ascii="Arial" w:hAnsi="Arial" w:cs="Arial"/>
          <w:color w:val="auto"/>
          <w:sz w:val="24"/>
          <w:szCs w:val="24"/>
          <w:lang w:val="en-GB"/>
        </w:rPr>
        <w:t xml:space="preserve">The DoH is now seeking your views on the following proposals developed by the </w:t>
      </w:r>
      <w:proofErr w:type="spellStart"/>
      <w:r w:rsidRPr="00D168F3">
        <w:rPr>
          <w:rFonts w:ascii="Arial" w:hAnsi="Arial" w:cs="Arial"/>
          <w:color w:val="auto"/>
          <w:sz w:val="24"/>
          <w:szCs w:val="24"/>
          <w:lang w:val="en-GB"/>
        </w:rPr>
        <w:t>Workstream</w:t>
      </w:r>
      <w:proofErr w:type="spellEnd"/>
      <w:r w:rsidRPr="00D168F3">
        <w:rPr>
          <w:rFonts w:ascii="Arial" w:hAnsi="Arial" w:cs="Arial"/>
          <w:color w:val="auto"/>
          <w:sz w:val="24"/>
          <w:szCs w:val="24"/>
          <w:lang w:val="en-GB"/>
        </w:rPr>
        <w:t xml:space="preserve"> and Subgroup:</w:t>
      </w:r>
    </w:p>
    <w:p w:rsidR="00D168F3" w:rsidRPr="00D168F3" w:rsidRDefault="00D168F3" w:rsidP="00843604">
      <w:pPr>
        <w:numPr>
          <w:ilvl w:val="0"/>
          <w:numId w:val="7"/>
        </w:numPr>
        <w:jc w:val="both"/>
        <w:rPr>
          <w:rFonts w:ascii="Arial" w:hAnsi="Arial" w:cs="Arial"/>
          <w:color w:val="auto"/>
          <w:sz w:val="24"/>
          <w:szCs w:val="24"/>
          <w:lang w:val="en-GB"/>
        </w:rPr>
      </w:pPr>
      <w:r w:rsidRPr="00D168F3">
        <w:rPr>
          <w:rFonts w:ascii="Arial" w:hAnsi="Arial" w:cs="Arial"/>
          <w:color w:val="auto"/>
          <w:sz w:val="24"/>
          <w:szCs w:val="24"/>
          <w:lang w:val="en-GB"/>
        </w:rPr>
        <w:t>Policy options for the statutory organisational Duty of Candour; and</w:t>
      </w:r>
    </w:p>
    <w:p w:rsidR="00D168F3" w:rsidRPr="00D168F3" w:rsidRDefault="00D168F3" w:rsidP="00843604">
      <w:pPr>
        <w:numPr>
          <w:ilvl w:val="0"/>
          <w:numId w:val="7"/>
        </w:numPr>
        <w:jc w:val="both"/>
        <w:rPr>
          <w:rFonts w:ascii="Arial" w:hAnsi="Arial" w:cs="Arial"/>
          <w:color w:val="auto"/>
          <w:sz w:val="24"/>
          <w:szCs w:val="24"/>
          <w:lang w:val="en-GB"/>
        </w:rPr>
      </w:pPr>
      <w:r w:rsidRPr="00D168F3">
        <w:rPr>
          <w:rFonts w:ascii="Arial" w:hAnsi="Arial" w:cs="Arial"/>
          <w:color w:val="auto"/>
          <w:sz w:val="24"/>
          <w:szCs w:val="24"/>
          <w:lang w:val="en-GB"/>
        </w:rPr>
        <w:t>Policy options for the statutory individual Duty of Candour; and</w:t>
      </w:r>
    </w:p>
    <w:p w:rsidR="00D168F3" w:rsidRDefault="00D168F3" w:rsidP="00843604">
      <w:pPr>
        <w:numPr>
          <w:ilvl w:val="0"/>
          <w:numId w:val="7"/>
        </w:numPr>
        <w:jc w:val="both"/>
        <w:rPr>
          <w:rFonts w:ascii="Arial" w:hAnsi="Arial" w:cs="Arial"/>
          <w:color w:val="auto"/>
          <w:sz w:val="24"/>
          <w:szCs w:val="24"/>
          <w:lang w:val="en-GB"/>
        </w:rPr>
      </w:pPr>
      <w:r w:rsidRPr="00D168F3">
        <w:rPr>
          <w:rFonts w:ascii="Arial" w:hAnsi="Arial" w:cs="Arial"/>
          <w:color w:val="auto"/>
          <w:sz w:val="24"/>
          <w:szCs w:val="24"/>
          <w:lang w:val="en-GB"/>
        </w:rPr>
        <w:t>The policy framework for Being Open guidance.</w:t>
      </w:r>
    </w:p>
    <w:p w:rsidR="00D168F3" w:rsidRPr="00D168F3" w:rsidRDefault="00D168F3" w:rsidP="00843604">
      <w:pPr>
        <w:jc w:val="both"/>
        <w:rPr>
          <w:rFonts w:ascii="Arial" w:hAnsi="Arial" w:cs="Arial"/>
          <w:color w:val="auto"/>
          <w:sz w:val="24"/>
          <w:szCs w:val="24"/>
          <w:lang w:val="en-GB"/>
        </w:rPr>
      </w:pPr>
      <w:r>
        <w:rPr>
          <w:rFonts w:ascii="Arial" w:hAnsi="Arial" w:cs="Arial"/>
          <w:color w:val="auto"/>
          <w:sz w:val="24"/>
          <w:szCs w:val="24"/>
          <w:lang w:val="en-GB"/>
        </w:rPr>
        <w:t xml:space="preserve">A detailed summary of these proposals is available </w:t>
      </w:r>
      <w:hyperlink r:id="rId8" w:history="1">
        <w:r w:rsidRPr="00D168F3">
          <w:rPr>
            <w:rStyle w:val="Hyperlink"/>
            <w:rFonts w:ascii="Arial" w:hAnsi="Arial" w:cs="Arial"/>
            <w:sz w:val="24"/>
            <w:szCs w:val="24"/>
            <w:lang w:val="en-GB"/>
          </w:rPr>
          <w:t>here</w:t>
        </w:r>
      </w:hyperlink>
      <w:r>
        <w:rPr>
          <w:rFonts w:ascii="Arial" w:hAnsi="Arial" w:cs="Arial"/>
          <w:color w:val="auto"/>
          <w:sz w:val="24"/>
          <w:szCs w:val="24"/>
          <w:lang w:val="en-GB"/>
        </w:rPr>
        <w:t xml:space="preserve"> on the DoH website.</w:t>
      </w:r>
    </w:p>
    <w:p w:rsidR="00843604" w:rsidRDefault="00843604" w:rsidP="00843604">
      <w:pPr>
        <w:jc w:val="both"/>
        <w:rPr>
          <w:rFonts w:ascii="Arial" w:hAnsi="Arial" w:cs="Arial"/>
          <w:b/>
          <w:color w:val="auto"/>
          <w:sz w:val="24"/>
          <w:szCs w:val="24"/>
        </w:rPr>
      </w:pPr>
    </w:p>
    <w:p w:rsidR="00843604" w:rsidRDefault="00843604" w:rsidP="00843604">
      <w:pPr>
        <w:jc w:val="both"/>
        <w:rPr>
          <w:rFonts w:ascii="Arial" w:hAnsi="Arial" w:cs="Arial"/>
          <w:b/>
          <w:color w:val="auto"/>
          <w:sz w:val="24"/>
          <w:szCs w:val="24"/>
        </w:rPr>
      </w:pPr>
    </w:p>
    <w:p w:rsidR="00843604" w:rsidRDefault="00843604" w:rsidP="00843604">
      <w:pPr>
        <w:jc w:val="both"/>
        <w:rPr>
          <w:rFonts w:ascii="Arial" w:hAnsi="Arial" w:cs="Arial"/>
          <w:b/>
          <w:color w:val="auto"/>
          <w:sz w:val="24"/>
          <w:szCs w:val="24"/>
        </w:rPr>
      </w:pPr>
    </w:p>
    <w:p w:rsidR="00D9042B" w:rsidRDefault="00D9042B" w:rsidP="00843604">
      <w:pPr>
        <w:jc w:val="both"/>
        <w:rPr>
          <w:rFonts w:ascii="Arial" w:hAnsi="Arial" w:cs="Arial"/>
          <w:b/>
          <w:color w:val="auto"/>
          <w:sz w:val="24"/>
          <w:szCs w:val="24"/>
        </w:rPr>
      </w:pPr>
      <w:r>
        <w:rPr>
          <w:rFonts w:ascii="Arial" w:hAnsi="Arial" w:cs="Arial"/>
          <w:b/>
          <w:color w:val="auto"/>
          <w:sz w:val="24"/>
          <w:szCs w:val="24"/>
        </w:rPr>
        <w:lastRenderedPageBreak/>
        <w:t>W</w:t>
      </w:r>
      <w:r w:rsidR="00E239D6">
        <w:rPr>
          <w:rFonts w:ascii="Arial" w:hAnsi="Arial" w:cs="Arial"/>
          <w:b/>
          <w:color w:val="auto"/>
          <w:sz w:val="24"/>
          <w:szCs w:val="24"/>
        </w:rPr>
        <w:t>ays to respond</w:t>
      </w:r>
    </w:p>
    <w:p w:rsidR="00D9042B" w:rsidRPr="00D168F3" w:rsidRDefault="00D168F3" w:rsidP="00843604">
      <w:pPr>
        <w:jc w:val="both"/>
        <w:rPr>
          <w:rFonts w:ascii="Arial" w:hAnsi="Arial" w:cs="Arial"/>
          <w:color w:val="auto"/>
          <w:sz w:val="24"/>
          <w:szCs w:val="24"/>
        </w:rPr>
      </w:pPr>
      <w:r w:rsidRPr="00D168F3">
        <w:rPr>
          <w:rFonts w:ascii="Arial" w:hAnsi="Arial" w:cs="Arial"/>
          <w:color w:val="auto"/>
          <w:sz w:val="24"/>
          <w:szCs w:val="24"/>
        </w:rPr>
        <w:t>The consultation opened on 12 April 2021 and will close on 2 August 202</w:t>
      </w:r>
      <w:r w:rsidR="00843604">
        <w:rPr>
          <w:rFonts w:ascii="Arial" w:hAnsi="Arial" w:cs="Arial"/>
          <w:color w:val="auto"/>
          <w:sz w:val="24"/>
          <w:szCs w:val="24"/>
        </w:rPr>
        <w:t xml:space="preserve">1. </w:t>
      </w:r>
      <w:r w:rsidRPr="00D168F3">
        <w:rPr>
          <w:rFonts w:ascii="Arial" w:hAnsi="Arial" w:cs="Arial"/>
          <w:color w:val="auto"/>
          <w:sz w:val="24"/>
          <w:szCs w:val="24"/>
        </w:rPr>
        <w:t>Stakeholders can respond by</w:t>
      </w:r>
      <w:r w:rsidR="00D9042B" w:rsidRPr="00D168F3">
        <w:rPr>
          <w:rFonts w:ascii="Arial" w:hAnsi="Arial" w:cs="Arial"/>
          <w:color w:val="auto"/>
          <w:sz w:val="24"/>
          <w:szCs w:val="24"/>
        </w:rPr>
        <w:t xml:space="preserve"> completing this questionnaire, or by submitting their own written response</w:t>
      </w:r>
      <w:r w:rsidRPr="00D168F3">
        <w:rPr>
          <w:rFonts w:ascii="Arial" w:hAnsi="Arial" w:cs="Arial"/>
          <w:color w:val="auto"/>
          <w:sz w:val="24"/>
          <w:szCs w:val="24"/>
        </w:rPr>
        <w:t>,</w:t>
      </w:r>
      <w:r w:rsidR="00D9042B" w:rsidRPr="00D168F3">
        <w:rPr>
          <w:rFonts w:ascii="Arial" w:hAnsi="Arial" w:cs="Arial"/>
          <w:color w:val="auto"/>
          <w:sz w:val="24"/>
          <w:szCs w:val="24"/>
        </w:rPr>
        <w:t xml:space="preserve"> to the policy proposals to:</w:t>
      </w:r>
    </w:p>
    <w:p w:rsidR="00D168F3" w:rsidRPr="00D168F3" w:rsidRDefault="00D168F3" w:rsidP="00843604">
      <w:pPr>
        <w:jc w:val="both"/>
        <w:rPr>
          <w:rFonts w:ascii="Arial" w:hAnsi="Arial" w:cs="Arial"/>
          <w:b/>
          <w:color w:val="auto"/>
          <w:sz w:val="24"/>
          <w:szCs w:val="24"/>
        </w:rPr>
      </w:pPr>
      <w:r w:rsidRPr="00D168F3">
        <w:rPr>
          <w:rFonts w:ascii="Arial" w:hAnsi="Arial" w:cs="Arial"/>
          <w:b/>
          <w:color w:val="auto"/>
          <w:sz w:val="24"/>
          <w:szCs w:val="24"/>
        </w:rPr>
        <w:t xml:space="preserve">E-mail: </w:t>
      </w:r>
      <w:r w:rsidRPr="00D168F3">
        <w:rPr>
          <w:rFonts w:ascii="Arial" w:hAnsi="Arial" w:cs="Arial"/>
          <w:b/>
          <w:color w:val="auto"/>
          <w:sz w:val="24"/>
          <w:szCs w:val="24"/>
        </w:rPr>
        <w:tab/>
      </w:r>
      <w:r w:rsidRPr="00D168F3">
        <w:rPr>
          <w:rFonts w:ascii="Arial" w:hAnsi="Arial" w:cs="Arial"/>
          <w:b/>
          <w:color w:val="auto"/>
          <w:sz w:val="24"/>
          <w:szCs w:val="24"/>
        </w:rPr>
        <w:tab/>
      </w:r>
      <w:hyperlink r:id="rId9" w:history="1">
        <w:r w:rsidRPr="00D168F3">
          <w:rPr>
            <w:rStyle w:val="Hyperlink"/>
            <w:rFonts w:ascii="Arial" w:hAnsi="Arial" w:cs="Arial"/>
            <w:b/>
            <w:sz w:val="24"/>
            <w:szCs w:val="24"/>
          </w:rPr>
          <w:t>IHRD.implementation@health-ni.gov.uk</w:t>
        </w:r>
      </w:hyperlink>
      <w:r w:rsidRPr="00D168F3">
        <w:rPr>
          <w:rFonts w:ascii="Arial" w:hAnsi="Arial" w:cs="Arial"/>
          <w:b/>
          <w:color w:val="auto"/>
          <w:sz w:val="24"/>
          <w:szCs w:val="24"/>
        </w:rPr>
        <w:t xml:space="preserve"> </w:t>
      </w:r>
    </w:p>
    <w:p w:rsidR="00D168F3" w:rsidRPr="00D168F3" w:rsidRDefault="00D168F3" w:rsidP="00843604">
      <w:pPr>
        <w:jc w:val="both"/>
        <w:rPr>
          <w:rFonts w:ascii="Arial" w:hAnsi="Arial" w:cs="Arial"/>
          <w:color w:val="auto"/>
          <w:sz w:val="24"/>
          <w:szCs w:val="24"/>
        </w:rPr>
      </w:pPr>
      <w:r w:rsidRPr="00D168F3">
        <w:rPr>
          <w:rFonts w:ascii="Arial" w:hAnsi="Arial" w:cs="Arial"/>
          <w:b/>
          <w:color w:val="auto"/>
          <w:sz w:val="24"/>
          <w:szCs w:val="24"/>
        </w:rPr>
        <w:t>Written:</w:t>
      </w:r>
      <w:r w:rsidRPr="00D168F3">
        <w:rPr>
          <w:rFonts w:ascii="Arial" w:hAnsi="Arial" w:cs="Arial"/>
          <w:b/>
          <w:color w:val="auto"/>
          <w:sz w:val="24"/>
          <w:szCs w:val="24"/>
        </w:rPr>
        <w:tab/>
      </w:r>
      <w:r>
        <w:rPr>
          <w:rFonts w:ascii="Arial" w:hAnsi="Arial" w:cs="Arial"/>
          <w:b/>
          <w:color w:val="auto"/>
          <w:sz w:val="24"/>
          <w:szCs w:val="24"/>
        </w:rPr>
        <w:tab/>
      </w:r>
      <w:r w:rsidRPr="00D168F3">
        <w:rPr>
          <w:rFonts w:ascii="Arial" w:hAnsi="Arial" w:cs="Arial"/>
          <w:color w:val="auto"/>
          <w:sz w:val="24"/>
          <w:szCs w:val="24"/>
        </w:rPr>
        <w:t>IHRD Implementation</w:t>
      </w:r>
    </w:p>
    <w:p w:rsidR="00D168F3" w:rsidRPr="00D168F3" w:rsidRDefault="00D168F3" w:rsidP="00843604">
      <w:pPr>
        <w:jc w:val="both"/>
        <w:rPr>
          <w:rFonts w:ascii="Arial" w:hAnsi="Arial" w:cs="Arial"/>
          <w:color w:val="auto"/>
          <w:sz w:val="24"/>
          <w:szCs w:val="24"/>
        </w:rPr>
      </w:pPr>
      <w:r w:rsidRPr="00D168F3">
        <w:rPr>
          <w:rFonts w:ascii="Arial" w:hAnsi="Arial" w:cs="Arial"/>
          <w:color w:val="auto"/>
          <w:sz w:val="24"/>
          <w:szCs w:val="24"/>
        </w:rPr>
        <w:tab/>
      </w:r>
      <w:r w:rsidRPr="00D168F3">
        <w:rPr>
          <w:rFonts w:ascii="Arial" w:hAnsi="Arial" w:cs="Arial"/>
          <w:color w:val="auto"/>
          <w:sz w:val="24"/>
          <w:szCs w:val="24"/>
        </w:rPr>
        <w:tab/>
      </w:r>
      <w:r w:rsidRPr="00D168F3">
        <w:rPr>
          <w:rFonts w:ascii="Arial" w:hAnsi="Arial" w:cs="Arial"/>
          <w:color w:val="auto"/>
          <w:sz w:val="24"/>
          <w:szCs w:val="24"/>
        </w:rPr>
        <w:tab/>
        <w:t>Department of Health</w:t>
      </w:r>
    </w:p>
    <w:p w:rsidR="00D168F3" w:rsidRPr="00D168F3" w:rsidRDefault="00D168F3" w:rsidP="00843604">
      <w:pPr>
        <w:ind w:left="1440" w:firstLine="720"/>
        <w:jc w:val="both"/>
        <w:rPr>
          <w:rFonts w:ascii="Arial" w:hAnsi="Arial" w:cs="Arial"/>
          <w:color w:val="auto"/>
          <w:sz w:val="24"/>
          <w:szCs w:val="24"/>
        </w:rPr>
      </w:pPr>
      <w:r w:rsidRPr="00D168F3">
        <w:rPr>
          <w:rFonts w:ascii="Arial" w:hAnsi="Arial" w:cs="Arial"/>
          <w:color w:val="auto"/>
          <w:sz w:val="24"/>
          <w:szCs w:val="24"/>
        </w:rPr>
        <w:t>Room D1</w:t>
      </w:r>
    </w:p>
    <w:p w:rsidR="00D168F3" w:rsidRPr="00D168F3" w:rsidRDefault="00D168F3" w:rsidP="00843604">
      <w:pPr>
        <w:ind w:left="1440" w:firstLine="720"/>
        <w:jc w:val="both"/>
        <w:rPr>
          <w:rFonts w:ascii="Arial" w:hAnsi="Arial" w:cs="Arial"/>
          <w:color w:val="auto"/>
          <w:sz w:val="24"/>
          <w:szCs w:val="24"/>
        </w:rPr>
      </w:pPr>
      <w:r w:rsidRPr="00D168F3">
        <w:rPr>
          <w:rFonts w:ascii="Arial" w:hAnsi="Arial" w:cs="Arial"/>
          <w:color w:val="auto"/>
          <w:sz w:val="24"/>
          <w:szCs w:val="24"/>
        </w:rPr>
        <w:t xml:space="preserve">Castle Buildings    </w:t>
      </w:r>
    </w:p>
    <w:p w:rsidR="00D168F3" w:rsidRPr="00D168F3" w:rsidRDefault="00D168F3" w:rsidP="00843604">
      <w:pPr>
        <w:ind w:left="1440" w:firstLine="720"/>
        <w:jc w:val="both"/>
        <w:rPr>
          <w:rFonts w:ascii="Arial" w:hAnsi="Arial" w:cs="Arial"/>
          <w:color w:val="auto"/>
          <w:sz w:val="24"/>
          <w:szCs w:val="24"/>
        </w:rPr>
      </w:pPr>
      <w:r w:rsidRPr="00D168F3">
        <w:rPr>
          <w:rFonts w:ascii="Arial" w:hAnsi="Arial" w:cs="Arial"/>
          <w:color w:val="auto"/>
          <w:sz w:val="24"/>
          <w:szCs w:val="24"/>
        </w:rPr>
        <w:t>Stormont Estate, BELFAST</w:t>
      </w:r>
    </w:p>
    <w:p w:rsidR="00D168F3" w:rsidRPr="00D168F3" w:rsidRDefault="00D168F3" w:rsidP="00843604">
      <w:pPr>
        <w:ind w:left="1440" w:firstLine="720"/>
        <w:jc w:val="both"/>
        <w:rPr>
          <w:rFonts w:ascii="Arial" w:hAnsi="Arial" w:cs="Arial"/>
          <w:color w:val="auto"/>
          <w:sz w:val="24"/>
          <w:szCs w:val="24"/>
        </w:rPr>
      </w:pPr>
      <w:r w:rsidRPr="00D168F3">
        <w:rPr>
          <w:rFonts w:ascii="Arial" w:hAnsi="Arial" w:cs="Arial"/>
          <w:color w:val="auto"/>
          <w:sz w:val="24"/>
          <w:szCs w:val="24"/>
        </w:rPr>
        <w:t>BT4 3SQ</w:t>
      </w:r>
    </w:p>
    <w:p w:rsidR="00D168F3" w:rsidRDefault="00D168F3" w:rsidP="00843604">
      <w:pPr>
        <w:jc w:val="both"/>
        <w:rPr>
          <w:rFonts w:ascii="Arial" w:hAnsi="Arial" w:cs="Arial"/>
          <w:color w:val="auto"/>
          <w:sz w:val="24"/>
          <w:szCs w:val="24"/>
        </w:rPr>
      </w:pPr>
      <w:r w:rsidRPr="00D168F3">
        <w:rPr>
          <w:rFonts w:ascii="Arial" w:hAnsi="Arial" w:cs="Arial"/>
          <w:color w:val="auto"/>
          <w:sz w:val="24"/>
          <w:szCs w:val="24"/>
        </w:rPr>
        <w:t xml:space="preserve">In addition, an online questionnaire is available on the Citizen Space website </w:t>
      </w:r>
      <w:hyperlink r:id="rId10" w:history="1">
        <w:r w:rsidRPr="00D168F3">
          <w:rPr>
            <w:rStyle w:val="Hyperlink"/>
            <w:rFonts w:ascii="Arial" w:hAnsi="Arial" w:cs="Arial"/>
            <w:sz w:val="24"/>
            <w:szCs w:val="24"/>
          </w:rPr>
          <w:t>here</w:t>
        </w:r>
      </w:hyperlink>
      <w:r w:rsidRPr="00D168F3">
        <w:rPr>
          <w:rFonts w:ascii="Arial" w:hAnsi="Arial" w:cs="Arial"/>
          <w:color w:val="auto"/>
          <w:sz w:val="24"/>
          <w:szCs w:val="24"/>
        </w:rPr>
        <w:t>, which allows stak</w:t>
      </w:r>
      <w:r w:rsidR="00E239D6">
        <w:rPr>
          <w:rFonts w:ascii="Arial" w:hAnsi="Arial" w:cs="Arial"/>
          <w:color w:val="auto"/>
          <w:sz w:val="24"/>
          <w:szCs w:val="24"/>
        </w:rPr>
        <w:t>e</w:t>
      </w:r>
      <w:r w:rsidRPr="00D168F3">
        <w:rPr>
          <w:rFonts w:ascii="Arial" w:hAnsi="Arial" w:cs="Arial"/>
          <w:color w:val="auto"/>
          <w:sz w:val="24"/>
          <w:szCs w:val="24"/>
        </w:rPr>
        <w:t>holders the opportunity to respond to the consultation questions online.</w:t>
      </w:r>
    </w:p>
    <w:p w:rsidR="00D168F3" w:rsidRPr="00D168F3" w:rsidRDefault="00D168F3" w:rsidP="00843604">
      <w:pPr>
        <w:jc w:val="both"/>
        <w:rPr>
          <w:rFonts w:ascii="Arial" w:hAnsi="Arial" w:cs="Arial"/>
          <w:color w:val="auto"/>
          <w:sz w:val="24"/>
          <w:szCs w:val="24"/>
        </w:rPr>
      </w:pPr>
      <w:r w:rsidRPr="00D168F3">
        <w:rPr>
          <w:rFonts w:ascii="Arial" w:hAnsi="Arial" w:cs="Arial"/>
          <w:color w:val="auto"/>
          <w:sz w:val="24"/>
          <w:szCs w:val="24"/>
        </w:rPr>
        <w:t xml:space="preserve">If, for any reason, you are unable to access the electronic versions of the documents you can request a paper copy by e-mailing </w:t>
      </w:r>
      <w:hyperlink r:id="rId11" w:history="1">
        <w:r w:rsidRPr="0085249C">
          <w:rPr>
            <w:rStyle w:val="Hyperlink"/>
            <w:rFonts w:ascii="Arial" w:hAnsi="Arial" w:cs="Arial"/>
            <w:sz w:val="24"/>
            <w:szCs w:val="24"/>
          </w:rPr>
          <w:t>IHRD.implementation@health-ni.gov.uk</w:t>
        </w:r>
      </w:hyperlink>
      <w:r>
        <w:rPr>
          <w:rFonts w:ascii="Arial" w:hAnsi="Arial" w:cs="Arial"/>
          <w:color w:val="auto"/>
          <w:sz w:val="24"/>
          <w:szCs w:val="24"/>
        </w:rPr>
        <w:t xml:space="preserve"> </w:t>
      </w:r>
      <w:r w:rsidRPr="00D168F3">
        <w:rPr>
          <w:rFonts w:ascii="Arial" w:hAnsi="Arial" w:cs="Arial"/>
          <w:color w:val="auto"/>
          <w:sz w:val="24"/>
          <w:szCs w:val="24"/>
        </w:rPr>
        <w:t xml:space="preserve"> or by writing to the address below.  The </w:t>
      </w:r>
      <w:r>
        <w:rPr>
          <w:rFonts w:ascii="Arial" w:hAnsi="Arial" w:cs="Arial"/>
          <w:color w:val="auto"/>
          <w:sz w:val="24"/>
          <w:szCs w:val="24"/>
        </w:rPr>
        <w:t xml:space="preserve">consultation documents, including the </w:t>
      </w:r>
      <w:r w:rsidRPr="00D168F3">
        <w:rPr>
          <w:rFonts w:ascii="Arial" w:hAnsi="Arial" w:cs="Arial"/>
          <w:color w:val="auto"/>
          <w:sz w:val="24"/>
          <w:szCs w:val="24"/>
        </w:rPr>
        <w:t>questionnaire</w:t>
      </w:r>
      <w:r>
        <w:rPr>
          <w:rFonts w:ascii="Arial" w:hAnsi="Arial" w:cs="Arial"/>
          <w:color w:val="auto"/>
          <w:sz w:val="24"/>
          <w:szCs w:val="24"/>
        </w:rPr>
        <w:t>,</w:t>
      </w:r>
      <w:r w:rsidRPr="00D168F3">
        <w:rPr>
          <w:rFonts w:ascii="Arial" w:hAnsi="Arial" w:cs="Arial"/>
          <w:color w:val="auto"/>
          <w:sz w:val="24"/>
          <w:szCs w:val="24"/>
        </w:rPr>
        <w:t xml:space="preserve"> may also be requested in an alternative format by also contacting this address.</w:t>
      </w: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843604" w:rsidRDefault="00843604" w:rsidP="006E07CE">
      <w:pPr>
        <w:rPr>
          <w:rFonts w:ascii="Arial" w:hAnsi="Arial" w:cs="Arial"/>
          <w:b/>
          <w:color w:val="auto"/>
          <w:sz w:val="24"/>
          <w:szCs w:val="24"/>
        </w:rPr>
      </w:pPr>
    </w:p>
    <w:p w:rsidR="006E07CE" w:rsidRPr="006E07CE" w:rsidRDefault="006E07CE" w:rsidP="006E07CE">
      <w:pPr>
        <w:rPr>
          <w:rFonts w:ascii="Arial" w:hAnsi="Arial" w:cs="Arial"/>
          <w:b/>
          <w:color w:val="auto"/>
          <w:sz w:val="24"/>
          <w:szCs w:val="24"/>
        </w:rPr>
      </w:pPr>
      <w:r w:rsidRPr="006E07CE">
        <w:rPr>
          <w:rFonts w:ascii="Arial" w:hAnsi="Arial" w:cs="Arial"/>
          <w:b/>
          <w:color w:val="auto"/>
          <w:sz w:val="24"/>
          <w:szCs w:val="24"/>
        </w:rPr>
        <w:t>Terminology (paragraph</w:t>
      </w:r>
      <w:r>
        <w:rPr>
          <w:rFonts w:ascii="Arial" w:hAnsi="Arial" w:cs="Arial"/>
          <w:b/>
          <w:color w:val="auto"/>
          <w:sz w:val="24"/>
          <w:szCs w:val="24"/>
        </w:rPr>
        <w:t>s</w:t>
      </w:r>
      <w:r w:rsidR="000356F9">
        <w:rPr>
          <w:rFonts w:ascii="Arial" w:hAnsi="Arial" w:cs="Arial"/>
          <w:b/>
          <w:color w:val="auto"/>
          <w:sz w:val="24"/>
          <w:szCs w:val="24"/>
        </w:rPr>
        <w:t xml:space="preserve"> 2.25 – 2.27</w:t>
      </w:r>
      <w:r w:rsidRPr="006E07CE">
        <w:rPr>
          <w:rFonts w:ascii="Arial" w:hAnsi="Arial" w:cs="Arial"/>
          <w:b/>
          <w:color w:val="auto"/>
          <w:sz w:val="24"/>
          <w:szCs w:val="24"/>
        </w:rPr>
        <w:t>)</w:t>
      </w:r>
    </w:p>
    <w:p w:rsidR="006E07CE" w:rsidRDefault="006E07CE" w:rsidP="000356F9">
      <w:pPr>
        <w:rPr>
          <w:rFonts w:ascii="Arial" w:hAnsi="Arial" w:cs="Arial"/>
          <w:color w:val="auto"/>
          <w:sz w:val="24"/>
          <w:szCs w:val="24"/>
        </w:rPr>
      </w:pPr>
      <w:r w:rsidRPr="006E07CE">
        <w:rPr>
          <w:rFonts w:ascii="Arial" w:hAnsi="Arial" w:cs="Arial"/>
          <w:color w:val="auto"/>
          <w:sz w:val="24"/>
          <w:szCs w:val="24"/>
        </w:rPr>
        <w:t>1.</w:t>
      </w:r>
      <w:r w:rsidRPr="006E07CE">
        <w:rPr>
          <w:rFonts w:ascii="Arial" w:hAnsi="Arial" w:cs="Arial"/>
          <w:color w:val="auto"/>
          <w:sz w:val="24"/>
          <w:szCs w:val="24"/>
        </w:rPr>
        <w:tab/>
      </w:r>
      <w:r w:rsidR="000356F9" w:rsidRPr="000356F9">
        <w:rPr>
          <w:rFonts w:ascii="Arial" w:hAnsi="Arial" w:cs="Arial"/>
          <w:color w:val="auto"/>
          <w:sz w:val="24"/>
          <w:szCs w:val="24"/>
        </w:rPr>
        <w:t xml:space="preserve">Do you agree with the terminology and definitions adopted by the </w:t>
      </w:r>
      <w:proofErr w:type="spellStart"/>
      <w:r w:rsidR="000356F9" w:rsidRPr="000356F9">
        <w:rPr>
          <w:rFonts w:ascii="Arial" w:hAnsi="Arial" w:cs="Arial"/>
          <w:color w:val="auto"/>
          <w:sz w:val="24"/>
          <w:szCs w:val="24"/>
        </w:rPr>
        <w:t>Workstream</w:t>
      </w:r>
      <w:proofErr w:type="spellEnd"/>
      <w:r w:rsidR="000356F9" w:rsidRPr="000356F9">
        <w:rPr>
          <w:rFonts w:ascii="Arial" w:hAnsi="Arial" w:cs="Arial"/>
          <w:color w:val="auto"/>
          <w:sz w:val="24"/>
          <w:szCs w:val="24"/>
        </w:rPr>
        <w:t xml:space="preserve"> in respect of “openness” and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If yes, please provide any additional information and / or insights.</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rPr>
          <w:rFonts w:ascii="Arial" w:hAnsi="Arial" w:cs="Arial"/>
          <w:color w:val="auto"/>
          <w:sz w:val="24"/>
          <w:szCs w:val="24"/>
        </w:rPr>
      </w:pPr>
      <w:r w:rsidRPr="006E07CE">
        <w:rPr>
          <w:rFonts w:ascii="Arial" w:hAnsi="Arial" w:cs="Arial"/>
          <w:color w:val="auto"/>
          <w:sz w:val="24"/>
          <w:szCs w:val="24"/>
        </w:rPr>
        <w:t>2.</w:t>
      </w:r>
      <w:r w:rsidRPr="006E07CE">
        <w:rPr>
          <w:rFonts w:ascii="Arial" w:hAnsi="Arial" w:cs="Arial"/>
          <w:color w:val="auto"/>
          <w:sz w:val="24"/>
          <w:szCs w:val="24"/>
        </w:rPr>
        <w:tab/>
      </w:r>
      <w:r w:rsidR="000356F9" w:rsidRPr="000356F9">
        <w:rPr>
          <w:rFonts w:ascii="Arial" w:hAnsi="Arial" w:cs="Arial"/>
          <w:color w:val="auto"/>
          <w:sz w:val="24"/>
          <w:szCs w:val="24"/>
        </w:rPr>
        <w:t>If not, do you suggest a preferred terminology that should be used to describe this policy and the statutory duty?  Please provide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6E07CE">
      <w:pPr>
        <w:rPr>
          <w:rFonts w:ascii="Arial" w:hAnsi="Arial" w:cs="Arial"/>
          <w:b/>
          <w:color w:val="auto"/>
          <w:sz w:val="24"/>
          <w:szCs w:val="24"/>
        </w:rPr>
        <w:sectPr w:rsidR="0034137B">
          <w:headerReference w:type="default" r:id="rId12"/>
          <w:footerReference w:type="default" r:id="rId13"/>
          <w:pgSz w:w="11906" w:h="16838"/>
          <w:pgMar w:top="1440" w:right="1440" w:bottom="1440" w:left="1440" w:header="708" w:footer="708" w:gutter="0"/>
          <w:cols w:space="708"/>
          <w:docGrid w:linePitch="360"/>
        </w:sectPr>
      </w:pPr>
    </w:p>
    <w:p w:rsidR="006E07CE" w:rsidRPr="006E07CE" w:rsidRDefault="006E07CE" w:rsidP="006E07CE">
      <w:pPr>
        <w:rPr>
          <w:rFonts w:ascii="Arial" w:hAnsi="Arial" w:cs="Arial"/>
          <w:b/>
          <w:color w:val="auto"/>
          <w:sz w:val="24"/>
          <w:szCs w:val="24"/>
        </w:rPr>
      </w:pPr>
      <w:r w:rsidRPr="006E07CE">
        <w:rPr>
          <w:rFonts w:ascii="Arial" w:hAnsi="Arial" w:cs="Arial"/>
          <w:b/>
          <w:color w:val="auto"/>
          <w:sz w:val="24"/>
          <w:szCs w:val="24"/>
        </w:rPr>
        <w:lastRenderedPageBreak/>
        <w:t xml:space="preserve">Statutory </w:t>
      </w:r>
      <w:proofErr w:type="spellStart"/>
      <w:r w:rsidRPr="006E07CE">
        <w:rPr>
          <w:rFonts w:ascii="Arial" w:hAnsi="Arial" w:cs="Arial"/>
          <w:b/>
          <w:color w:val="auto"/>
          <w:sz w:val="24"/>
          <w:szCs w:val="24"/>
        </w:rPr>
        <w:t>Organisational</w:t>
      </w:r>
      <w:proofErr w:type="spellEnd"/>
      <w:r w:rsidRPr="006E07CE">
        <w:rPr>
          <w:rFonts w:ascii="Arial" w:hAnsi="Arial" w:cs="Arial"/>
          <w:b/>
          <w:color w:val="auto"/>
          <w:sz w:val="24"/>
          <w:szCs w:val="24"/>
        </w:rPr>
        <w:t xml:space="preserve"> Duty of </w:t>
      </w:r>
      <w:proofErr w:type="spellStart"/>
      <w:r w:rsidRPr="006E07CE">
        <w:rPr>
          <w:rFonts w:ascii="Arial" w:hAnsi="Arial" w:cs="Arial"/>
          <w:b/>
          <w:color w:val="auto"/>
          <w:sz w:val="24"/>
          <w:szCs w:val="24"/>
        </w:rPr>
        <w:t>Candour</w:t>
      </w:r>
      <w:proofErr w:type="spellEnd"/>
      <w:r w:rsidRPr="006E07CE">
        <w:rPr>
          <w:rFonts w:ascii="Arial" w:hAnsi="Arial" w:cs="Arial"/>
          <w:b/>
          <w:color w:val="auto"/>
          <w:sz w:val="24"/>
          <w:szCs w:val="24"/>
        </w:rPr>
        <w:t xml:space="preserve"> (</w:t>
      </w:r>
      <w:r w:rsidR="000356F9">
        <w:rPr>
          <w:rFonts w:ascii="Arial" w:hAnsi="Arial" w:cs="Arial"/>
          <w:b/>
          <w:color w:val="auto"/>
          <w:sz w:val="24"/>
          <w:szCs w:val="24"/>
        </w:rPr>
        <w:t>Section 3</w:t>
      </w:r>
      <w:r w:rsidRPr="006E07CE">
        <w:rPr>
          <w:rFonts w:ascii="Arial" w:hAnsi="Arial" w:cs="Arial"/>
          <w:b/>
          <w:color w:val="auto"/>
          <w:sz w:val="24"/>
          <w:szCs w:val="24"/>
        </w:rPr>
        <w:t>)</w:t>
      </w:r>
    </w:p>
    <w:p w:rsidR="006E07CE" w:rsidRPr="006E07CE" w:rsidRDefault="006E07CE" w:rsidP="006E07CE">
      <w:pPr>
        <w:rPr>
          <w:rFonts w:ascii="Arial" w:hAnsi="Arial" w:cs="Arial"/>
          <w:color w:val="auto"/>
          <w:sz w:val="24"/>
          <w:szCs w:val="24"/>
          <w:u w:val="single"/>
        </w:rPr>
      </w:pPr>
      <w:r w:rsidRPr="006E07CE">
        <w:rPr>
          <w:rFonts w:ascii="Arial" w:hAnsi="Arial" w:cs="Arial"/>
          <w:color w:val="auto"/>
          <w:sz w:val="24"/>
          <w:szCs w:val="24"/>
          <w:u w:val="single"/>
        </w:rPr>
        <w:t>Scope</w:t>
      </w:r>
      <w:r w:rsidR="000356F9">
        <w:rPr>
          <w:rFonts w:ascii="Arial" w:hAnsi="Arial" w:cs="Arial"/>
          <w:color w:val="auto"/>
          <w:sz w:val="24"/>
          <w:szCs w:val="24"/>
          <w:u w:val="single"/>
        </w:rPr>
        <w:t xml:space="preserve"> (paragraph 3.8 – 3.9</w:t>
      </w:r>
      <w:r w:rsidR="0034137B">
        <w:rPr>
          <w:rFonts w:ascii="Arial" w:hAnsi="Arial" w:cs="Arial"/>
          <w:color w:val="auto"/>
          <w:sz w:val="24"/>
          <w:szCs w:val="24"/>
          <w:u w:val="single"/>
        </w:rPr>
        <w:t>)</w:t>
      </w:r>
    </w:p>
    <w:p w:rsidR="006E07CE" w:rsidRDefault="006E07CE" w:rsidP="006E07CE">
      <w:pPr>
        <w:rPr>
          <w:rFonts w:ascii="Arial" w:hAnsi="Arial" w:cs="Arial"/>
          <w:color w:val="auto"/>
          <w:sz w:val="24"/>
          <w:szCs w:val="24"/>
        </w:rPr>
      </w:pPr>
      <w:r w:rsidRPr="006E07CE">
        <w:rPr>
          <w:rFonts w:ascii="Arial" w:hAnsi="Arial" w:cs="Arial"/>
          <w:color w:val="auto"/>
          <w:sz w:val="24"/>
          <w:szCs w:val="24"/>
        </w:rPr>
        <w:t>3.</w:t>
      </w:r>
      <w:r w:rsidRPr="006E07CE">
        <w:rPr>
          <w:rFonts w:ascii="Arial" w:hAnsi="Arial" w:cs="Arial"/>
          <w:color w:val="auto"/>
          <w:sz w:val="24"/>
          <w:szCs w:val="24"/>
        </w:rPr>
        <w:tab/>
      </w:r>
      <w:r w:rsidR="000356F9" w:rsidRPr="000356F9">
        <w:rPr>
          <w:rFonts w:ascii="Arial" w:hAnsi="Arial" w:cs="Arial"/>
          <w:color w:val="auto"/>
          <w:sz w:val="24"/>
          <w:szCs w:val="24"/>
        </w:rPr>
        <w:t xml:space="preserve">Do you agree with the proposed scope of the statutory </w:t>
      </w:r>
      <w:proofErr w:type="spellStart"/>
      <w:r w:rsidR="000356F9" w:rsidRPr="000356F9">
        <w:rPr>
          <w:rFonts w:ascii="Arial" w:hAnsi="Arial" w:cs="Arial"/>
          <w:color w:val="auto"/>
          <w:sz w:val="24"/>
          <w:szCs w:val="24"/>
        </w:rPr>
        <w:t>organisational</w:t>
      </w:r>
      <w:proofErr w:type="spellEnd"/>
      <w:r w:rsidR="000356F9" w:rsidRPr="000356F9">
        <w:rPr>
          <w:rFonts w:ascii="Arial" w:hAnsi="Arial" w:cs="Arial"/>
          <w:color w:val="auto"/>
          <w:sz w:val="24"/>
          <w:szCs w:val="24"/>
        </w:rPr>
        <w:t xml:space="preserv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If yes, please provide any additional information.</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rPr>
          <w:rFonts w:ascii="Arial" w:hAnsi="Arial" w:cs="Arial"/>
          <w:color w:val="auto"/>
          <w:sz w:val="24"/>
          <w:szCs w:val="24"/>
        </w:rPr>
      </w:pPr>
      <w:r w:rsidRPr="006E07CE">
        <w:rPr>
          <w:rFonts w:ascii="Arial" w:hAnsi="Arial" w:cs="Arial"/>
          <w:color w:val="auto"/>
          <w:sz w:val="24"/>
          <w:szCs w:val="24"/>
        </w:rPr>
        <w:t>4.</w:t>
      </w:r>
      <w:r w:rsidRPr="006E07CE">
        <w:rPr>
          <w:rFonts w:ascii="Arial" w:hAnsi="Arial" w:cs="Arial"/>
          <w:color w:val="auto"/>
          <w:sz w:val="24"/>
          <w:szCs w:val="24"/>
        </w:rPr>
        <w:tab/>
      </w:r>
      <w:proofErr w:type="gramStart"/>
      <w:r w:rsidR="000356F9" w:rsidRPr="000356F9">
        <w:rPr>
          <w:rFonts w:ascii="Arial" w:hAnsi="Arial" w:cs="Arial"/>
          <w:color w:val="auto"/>
          <w:sz w:val="24"/>
          <w:szCs w:val="24"/>
        </w:rPr>
        <w:t>If</w:t>
      </w:r>
      <w:proofErr w:type="gramEnd"/>
      <w:r w:rsidR="000356F9" w:rsidRPr="000356F9">
        <w:rPr>
          <w:rFonts w:ascii="Arial" w:hAnsi="Arial" w:cs="Arial"/>
          <w:color w:val="auto"/>
          <w:sz w:val="24"/>
          <w:szCs w:val="24"/>
        </w:rPr>
        <w:t xml:space="preserve"> not, do you have a preferred approach for the scope of the statutory </w:t>
      </w:r>
      <w:proofErr w:type="spellStart"/>
      <w:r w:rsidR="000356F9" w:rsidRPr="000356F9">
        <w:rPr>
          <w:rFonts w:ascii="Arial" w:hAnsi="Arial" w:cs="Arial"/>
          <w:color w:val="auto"/>
          <w:sz w:val="24"/>
          <w:szCs w:val="24"/>
        </w:rPr>
        <w:t>organisational</w:t>
      </w:r>
      <w:proofErr w:type="spellEnd"/>
      <w:r w:rsidR="000356F9" w:rsidRPr="000356F9">
        <w:rPr>
          <w:rFonts w:ascii="Arial" w:hAnsi="Arial" w:cs="Arial"/>
          <w:color w:val="auto"/>
          <w:sz w:val="24"/>
          <w:szCs w:val="24"/>
        </w:rPr>
        <w:t xml:space="preserv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xml:space="preserve">?  For example, should the scope be limited to regulated </w:t>
      </w:r>
      <w:proofErr w:type="spellStart"/>
      <w:r w:rsidR="000356F9" w:rsidRPr="000356F9">
        <w:rPr>
          <w:rFonts w:ascii="Arial" w:hAnsi="Arial" w:cs="Arial"/>
          <w:color w:val="auto"/>
          <w:sz w:val="24"/>
          <w:szCs w:val="24"/>
        </w:rPr>
        <w:t>organisations</w:t>
      </w:r>
      <w:proofErr w:type="spellEnd"/>
      <w:r w:rsidR="000356F9" w:rsidRPr="000356F9">
        <w:rPr>
          <w:rFonts w:ascii="Arial" w:hAnsi="Arial" w:cs="Arial"/>
          <w:color w:val="auto"/>
          <w:sz w:val="24"/>
          <w:szCs w:val="24"/>
        </w:rPr>
        <w:t xml:space="preserve"> that directly provide health and social care services?  Please provide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rPr>
          <w:rFonts w:ascii="Arial" w:hAnsi="Arial" w:cs="Arial"/>
          <w:color w:val="auto"/>
          <w:sz w:val="24"/>
          <w:szCs w:val="24"/>
          <w:u w:val="single"/>
        </w:rPr>
      </w:pPr>
      <w:r w:rsidRPr="006E07CE">
        <w:rPr>
          <w:rFonts w:ascii="Arial" w:hAnsi="Arial" w:cs="Arial"/>
          <w:color w:val="auto"/>
          <w:sz w:val="24"/>
          <w:szCs w:val="24"/>
          <w:u w:val="single"/>
        </w:rPr>
        <w:t>Rou</w:t>
      </w:r>
      <w:r w:rsidR="000356F9">
        <w:rPr>
          <w:rFonts w:ascii="Arial" w:hAnsi="Arial" w:cs="Arial"/>
          <w:color w:val="auto"/>
          <w:sz w:val="24"/>
          <w:szCs w:val="24"/>
          <w:u w:val="single"/>
        </w:rPr>
        <w:t>tine Requirements (paragraph</w:t>
      </w:r>
      <w:r w:rsidR="00D12E2E">
        <w:rPr>
          <w:rFonts w:ascii="Arial" w:hAnsi="Arial" w:cs="Arial"/>
          <w:color w:val="auto"/>
          <w:sz w:val="24"/>
          <w:szCs w:val="24"/>
          <w:u w:val="single"/>
        </w:rPr>
        <w:t>s</w:t>
      </w:r>
      <w:r w:rsidR="000356F9">
        <w:rPr>
          <w:rFonts w:ascii="Arial" w:hAnsi="Arial" w:cs="Arial"/>
          <w:color w:val="auto"/>
          <w:sz w:val="24"/>
          <w:szCs w:val="24"/>
          <w:u w:val="single"/>
        </w:rPr>
        <w:t xml:space="preserve"> 3.10 – 3.11</w:t>
      </w:r>
      <w:r w:rsidRPr="006E07CE">
        <w:rPr>
          <w:rFonts w:ascii="Arial" w:hAnsi="Arial" w:cs="Arial"/>
          <w:color w:val="auto"/>
          <w:sz w:val="24"/>
          <w:szCs w:val="24"/>
          <w:u w:val="single"/>
        </w:rPr>
        <w:t>)</w:t>
      </w:r>
    </w:p>
    <w:p w:rsidR="006E07CE" w:rsidRDefault="006E07CE" w:rsidP="006E07CE">
      <w:pPr>
        <w:rPr>
          <w:rFonts w:ascii="Arial" w:hAnsi="Arial" w:cs="Arial"/>
          <w:color w:val="auto"/>
          <w:sz w:val="24"/>
          <w:szCs w:val="24"/>
        </w:rPr>
      </w:pPr>
      <w:r w:rsidRPr="006E07CE">
        <w:rPr>
          <w:rFonts w:ascii="Arial" w:hAnsi="Arial" w:cs="Arial"/>
          <w:color w:val="auto"/>
          <w:sz w:val="24"/>
          <w:szCs w:val="24"/>
        </w:rPr>
        <w:t>5.</w:t>
      </w:r>
      <w:r w:rsidRPr="006E07CE">
        <w:rPr>
          <w:rFonts w:ascii="Arial" w:hAnsi="Arial" w:cs="Arial"/>
          <w:color w:val="auto"/>
          <w:sz w:val="24"/>
          <w:szCs w:val="24"/>
        </w:rPr>
        <w:tab/>
      </w:r>
      <w:r w:rsidR="000356F9" w:rsidRPr="000356F9">
        <w:rPr>
          <w:rFonts w:ascii="Arial" w:hAnsi="Arial" w:cs="Arial"/>
          <w:color w:val="auto"/>
          <w:sz w:val="24"/>
          <w:szCs w:val="24"/>
        </w:rPr>
        <w:t xml:space="preserve">Do you agree with the routine requirements of the statutory </w:t>
      </w:r>
      <w:proofErr w:type="spellStart"/>
      <w:r w:rsidR="000356F9" w:rsidRPr="000356F9">
        <w:rPr>
          <w:rFonts w:ascii="Arial" w:hAnsi="Arial" w:cs="Arial"/>
          <w:color w:val="auto"/>
          <w:sz w:val="24"/>
          <w:szCs w:val="24"/>
        </w:rPr>
        <w:t>organisational</w:t>
      </w:r>
      <w:proofErr w:type="spellEnd"/>
      <w:r w:rsidR="000356F9" w:rsidRPr="000356F9">
        <w:rPr>
          <w:rFonts w:ascii="Arial" w:hAnsi="Arial" w:cs="Arial"/>
          <w:color w:val="auto"/>
          <w:sz w:val="24"/>
          <w:szCs w:val="24"/>
        </w:rPr>
        <w:t xml:space="preserv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If yes, please provide any additional information.</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rPr>
          <w:rFonts w:ascii="Arial" w:hAnsi="Arial" w:cs="Arial"/>
          <w:color w:val="auto"/>
          <w:sz w:val="24"/>
          <w:szCs w:val="24"/>
        </w:rPr>
      </w:pPr>
      <w:r w:rsidRPr="006E07CE">
        <w:rPr>
          <w:rFonts w:ascii="Arial" w:hAnsi="Arial" w:cs="Arial"/>
          <w:color w:val="auto"/>
          <w:sz w:val="24"/>
          <w:szCs w:val="24"/>
        </w:rPr>
        <w:lastRenderedPageBreak/>
        <w:t>6.</w:t>
      </w:r>
      <w:r w:rsidRPr="006E07CE">
        <w:rPr>
          <w:rFonts w:ascii="Arial" w:hAnsi="Arial" w:cs="Arial"/>
          <w:color w:val="auto"/>
          <w:sz w:val="24"/>
          <w:szCs w:val="24"/>
        </w:rPr>
        <w:tab/>
      </w:r>
      <w:proofErr w:type="gramStart"/>
      <w:r w:rsidR="000356F9" w:rsidRPr="000356F9">
        <w:rPr>
          <w:rFonts w:ascii="Arial" w:hAnsi="Arial" w:cs="Arial"/>
          <w:color w:val="auto"/>
          <w:sz w:val="24"/>
          <w:szCs w:val="24"/>
        </w:rPr>
        <w:t>If</w:t>
      </w:r>
      <w:proofErr w:type="gramEnd"/>
      <w:r w:rsidR="000356F9" w:rsidRPr="000356F9">
        <w:rPr>
          <w:rFonts w:ascii="Arial" w:hAnsi="Arial" w:cs="Arial"/>
          <w:color w:val="auto"/>
          <w:sz w:val="24"/>
          <w:szCs w:val="24"/>
        </w:rPr>
        <w:t xml:space="preserve"> not, do you have a preferred approach for the routine requirements of the statutory </w:t>
      </w:r>
      <w:proofErr w:type="spellStart"/>
      <w:r w:rsidR="000356F9" w:rsidRPr="000356F9">
        <w:rPr>
          <w:rFonts w:ascii="Arial" w:hAnsi="Arial" w:cs="Arial"/>
          <w:color w:val="auto"/>
          <w:sz w:val="24"/>
          <w:szCs w:val="24"/>
        </w:rPr>
        <w:t>organisational</w:t>
      </w:r>
      <w:proofErr w:type="spellEnd"/>
      <w:r w:rsidR="000356F9" w:rsidRPr="000356F9">
        <w:rPr>
          <w:rFonts w:ascii="Arial" w:hAnsi="Arial" w:cs="Arial"/>
          <w:color w:val="auto"/>
          <w:sz w:val="24"/>
          <w:szCs w:val="24"/>
        </w:rPr>
        <w:t xml:space="preserv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Please provide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rPr>
          <w:rFonts w:ascii="Arial" w:hAnsi="Arial" w:cs="Arial"/>
          <w:color w:val="auto"/>
          <w:sz w:val="24"/>
          <w:szCs w:val="24"/>
          <w:u w:val="single"/>
        </w:rPr>
      </w:pPr>
      <w:r w:rsidRPr="006E07CE">
        <w:rPr>
          <w:rFonts w:ascii="Arial" w:hAnsi="Arial" w:cs="Arial"/>
          <w:color w:val="auto"/>
          <w:sz w:val="24"/>
          <w:szCs w:val="24"/>
          <w:u w:val="single"/>
        </w:rPr>
        <w:t>Requirements</w:t>
      </w:r>
      <w:r w:rsidR="000356F9">
        <w:rPr>
          <w:rFonts w:ascii="Arial" w:hAnsi="Arial" w:cs="Arial"/>
          <w:color w:val="auto"/>
          <w:sz w:val="24"/>
          <w:szCs w:val="24"/>
          <w:u w:val="single"/>
        </w:rPr>
        <w:t xml:space="preserve"> – When Care Goes Wrong (paragraphs 3.12 – 3.18</w:t>
      </w:r>
      <w:r w:rsidRPr="006E07CE">
        <w:rPr>
          <w:rFonts w:ascii="Arial" w:hAnsi="Arial" w:cs="Arial"/>
          <w:color w:val="auto"/>
          <w:sz w:val="24"/>
          <w:szCs w:val="24"/>
          <w:u w:val="single"/>
        </w:rPr>
        <w:t>)</w:t>
      </w:r>
    </w:p>
    <w:p w:rsidR="006E07CE" w:rsidRDefault="006E07CE" w:rsidP="006E07CE">
      <w:pPr>
        <w:rPr>
          <w:rFonts w:ascii="Arial" w:hAnsi="Arial" w:cs="Arial"/>
          <w:color w:val="auto"/>
          <w:sz w:val="24"/>
          <w:szCs w:val="24"/>
        </w:rPr>
      </w:pPr>
      <w:r w:rsidRPr="006E07CE">
        <w:rPr>
          <w:rFonts w:ascii="Arial" w:hAnsi="Arial" w:cs="Arial"/>
          <w:color w:val="auto"/>
          <w:sz w:val="24"/>
          <w:szCs w:val="24"/>
        </w:rPr>
        <w:t>7.</w:t>
      </w:r>
      <w:r w:rsidRPr="006E07CE">
        <w:rPr>
          <w:rFonts w:ascii="Arial" w:hAnsi="Arial" w:cs="Arial"/>
          <w:color w:val="auto"/>
          <w:sz w:val="24"/>
          <w:szCs w:val="24"/>
        </w:rPr>
        <w:tab/>
      </w:r>
      <w:r w:rsidR="000356F9" w:rsidRPr="000356F9">
        <w:rPr>
          <w:rFonts w:ascii="Arial" w:hAnsi="Arial" w:cs="Arial"/>
          <w:color w:val="auto"/>
          <w:sz w:val="24"/>
          <w:szCs w:val="24"/>
        </w:rPr>
        <w:t xml:space="preserve">Do you agree with the proposed definition for the significant harm threshold for the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xml:space="preserve"> procedure?  If yes, please provide any additional information.</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0356F9">
      <w:pPr>
        <w:rPr>
          <w:rFonts w:ascii="Arial" w:hAnsi="Arial" w:cs="Arial"/>
          <w:color w:val="auto"/>
          <w:sz w:val="24"/>
          <w:szCs w:val="24"/>
        </w:rPr>
      </w:pPr>
      <w:r w:rsidRPr="006E07CE">
        <w:rPr>
          <w:rFonts w:ascii="Arial" w:hAnsi="Arial" w:cs="Arial"/>
          <w:color w:val="auto"/>
          <w:sz w:val="24"/>
          <w:szCs w:val="24"/>
        </w:rPr>
        <w:t>8.</w:t>
      </w:r>
      <w:r w:rsidRPr="006E07CE">
        <w:rPr>
          <w:rFonts w:ascii="Arial" w:hAnsi="Arial" w:cs="Arial"/>
          <w:color w:val="auto"/>
          <w:sz w:val="24"/>
          <w:szCs w:val="24"/>
        </w:rPr>
        <w:tab/>
      </w:r>
      <w:proofErr w:type="gramStart"/>
      <w:r w:rsidR="000356F9" w:rsidRPr="000356F9">
        <w:rPr>
          <w:rFonts w:ascii="Arial" w:hAnsi="Arial" w:cs="Arial"/>
          <w:color w:val="auto"/>
          <w:sz w:val="24"/>
          <w:szCs w:val="24"/>
        </w:rPr>
        <w:t>If</w:t>
      </w:r>
      <w:proofErr w:type="gramEnd"/>
      <w:r w:rsidR="000356F9" w:rsidRPr="000356F9">
        <w:rPr>
          <w:rFonts w:ascii="Arial" w:hAnsi="Arial" w:cs="Arial"/>
          <w:color w:val="auto"/>
          <w:sz w:val="24"/>
          <w:szCs w:val="24"/>
        </w:rPr>
        <w:t xml:space="preserve"> not, do you have a preferred definition for the significant harm threshold for the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xml:space="preserve"> procedure?  Please provide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Pr="006E07CE" w:rsidRDefault="000356F9"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0356F9" w:rsidRDefault="000356F9" w:rsidP="006E07CE">
      <w:pPr>
        <w:rPr>
          <w:rFonts w:ascii="Arial" w:hAnsi="Arial" w:cs="Arial"/>
          <w:color w:val="auto"/>
          <w:sz w:val="24"/>
          <w:szCs w:val="24"/>
          <w:u w:val="single"/>
        </w:rPr>
      </w:pPr>
      <w:r w:rsidRPr="000356F9">
        <w:rPr>
          <w:rFonts w:ascii="Arial" w:hAnsi="Arial" w:cs="Arial"/>
          <w:color w:val="auto"/>
          <w:sz w:val="24"/>
          <w:szCs w:val="24"/>
          <w:u w:val="single"/>
        </w:rPr>
        <w:lastRenderedPageBreak/>
        <w:t xml:space="preserve">Statutory Duty of </w:t>
      </w:r>
      <w:proofErr w:type="spellStart"/>
      <w:r w:rsidRPr="000356F9">
        <w:rPr>
          <w:rFonts w:ascii="Arial" w:hAnsi="Arial" w:cs="Arial"/>
          <w:color w:val="auto"/>
          <w:sz w:val="24"/>
          <w:szCs w:val="24"/>
          <w:u w:val="single"/>
        </w:rPr>
        <w:t>Candour</w:t>
      </w:r>
      <w:proofErr w:type="spellEnd"/>
      <w:r w:rsidRPr="000356F9">
        <w:rPr>
          <w:rFonts w:ascii="Arial" w:hAnsi="Arial" w:cs="Arial"/>
          <w:color w:val="auto"/>
          <w:sz w:val="24"/>
          <w:szCs w:val="24"/>
          <w:u w:val="single"/>
        </w:rPr>
        <w:t xml:space="preserve"> Procedure (paragraphs 3.19 – 3.23)</w:t>
      </w:r>
    </w:p>
    <w:p w:rsidR="000356F9" w:rsidRDefault="000356F9" w:rsidP="000356F9">
      <w:pPr>
        <w:rPr>
          <w:rFonts w:ascii="Arial" w:hAnsi="Arial" w:cs="Arial"/>
          <w:color w:val="auto"/>
          <w:sz w:val="24"/>
          <w:szCs w:val="24"/>
        </w:rPr>
      </w:pPr>
      <w:r>
        <w:rPr>
          <w:rFonts w:ascii="Arial" w:hAnsi="Arial" w:cs="Arial"/>
          <w:color w:val="auto"/>
          <w:sz w:val="24"/>
          <w:szCs w:val="24"/>
        </w:rPr>
        <w:t>9.</w:t>
      </w:r>
      <w:r>
        <w:rPr>
          <w:rFonts w:ascii="Arial" w:hAnsi="Arial" w:cs="Arial"/>
          <w:color w:val="auto"/>
          <w:sz w:val="24"/>
          <w:szCs w:val="24"/>
        </w:rPr>
        <w:tab/>
      </w:r>
      <w:r w:rsidRPr="000356F9">
        <w:rPr>
          <w:rFonts w:ascii="Arial" w:hAnsi="Arial" w:cs="Arial"/>
          <w:color w:val="auto"/>
          <w:sz w:val="24"/>
          <w:szCs w:val="24"/>
        </w:rPr>
        <w:t xml:space="preserve">Do you agree with the proposed requirements under the statutory </w:t>
      </w:r>
      <w:proofErr w:type="spellStart"/>
      <w:r w:rsidRPr="000356F9">
        <w:rPr>
          <w:rFonts w:ascii="Arial" w:hAnsi="Arial" w:cs="Arial"/>
          <w:color w:val="auto"/>
          <w:sz w:val="24"/>
          <w:szCs w:val="24"/>
        </w:rPr>
        <w:t>organisational</w:t>
      </w:r>
      <w:proofErr w:type="spellEnd"/>
      <w:r w:rsidRPr="000356F9">
        <w:rPr>
          <w:rFonts w:ascii="Arial" w:hAnsi="Arial" w:cs="Arial"/>
          <w:color w:val="auto"/>
          <w:sz w:val="24"/>
          <w:szCs w:val="24"/>
        </w:rPr>
        <w:t xml:space="preserv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xml:space="preserve"> when things go wrong?  If yes, please provide any additional information or insights.</w:t>
      </w: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Pr="000356F9" w:rsidRDefault="000356F9" w:rsidP="000356F9">
      <w:pPr>
        <w:rPr>
          <w:rFonts w:ascii="Arial" w:hAnsi="Arial" w:cs="Arial"/>
          <w:color w:val="auto"/>
          <w:sz w:val="24"/>
          <w:szCs w:val="24"/>
        </w:rPr>
      </w:pPr>
      <w:r>
        <w:rPr>
          <w:rFonts w:ascii="Arial" w:hAnsi="Arial" w:cs="Arial"/>
          <w:color w:val="auto"/>
          <w:sz w:val="24"/>
          <w:szCs w:val="24"/>
        </w:rPr>
        <w:t>10.</w:t>
      </w:r>
      <w:r>
        <w:rPr>
          <w:rFonts w:ascii="Arial" w:hAnsi="Arial" w:cs="Arial"/>
          <w:color w:val="auto"/>
          <w:sz w:val="24"/>
          <w:szCs w:val="24"/>
        </w:rPr>
        <w:tab/>
      </w:r>
      <w:proofErr w:type="gramStart"/>
      <w:r w:rsidRPr="000356F9">
        <w:rPr>
          <w:rFonts w:ascii="Arial" w:hAnsi="Arial" w:cs="Arial"/>
          <w:color w:val="auto"/>
          <w:sz w:val="24"/>
          <w:szCs w:val="24"/>
        </w:rPr>
        <w:t>If</w:t>
      </w:r>
      <w:proofErr w:type="gramEnd"/>
      <w:r w:rsidRPr="000356F9">
        <w:rPr>
          <w:rFonts w:ascii="Arial" w:hAnsi="Arial" w:cs="Arial"/>
          <w:color w:val="auto"/>
          <w:sz w:val="24"/>
          <w:szCs w:val="24"/>
        </w:rPr>
        <w:t xml:space="preserve"> not, do you have a preferred approach for the requirements under the statutory </w:t>
      </w:r>
      <w:proofErr w:type="spellStart"/>
      <w:r w:rsidRPr="000356F9">
        <w:rPr>
          <w:rFonts w:ascii="Arial" w:hAnsi="Arial" w:cs="Arial"/>
          <w:color w:val="auto"/>
          <w:sz w:val="24"/>
          <w:szCs w:val="24"/>
        </w:rPr>
        <w:t>organisational</w:t>
      </w:r>
      <w:proofErr w:type="spellEnd"/>
      <w:r w:rsidRPr="000356F9">
        <w:rPr>
          <w:rFonts w:ascii="Arial" w:hAnsi="Arial" w:cs="Arial"/>
          <w:color w:val="auto"/>
          <w:sz w:val="24"/>
          <w:szCs w:val="24"/>
        </w:rPr>
        <w:t xml:space="preserv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xml:space="preserve"> when things go wrong?  Please provide evidence to support any alternative proposal.</w:t>
      </w: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1D0128" w:rsidRDefault="000356F9" w:rsidP="001D0128">
      <w:pPr>
        <w:rPr>
          <w:rFonts w:ascii="Arial" w:hAnsi="Arial" w:cs="Arial"/>
          <w:color w:val="auto"/>
          <w:sz w:val="24"/>
          <w:szCs w:val="24"/>
          <w:u w:val="single"/>
        </w:rPr>
      </w:pPr>
      <w:r>
        <w:rPr>
          <w:rFonts w:ascii="Arial" w:hAnsi="Arial" w:cs="Arial"/>
          <w:color w:val="auto"/>
          <w:sz w:val="24"/>
          <w:szCs w:val="24"/>
          <w:u w:val="single"/>
        </w:rPr>
        <w:t>Apologies (paragraphs 3.24 – 3.26</w:t>
      </w:r>
      <w:r w:rsidR="006E07CE" w:rsidRPr="0034137B">
        <w:rPr>
          <w:rFonts w:ascii="Arial" w:hAnsi="Arial" w:cs="Arial"/>
          <w:color w:val="auto"/>
          <w:sz w:val="24"/>
          <w:szCs w:val="24"/>
          <w:u w:val="single"/>
        </w:rPr>
        <w:t>)</w:t>
      </w:r>
    </w:p>
    <w:p w:rsidR="006E07CE" w:rsidRDefault="000356F9" w:rsidP="000356F9">
      <w:pPr>
        <w:rPr>
          <w:rFonts w:ascii="Arial" w:hAnsi="Arial" w:cs="Arial"/>
          <w:color w:val="auto"/>
          <w:sz w:val="24"/>
          <w:szCs w:val="24"/>
        </w:rPr>
      </w:pPr>
      <w:r>
        <w:rPr>
          <w:rFonts w:ascii="Arial" w:hAnsi="Arial" w:cs="Arial"/>
          <w:color w:val="auto"/>
          <w:sz w:val="24"/>
          <w:szCs w:val="24"/>
        </w:rPr>
        <w:t>11.</w:t>
      </w:r>
      <w:r w:rsidR="006E07CE" w:rsidRPr="006E07CE">
        <w:rPr>
          <w:rFonts w:ascii="Arial" w:hAnsi="Arial" w:cs="Arial"/>
          <w:color w:val="auto"/>
          <w:sz w:val="24"/>
          <w:szCs w:val="24"/>
        </w:rPr>
        <w:tab/>
      </w:r>
      <w:r w:rsidRPr="000356F9">
        <w:rPr>
          <w:rFonts w:ascii="Arial" w:hAnsi="Arial" w:cs="Arial"/>
          <w:color w:val="auto"/>
          <w:sz w:val="24"/>
          <w:szCs w:val="24"/>
        </w:rPr>
        <w:t xml:space="preserve">Do you agree with the proposed legislative requirement to provide an apology as part of the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xml:space="preserve"> procedure?  If yes, please provide any additional information or insights.</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0356F9" w:rsidP="006E07CE">
      <w:pPr>
        <w:rPr>
          <w:rFonts w:ascii="Arial" w:hAnsi="Arial" w:cs="Arial"/>
          <w:color w:val="auto"/>
          <w:sz w:val="24"/>
          <w:szCs w:val="24"/>
        </w:rPr>
      </w:pPr>
      <w:r>
        <w:rPr>
          <w:rFonts w:ascii="Arial" w:hAnsi="Arial" w:cs="Arial"/>
          <w:color w:val="auto"/>
          <w:sz w:val="24"/>
          <w:szCs w:val="24"/>
        </w:rPr>
        <w:lastRenderedPageBreak/>
        <w:t>12</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0356F9">
        <w:rPr>
          <w:rFonts w:ascii="Arial" w:hAnsi="Arial" w:cs="Arial"/>
          <w:color w:val="auto"/>
          <w:sz w:val="24"/>
          <w:szCs w:val="24"/>
        </w:rPr>
        <w:t>If</w:t>
      </w:r>
      <w:proofErr w:type="gramEnd"/>
      <w:r w:rsidRPr="000356F9">
        <w:rPr>
          <w:rFonts w:ascii="Arial" w:hAnsi="Arial" w:cs="Arial"/>
          <w:color w:val="auto"/>
          <w:sz w:val="24"/>
          <w:szCs w:val="24"/>
        </w:rPr>
        <w:t xml:space="preserve"> not, do you have a preferred policy approach in respect of apologies in circumstances where the threshold for the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xml:space="preserve"> procedure has been met?  Please provide any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6E07CE">
      <w:pPr>
        <w:rPr>
          <w:rFonts w:ascii="Arial" w:hAnsi="Arial" w:cs="Arial"/>
          <w:color w:val="auto"/>
          <w:sz w:val="24"/>
          <w:szCs w:val="24"/>
        </w:rPr>
      </w:pPr>
      <w:r>
        <w:rPr>
          <w:rFonts w:ascii="Arial" w:hAnsi="Arial" w:cs="Arial"/>
          <w:color w:val="auto"/>
          <w:sz w:val="24"/>
          <w:szCs w:val="24"/>
        </w:rPr>
        <w:t>13.</w:t>
      </w:r>
      <w:r>
        <w:rPr>
          <w:rFonts w:ascii="Arial" w:hAnsi="Arial" w:cs="Arial"/>
          <w:color w:val="auto"/>
          <w:sz w:val="24"/>
          <w:szCs w:val="24"/>
        </w:rPr>
        <w:tab/>
      </w:r>
      <w:r w:rsidRPr="000356F9">
        <w:rPr>
          <w:rFonts w:ascii="Arial" w:hAnsi="Arial" w:cs="Arial"/>
          <w:color w:val="auto"/>
          <w:sz w:val="24"/>
          <w:szCs w:val="24"/>
        </w:rPr>
        <w:t xml:space="preserve">Do you agree with the proposals in respect of apologies under the statutory </w:t>
      </w:r>
      <w:proofErr w:type="spellStart"/>
      <w:r w:rsidRPr="000356F9">
        <w:rPr>
          <w:rFonts w:ascii="Arial" w:hAnsi="Arial" w:cs="Arial"/>
          <w:color w:val="auto"/>
          <w:sz w:val="24"/>
          <w:szCs w:val="24"/>
        </w:rPr>
        <w:t>organisational</w:t>
      </w:r>
      <w:proofErr w:type="spellEnd"/>
      <w:r w:rsidRPr="000356F9">
        <w:rPr>
          <w:rFonts w:ascii="Arial" w:hAnsi="Arial" w:cs="Arial"/>
          <w:color w:val="auto"/>
          <w:sz w:val="24"/>
          <w:szCs w:val="24"/>
        </w:rPr>
        <w:t xml:space="preserv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If yes, please provide any additional information or insights.</w:t>
      </w: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0356F9" w:rsidRPr="000356F9" w:rsidRDefault="000356F9" w:rsidP="006E07CE">
      <w:pPr>
        <w:rPr>
          <w:rFonts w:ascii="Arial" w:hAnsi="Arial" w:cs="Arial"/>
          <w:color w:val="auto"/>
          <w:sz w:val="24"/>
          <w:szCs w:val="24"/>
        </w:rPr>
      </w:pPr>
      <w:r>
        <w:rPr>
          <w:rFonts w:ascii="Arial" w:hAnsi="Arial" w:cs="Arial"/>
          <w:color w:val="auto"/>
          <w:sz w:val="24"/>
          <w:szCs w:val="24"/>
        </w:rPr>
        <w:t>14.</w:t>
      </w:r>
      <w:r>
        <w:rPr>
          <w:rFonts w:ascii="Arial" w:hAnsi="Arial" w:cs="Arial"/>
          <w:color w:val="auto"/>
          <w:sz w:val="24"/>
          <w:szCs w:val="24"/>
        </w:rPr>
        <w:tab/>
      </w:r>
      <w:proofErr w:type="gramStart"/>
      <w:r w:rsidRPr="000356F9">
        <w:rPr>
          <w:rFonts w:ascii="Arial" w:hAnsi="Arial" w:cs="Arial"/>
          <w:color w:val="auto"/>
          <w:sz w:val="24"/>
          <w:szCs w:val="24"/>
        </w:rPr>
        <w:t>If</w:t>
      </w:r>
      <w:proofErr w:type="gramEnd"/>
      <w:r w:rsidRPr="000356F9">
        <w:rPr>
          <w:rFonts w:ascii="Arial" w:hAnsi="Arial" w:cs="Arial"/>
          <w:color w:val="auto"/>
          <w:sz w:val="24"/>
          <w:szCs w:val="24"/>
        </w:rPr>
        <w:t xml:space="preserve"> not, do you have a preferred approach for the proposals in respect of apologies under the statutory </w:t>
      </w:r>
      <w:proofErr w:type="spellStart"/>
      <w:r w:rsidRPr="000356F9">
        <w:rPr>
          <w:rFonts w:ascii="Arial" w:hAnsi="Arial" w:cs="Arial"/>
          <w:color w:val="auto"/>
          <w:sz w:val="24"/>
          <w:szCs w:val="24"/>
        </w:rPr>
        <w:t>organisational</w:t>
      </w:r>
      <w:proofErr w:type="spellEnd"/>
      <w:r w:rsidRPr="000356F9">
        <w:rPr>
          <w:rFonts w:ascii="Arial" w:hAnsi="Arial" w:cs="Arial"/>
          <w:color w:val="auto"/>
          <w:sz w:val="24"/>
          <w:szCs w:val="24"/>
        </w:rPr>
        <w:t xml:space="preserv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Please provide evidence to support any alternative proposal.</w:t>
      </w: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u w:val="single"/>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u w:val="single"/>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u w:val="single"/>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u w:val="single"/>
        </w:rPr>
      </w:pPr>
    </w:p>
    <w:p w:rsidR="000356F9" w:rsidRDefault="000356F9" w:rsidP="000356F9">
      <w:pPr>
        <w:pBdr>
          <w:top w:val="single" w:sz="4" w:space="1" w:color="auto"/>
          <w:left w:val="single" w:sz="4" w:space="4" w:color="auto"/>
          <w:bottom w:val="single" w:sz="4" w:space="1" w:color="auto"/>
          <w:right w:val="single" w:sz="4" w:space="4" w:color="auto"/>
        </w:pBdr>
        <w:rPr>
          <w:rFonts w:ascii="Arial" w:hAnsi="Arial" w:cs="Arial"/>
          <w:color w:val="auto"/>
          <w:sz w:val="24"/>
          <w:szCs w:val="24"/>
          <w:u w:val="single"/>
        </w:rPr>
      </w:pPr>
    </w:p>
    <w:p w:rsidR="000356F9" w:rsidRDefault="000356F9" w:rsidP="006E07CE">
      <w:pPr>
        <w:rPr>
          <w:rFonts w:ascii="Arial" w:hAnsi="Arial" w:cs="Arial"/>
          <w:color w:val="auto"/>
          <w:sz w:val="24"/>
          <w:szCs w:val="24"/>
          <w:u w:val="single"/>
        </w:rPr>
      </w:pPr>
    </w:p>
    <w:p w:rsidR="000356F9" w:rsidRDefault="000356F9" w:rsidP="006E07CE">
      <w:pPr>
        <w:rPr>
          <w:rFonts w:ascii="Arial" w:hAnsi="Arial" w:cs="Arial"/>
          <w:color w:val="auto"/>
          <w:sz w:val="24"/>
          <w:szCs w:val="24"/>
          <w:u w:val="single"/>
        </w:rPr>
      </w:pPr>
    </w:p>
    <w:p w:rsidR="006E07CE" w:rsidRPr="006E07CE" w:rsidRDefault="006E07CE" w:rsidP="006E07CE">
      <w:pPr>
        <w:rPr>
          <w:rFonts w:ascii="Arial" w:hAnsi="Arial" w:cs="Arial"/>
          <w:color w:val="auto"/>
          <w:sz w:val="24"/>
          <w:szCs w:val="24"/>
          <w:u w:val="single"/>
        </w:rPr>
      </w:pPr>
      <w:r w:rsidRPr="006E07CE">
        <w:rPr>
          <w:rFonts w:ascii="Arial" w:hAnsi="Arial" w:cs="Arial"/>
          <w:color w:val="auto"/>
          <w:sz w:val="24"/>
          <w:szCs w:val="24"/>
          <w:u w:val="single"/>
        </w:rPr>
        <w:lastRenderedPageBreak/>
        <w:t>Support</w:t>
      </w:r>
      <w:r w:rsidR="000356F9">
        <w:rPr>
          <w:rFonts w:ascii="Arial" w:hAnsi="Arial" w:cs="Arial"/>
          <w:color w:val="auto"/>
          <w:sz w:val="24"/>
          <w:szCs w:val="24"/>
          <w:u w:val="single"/>
        </w:rPr>
        <w:t xml:space="preserve"> and protection for staff (paragraphs 3.27 – 3.28</w:t>
      </w:r>
      <w:r w:rsidRPr="006E07CE">
        <w:rPr>
          <w:rFonts w:ascii="Arial" w:hAnsi="Arial" w:cs="Arial"/>
          <w:color w:val="auto"/>
          <w:sz w:val="24"/>
          <w:szCs w:val="24"/>
          <w:u w:val="single"/>
        </w:rPr>
        <w:t>)</w:t>
      </w:r>
    </w:p>
    <w:p w:rsidR="006E07CE" w:rsidRDefault="000356F9" w:rsidP="006E07CE">
      <w:pPr>
        <w:rPr>
          <w:rFonts w:ascii="Arial" w:hAnsi="Arial" w:cs="Arial"/>
          <w:color w:val="auto"/>
          <w:sz w:val="24"/>
          <w:szCs w:val="24"/>
        </w:rPr>
      </w:pPr>
      <w:r>
        <w:rPr>
          <w:rFonts w:ascii="Arial" w:hAnsi="Arial" w:cs="Arial"/>
          <w:color w:val="auto"/>
          <w:sz w:val="24"/>
          <w:szCs w:val="24"/>
        </w:rPr>
        <w:t>15</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0356F9">
        <w:rPr>
          <w:rFonts w:ascii="Arial" w:hAnsi="Arial" w:cs="Arial"/>
          <w:color w:val="auto"/>
          <w:sz w:val="24"/>
          <w:szCs w:val="24"/>
        </w:rPr>
        <w:t xml:space="preserve">Do you agree with the proposals for support for staff under the statutory </w:t>
      </w:r>
      <w:proofErr w:type="spellStart"/>
      <w:r w:rsidRPr="000356F9">
        <w:rPr>
          <w:rFonts w:ascii="Arial" w:hAnsi="Arial" w:cs="Arial"/>
          <w:color w:val="auto"/>
          <w:sz w:val="24"/>
          <w:szCs w:val="24"/>
        </w:rPr>
        <w:t>organisational</w:t>
      </w:r>
      <w:proofErr w:type="spellEnd"/>
      <w:r w:rsidRPr="000356F9">
        <w:rPr>
          <w:rFonts w:ascii="Arial" w:hAnsi="Arial" w:cs="Arial"/>
          <w:color w:val="auto"/>
          <w:sz w:val="24"/>
          <w:szCs w:val="24"/>
        </w:rPr>
        <w:t xml:space="preserve"> Duty of </w:t>
      </w:r>
      <w:proofErr w:type="spellStart"/>
      <w:r w:rsidRPr="000356F9">
        <w:rPr>
          <w:rFonts w:ascii="Arial" w:hAnsi="Arial" w:cs="Arial"/>
          <w:color w:val="auto"/>
          <w:sz w:val="24"/>
          <w:szCs w:val="24"/>
        </w:rPr>
        <w:t>Candour</w:t>
      </w:r>
      <w:proofErr w:type="spellEnd"/>
      <w:r w:rsidRPr="000356F9">
        <w:rPr>
          <w:rFonts w:ascii="Arial" w:hAnsi="Arial" w:cs="Arial"/>
          <w:color w:val="auto"/>
          <w:sz w:val="24"/>
          <w:szCs w:val="24"/>
        </w:rPr>
        <w:t>?  If yes, please provide any additional information or insights.</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rPr>
          <w:rFonts w:ascii="Arial" w:hAnsi="Arial" w:cs="Arial"/>
          <w:color w:val="auto"/>
          <w:sz w:val="24"/>
          <w:szCs w:val="24"/>
        </w:rPr>
      </w:pPr>
      <w:r w:rsidRPr="006E07CE">
        <w:rPr>
          <w:rFonts w:ascii="Arial" w:hAnsi="Arial" w:cs="Arial"/>
          <w:color w:val="auto"/>
          <w:sz w:val="24"/>
          <w:szCs w:val="24"/>
        </w:rPr>
        <w:t>1</w:t>
      </w:r>
      <w:r w:rsidR="000356F9">
        <w:rPr>
          <w:rFonts w:ascii="Arial" w:hAnsi="Arial" w:cs="Arial"/>
          <w:color w:val="auto"/>
          <w:sz w:val="24"/>
          <w:szCs w:val="24"/>
        </w:rPr>
        <w:t>6</w:t>
      </w:r>
      <w:r w:rsidRPr="006E07CE">
        <w:rPr>
          <w:rFonts w:ascii="Arial" w:hAnsi="Arial" w:cs="Arial"/>
          <w:color w:val="auto"/>
          <w:sz w:val="24"/>
          <w:szCs w:val="24"/>
        </w:rPr>
        <w:t>.</w:t>
      </w:r>
      <w:r w:rsidRPr="006E07CE">
        <w:rPr>
          <w:rFonts w:ascii="Arial" w:hAnsi="Arial" w:cs="Arial"/>
          <w:color w:val="auto"/>
          <w:sz w:val="24"/>
          <w:szCs w:val="24"/>
        </w:rPr>
        <w:tab/>
      </w:r>
      <w:proofErr w:type="gramStart"/>
      <w:r w:rsidR="000356F9" w:rsidRPr="000356F9">
        <w:rPr>
          <w:rFonts w:ascii="Arial" w:hAnsi="Arial" w:cs="Arial"/>
          <w:color w:val="auto"/>
          <w:sz w:val="24"/>
          <w:szCs w:val="24"/>
        </w:rPr>
        <w:t>If</w:t>
      </w:r>
      <w:proofErr w:type="gramEnd"/>
      <w:r w:rsidR="000356F9" w:rsidRPr="000356F9">
        <w:rPr>
          <w:rFonts w:ascii="Arial" w:hAnsi="Arial" w:cs="Arial"/>
          <w:color w:val="auto"/>
          <w:sz w:val="24"/>
          <w:szCs w:val="24"/>
        </w:rPr>
        <w:t xml:space="preserve"> not, do you have a preferred approach for the support for staff under the statutory </w:t>
      </w:r>
      <w:proofErr w:type="spellStart"/>
      <w:r w:rsidR="000356F9" w:rsidRPr="000356F9">
        <w:rPr>
          <w:rFonts w:ascii="Arial" w:hAnsi="Arial" w:cs="Arial"/>
          <w:color w:val="auto"/>
          <w:sz w:val="24"/>
          <w:szCs w:val="24"/>
        </w:rPr>
        <w:t>organisational</w:t>
      </w:r>
      <w:proofErr w:type="spellEnd"/>
      <w:r w:rsidR="000356F9" w:rsidRPr="000356F9">
        <w:rPr>
          <w:rFonts w:ascii="Arial" w:hAnsi="Arial" w:cs="Arial"/>
          <w:color w:val="auto"/>
          <w:sz w:val="24"/>
          <w:szCs w:val="24"/>
        </w:rPr>
        <w:t xml:space="preserve"> Duty of </w:t>
      </w:r>
      <w:proofErr w:type="spellStart"/>
      <w:r w:rsidR="000356F9" w:rsidRPr="000356F9">
        <w:rPr>
          <w:rFonts w:ascii="Arial" w:hAnsi="Arial" w:cs="Arial"/>
          <w:color w:val="auto"/>
          <w:sz w:val="24"/>
          <w:szCs w:val="24"/>
        </w:rPr>
        <w:t>Candour</w:t>
      </w:r>
      <w:proofErr w:type="spellEnd"/>
      <w:r w:rsidR="000356F9" w:rsidRPr="000356F9">
        <w:rPr>
          <w:rFonts w:ascii="Arial" w:hAnsi="Arial" w:cs="Arial"/>
          <w:color w:val="auto"/>
          <w:sz w:val="24"/>
          <w:szCs w:val="24"/>
        </w:rPr>
        <w:t>?  Please provide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6E07CE" w:rsidP="006E07CE">
      <w:pPr>
        <w:rPr>
          <w:rFonts w:ascii="Arial" w:hAnsi="Arial" w:cs="Arial"/>
          <w:color w:val="auto"/>
          <w:sz w:val="24"/>
          <w:szCs w:val="24"/>
          <w:u w:val="single"/>
        </w:rPr>
      </w:pPr>
      <w:r w:rsidRPr="006E07CE">
        <w:rPr>
          <w:rFonts w:ascii="Arial" w:hAnsi="Arial" w:cs="Arial"/>
          <w:color w:val="auto"/>
          <w:sz w:val="24"/>
          <w:szCs w:val="24"/>
          <w:u w:val="single"/>
        </w:rPr>
        <w:t>Reporting</w:t>
      </w:r>
      <w:r w:rsidR="00512655">
        <w:rPr>
          <w:rFonts w:ascii="Arial" w:hAnsi="Arial" w:cs="Arial"/>
          <w:color w:val="auto"/>
          <w:sz w:val="24"/>
          <w:szCs w:val="24"/>
          <w:u w:val="single"/>
        </w:rPr>
        <w:t xml:space="preserve"> and monitoring (paragraphs 3.29 – 3.32</w:t>
      </w:r>
      <w:r w:rsidRPr="006E07CE">
        <w:rPr>
          <w:rFonts w:ascii="Arial" w:hAnsi="Arial" w:cs="Arial"/>
          <w:color w:val="auto"/>
          <w:sz w:val="24"/>
          <w:szCs w:val="24"/>
          <w:u w:val="single"/>
        </w:rPr>
        <w:t>)</w:t>
      </w:r>
    </w:p>
    <w:p w:rsidR="006E07CE" w:rsidRDefault="00512655" w:rsidP="00512655">
      <w:pPr>
        <w:rPr>
          <w:rFonts w:ascii="Arial" w:hAnsi="Arial" w:cs="Arial"/>
          <w:color w:val="auto"/>
          <w:sz w:val="24"/>
          <w:szCs w:val="24"/>
        </w:rPr>
      </w:pPr>
      <w:r>
        <w:rPr>
          <w:rFonts w:ascii="Arial" w:hAnsi="Arial" w:cs="Arial"/>
          <w:color w:val="auto"/>
          <w:sz w:val="24"/>
          <w:szCs w:val="24"/>
        </w:rPr>
        <w:t>17</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512655">
        <w:rPr>
          <w:rFonts w:ascii="Arial" w:hAnsi="Arial" w:cs="Arial"/>
          <w:color w:val="auto"/>
          <w:sz w:val="24"/>
          <w:szCs w:val="24"/>
        </w:rPr>
        <w:t xml:space="preserve">Do you agree with the proposed reporting and monitoring requirements under the statutory </w:t>
      </w:r>
      <w:proofErr w:type="spellStart"/>
      <w:r w:rsidRPr="00512655">
        <w:rPr>
          <w:rFonts w:ascii="Arial" w:hAnsi="Arial" w:cs="Arial"/>
          <w:color w:val="auto"/>
          <w:sz w:val="24"/>
          <w:szCs w:val="24"/>
        </w:rPr>
        <w:t>organisational</w:t>
      </w:r>
      <w:proofErr w:type="spellEnd"/>
      <w:r w:rsidRPr="00512655">
        <w:rPr>
          <w:rFonts w:ascii="Arial" w:hAnsi="Arial" w:cs="Arial"/>
          <w:color w:val="auto"/>
          <w:sz w:val="24"/>
          <w:szCs w:val="24"/>
        </w:rPr>
        <w:t xml:space="preserve"> Duty of </w:t>
      </w:r>
      <w:proofErr w:type="spellStart"/>
      <w:r w:rsidRPr="00512655">
        <w:rPr>
          <w:rFonts w:ascii="Arial" w:hAnsi="Arial" w:cs="Arial"/>
          <w:color w:val="auto"/>
          <w:sz w:val="24"/>
          <w:szCs w:val="24"/>
        </w:rPr>
        <w:t>Candour</w:t>
      </w:r>
      <w:proofErr w:type="spellEnd"/>
      <w:r w:rsidRPr="00512655">
        <w:rPr>
          <w:rFonts w:ascii="Arial" w:hAnsi="Arial" w:cs="Arial"/>
          <w:color w:val="auto"/>
          <w:sz w:val="24"/>
          <w:szCs w:val="24"/>
        </w:rPr>
        <w:t>?  If yes, please provide any additional information.</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12655" w:rsidRDefault="00512655"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12655" w:rsidRPr="006E07CE" w:rsidRDefault="00512655"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512655" w:rsidP="006E07CE">
      <w:pPr>
        <w:rPr>
          <w:rFonts w:ascii="Arial" w:hAnsi="Arial" w:cs="Arial"/>
          <w:color w:val="auto"/>
          <w:sz w:val="24"/>
          <w:szCs w:val="24"/>
        </w:rPr>
      </w:pPr>
      <w:r>
        <w:rPr>
          <w:rFonts w:ascii="Arial" w:hAnsi="Arial" w:cs="Arial"/>
          <w:color w:val="auto"/>
          <w:sz w:val="24"/>
          <w:szCs w:val="24"/>
        </w:rPr>
        <w:lastRenderedPageBreak/>
        <w:t>18</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512655">
        <w:rPr>
          <w:rFonts w:ascii="Arial" w:hAnsi="Arial" w:cs="Arial"/>
          <w:color w:val="auto"/>
          <w:sz w:val="24"/>
          <w:szCs w:val="24"/>
        </w:rPr>
        <w:t>If</w:t>
      </w:r>
      <w:proofErr w:type="gramEnd"/>
      <w:r w:rsidRPr="00512655">
        <w:rPr>
          <w:rFonts w:ascii="Arial" w:hAnsi="Arial" w:cs="Arial"/>
          <w:color w:val="auto"/>
          <w:sz w:val="24"/>
          <w:szCs w:val="24"/>
        </w:rPr>
        <w:t xml:space="preserve"> not, do you have a preferred approach for the reporting and monitoring requirements under the statutory </w:t>
      </w:r>
      <w:proofErr w:type="spellStart"/>
      <w:r w:rsidRPr="00512655">
        <w:rPr>
          <w:rFonts w:ascii="Arial" w:hAnsi="Arial" w:cs="Arial"/>
          <w:color w:val="auto"/>
          <w:sz w:val="24"/>
          <w:szCs w:val="24"/>
        </w:rPr>
        <w:t>organisational</w:t>
      </w:r>
      <w:proofErr w:type="spellEnd"/>
      <w:r w:rsidRPr="00512655">
        <w:rPr>
          <w:rFonts w:ascii="Arial" w:hAnsi="Arial" w:cs="Arial"/>
          <w:color w:val="auto"/>
          <w:sz w:val="24"/>
          <w:szCs w:val="24"/>
        </w:rPr>
        <w:t xml:space="preserve"> Duty of </w:t>
      </w:r>
      <w:proofErr w:type="spellStart"/>
      <w:r w:rsidRPr="00512655">
        <w:rPr>
          <w:rFonts w:ascii="Arial" w:hAnsi="Arial" w:cs="Arial"/>
          <w:color w:val="auto"/>
          <w:sz w:val="24"/>
          <w:szCs w:val="24"/>
        </w:rPr>
        <w:t>Candour</w:t>
      </w:r>
      <w:proofErr w:type="spellEnd"/>
      <w:r w:rsidRPr="00512655">
        <w:rPr>
          <w:rFonts w:ascii="Arial" w:hAnsi="Arial" w:cs="Arial"/>
          <w:color w:val="auto"/>
          <w:sz w:val="24"/>
          <w:szCs w:val="24"/>
        </w:rPr>
        <w:t>?  Please provide evidence to support any alternative proposal.</w:t>
      </w: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137782" w:rsidP="006E07CE">
      <w:pPr>
        <w:rPr>
          <w:rFonts w:ascii="Arial" w:hAnsi="Arial" w:cs="Arial"/>
          <w:color w:val="auto"/>
          <w:sz w:val="24"/>
          <w:szCs w:val="24"/>
          <w:u w:val="single"/>
        </w:rPr>
      </w:pPr>
      <w:r>
        <w:rPr>
          <w:rFonts w:ascii="Arial" w:hAnsi="Arial" w:cs="Arial"/>
          <w:color w:val="auto"/>
          <w:sz w:val="24"/>
          <w:szCs w:val="24"/>
          <w:u w:val="single"/>
        </w:rPr>
        <w:t>Criminal sanc</w:t>
      </w:r>
      <w:r w:rsidR="00512655">
        <w:rPr>
          <w:rFonts w:ascii="Arial" w:hAnsi="Arial" w:cs="Arial"/>
          <w:color w:val="auto"/>
          <w:sz w:val="24"/>
          <w:szCs w:val="24"/>
          <w:u w:val="single"/>
        </w:rPr>
        <w:t>tions for breach (paragraphs 3.33 – 3.40</w:t>
      </w:r>
      <w:r>
        <w:rPr>
          <w:rFonts w:ascii="Arial" w:hAnsi="Arial" w:cs="Arial"/>
          <w:color w:val="auto"/>
          <w:sz w:val="24"/>
          <w:szCs w:val="24"/>
          <w:u w:val="single"/>
        </w:rPr>
        <w:t>)</w:t>
      </w:r>
    </w:p>
    <w:p w:rsidR="00137782" w:rsidRDefault="006E07CE" w:rsidP="00512655">
      <w:pPr>
        <w:rPr>
          <w:rFonts w:ascii="Arial" w:hAnsi="Arial" w:cs="Arial"/>
          <w:color w:val="auto"/>
          <w:sz w:val="24"/>
          <w:szCs w:val="24"/>
        </w:rPr>
      </w:pPr>
      <w:r w:rsidRPr="006E07CE">
        <w:rPr>
          <w:rFonts w:ascii="Arial" w:hAnsi="Arial" w:cs="Arial"/>
          <w:color w:val="auto"/>
          <w:sz w:val="24"/>
          <w:szCs w:val="24"/>
        </w:rPr>
        <w:t>1</w:t>
      </w:r>
      <w:r w:rsidR="00512655">
        <w:rPr>
          <w:rFonts w:ascii="Arial" w:hAnsi="Arial" w:cs="Arial"/>
          <w:color w:val="auto"/>
          <w:sz w:val="24"/>
          <w:szCs w:val="24"/>
        </w:rPr>
        <w:t>9</w:t>
      </w:r>
      <w:r w:rsidRPr="006E07CE">
        <w:rPr>
          <w:rFonts w:ascii="Arial" w:hAnsi="Arial" w:cs="Arial"/>
          <w:color w:val="auto"/>
          <w:sz w:val="24"/>
          <w:szCs w:val="24"/>
        </w:rPr>
        <w:t>.</w:t>
      </w:r>
      <w:r w:rsidRPr="006E07CE">
        <w:rPr>
          <w:rFonts w:ascii="Arial" w:hAnsi="Arial" w:cs="Arial"/>
          <w:color w:val="auto"/>
          <w:sz w:val="24"/>
          <w:szCs w:val="24"/>
        </w:rPr>
        <w:tab/>
      </w:r>
      <w:r w:rsidR="00512655" w:rsidRPr="00512655">
        <w:rPr>
          <w:rFonts w:ascii="Arial" w:hAnsi="Arial" w:cs="Arial"/>
          <w:color w:val="auto"/>
          <w:sz w:val="24"/>
          <w:szCs w:val="24"/>
        </w:rPr>
        <w:t xml:space="preserve">Do you agree with the proposed criminal sanctions for breach of the statutory </w:t>
      </w:r>
      <w:proofErr w:type="spellStart"/>
      <w:r w:rsidR="00512655" w:rsidRPr="00512655">
        <w:rPr>
          <w:rFonts w:ascii="Arial" w:hAnsi="Arial" w:cs="Arial"/>
          <w:color w:val="auto"/>
          <w:sz w:val="24"/>
          <w:szCs w:val="24"/>
        </w:rPr>
        <w:t>organisational</w:t>
      </w:r>
      <w:proofErr w:type="spellEnd"/>
      <w:r w:rsidR="00512655" w:rsidRPr="00512655">
        <w:rPr>
          <w:rFonts w:ascii="Arial" w:hAnsi="Arial" w:cs="Arial"/>
          <w:color w:val="auto"/>
          <w:sz w:val="24"/>
          <w:szCs w:val="24"/>
        </w:rPr>
        <w:t xml:space="preserve"> Duty of </w:t>
      </w:r>
      <w:proofErr w:type="spellStart"/>
      <w:r w:rsidR="00512655" w:rsidRPr="00512655">
        <w:rPr>
          <w:rFonts w:ascii="Arial" w:hAnsi="Arial" w:cs="Arial"/>
          <w:color w:val="auto"/>
          <w:sz w:val="24"/>
          <w:szCs w:val="24"/>
        </w:rPr>
        <w:t>Candour</w:t>
      </w:r>
      <w:proofErr w:type="spellEnd"/>
      <w:r w:rsidR="00512655" w:rsidRPr="00512655">
        <w:rPr>
          <w:rFonts w:ascii="Arial" w:hAnsi="Arial" w:cs="Arial"/>
          <w:color w:val="auto"/>
          <w:sz w:val="24"/>
          <w:szCs w:val="24"/>
        </w:rPr>
        <w:t>?  If yes, please provide any additional information.</w:t>
      </w: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Pr="006E07CE"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6E07CE" w:rsidRDefault="00512655" w:rsidP="006E07CE">
      <w:pPr>
        <w:rPr>
          <w:rFonts w:ascii="Arial" w:hAnsi="Arial" w:cs="Arial"/>
          <w:color w:val="auto"/>
          <w:sz w:val="24"/>
          <w:szCs w:val="24"/>
        </w:rPr>
      </w:pPr>
      <w:r>
        <w:rPr>
          <w:rFonts w:ascii="Arial" w:hAnsi="Arial" w:cs="Arial"/>
          <w:color w:val="auto"/>
          <w:sz w:val="24"/>
          <w:szCs w:val="24"/>
        </w:rPr>
        <w:t>20</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512655">
        <w:rPr>
          <w:rFonts w:ascii="Arial" w:hAnsi="Arial" w:cs="Arial"/>
          <w:color w:val="auto"/>
          <w:sz w:val="24"/>
          <w:szCs w:val="24"/>
        </w:rPr>
        <w:t>If</w:t>
      </w:r>
      <w:proofErr w:type="gramEnd"/>
      <w:r w:rsidRPr="00512655">
        <w:rPr>
          <w:rFonts w:ascii="Arial" w:hAnsi="Arial" w:cs="Arial"/>
          <w:color w:val="auto"/>
          <w:sz w:val="24"/>
          <w:szCs w:val="24"/>
        </w:rPr>
        <w:t xml:space="preserve"> not, do you have a preferred approach for the criminal sanctions for breach of the statutory </w:t>
      </w:r>
      <w:proofErr w:type="spellStart"/>
      <w:r w:rsidRPr="00512655">
        <w:rPr>
          <w:rFonts w:ascii="Arial" w:hAnsi="Arial" w:cs="Arial"/>
          <w:color w:val="auto"/>
          <w:sz w:val="24"/>
          <w:szCs w:val="24"/>
        </w:rPr>
        <w:t>organisational</w:t>
      </w:r>
      <w:proofErr w:type="spellEnd"/>
      <w:r w:rsidRPr="00512655">
        <w:rPr>
          <w:rFonts w:ascii="Arial" w:hAnsi="Arial" w:cs="Arial"/>
          <w:color w:val="auto"/>
          <w:sz w:val="24"/>
          <w:szCs w:val="24"/>
        </w:rPr>
        <w:t xml:space="preserve"> Duty of </w:t>
      </w:r>
      <w:proofErr w:type="spellStart"/>
      <w:r w:rsidRPr="00512655">
        <w:rPr>
          <w:rFonts w:ascii="Arial" w:hAnsi="Arial" w:cs="Arial"/>
          <w:color w:val="auto"/>
          <w:sz w:val="24"/>
          <w:szCs w:val="24"/>
        </w:rPr>
        <w:t>Candour</w:t>
      </w:r>
      <w:proofErr w:type="spellEnd"/>
      <w:r w:rsidRPr="00512655">
        <w:rPr>
          <w:rFonts w:ascii="Arial" w:hAnsi="Arial" w:cs="Arial"/>
          <w:color w:val="auto"/>
          <w:sz w:val="24"/>
          <w:szCs w:val="24"/>
        </w:rPr>
        <w:t>?  Please provide evidence to support any alternative proposal.</w:t>
      </w: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12655" w:rsidRDefault="00512655" w:rsidP="006E07CE">
      <w:pPr>
        <w:rPr>
          <w:rFonts w:ascii="Arial" w:hAnsi="Arial" w:cs="Arial"/>
          <w:color w:val="auto"/>
          <w:sz w:val="24"/>
          <w:szCs w:val="24"/>
          <w:u w:val="single"/>
        </w:rPr>
      </w:pPr>
    </w:p>
    <w:p w:rsidR="006E07CE" w:rsidRPr="00137782" w:rsidRDefault="006E07CE" w:rsidP="006E07CE">
      <w:pPr>
        <w:rPr>
          <w:rFonts w:ascii="Arial" w:hAnsi="Arial" w:cs="Arial"/>
          <w:color w:val="auto"/>
          <w:sz w:val="24"/>
          <w:szCs w:val="24"/>
          <w:u w:val="single"/>
        </w:rPr>
      </w:pPr>
      <w:r w:rsidRPr="00137782">
        <w:rPr>
          <w:rFonts w:ascii="Arial" w:hAnsi="Arial" w:cs="Arial"/>
          <w:color w:val="auto"/>
          <w:sz w:val="24"/>
          <w:szCs w:val="24"/>
          <w:u w:val="single"/>
        </w:rPr>
        <w:lastRenderedPageBreak/>
        <w:t>Obstruction</w:t>
      </w:r>
      <w:r w:rsidR="00512655">
        <w:rPr>
          <w:rFonts w:ascii="Arial" w:hAnsi="Arial" w:cs="Arial"/>
          <w:color w:val="auto"/>
          <w:sz w:val="24"/>
          <w:szCs w:val="24"/>
          <w:u w:val="single"/>
        </w:rPr>
        <w:t xml:space="preserve"> offence (paragraphs 3.41 – 3.42</w:t>
      </w:r>
      <w:r w:rsidR="00137782">
        <w:rPr>
          <w:rFonts w:ascii="Arial" w:hAnsi="Arial" w:cs="Arial"/>
          <w:color w:val="auto"/>
          <w:sz w:val="24"/>
          <w:szCs w:val="24"/>
          <w:u w:val="single"/>
        </w:rPr>
        <w:t>)</w:t>
      </w:r>
    </w:p>
    <w:p w:rsidR="00137782" w:rsidRDefault="00512655" w:rsidP="00512655">
      <w:pPr>
        <w:rPr>
          <w:rFonts w:ascii="Arial" w:hAnsi="Arial" w:cs="Arial"/>
          <w:color w:val="auto"/>
          <w:sz w:val="24"/>
          <w:szCs w:val="24"/>
        </w:rPr>
      </w:pPr>
      <w:r>
        <w:rPr>
          <w:rFonts w:ascii="Arial" w:hAnsi="Arial" w:cs="Arial"/>
          <w:color w:val="auto"/>
          <w:sz w:val="24"/>
          <w:szCs w:val="24"/>
        </w:rPr>
        <w:t>21</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512655">
        <w:rPr>
          <w:rFonts w:ascii="Arial" w:hAnsi="Arial" w:cs="Arial"/>
          <w:color w:val="auto"/>
          <w:sz w:val="24"/>
          <w:szCs w:val="24"/>
        </w:rPr>
        <w:t xml:space="preserve">Do you agree with the proposed obstruction offence under the statutory </w:t>
      </w:r>
      <w:proofErr w:type="spellStart"/>
      <w:r w:rsidRPr="00512655">
        <w:rPr>
          <w:rFonts w:ascii="Arial" w:hAnsi="Arial" w:cs="Arial"/>
          <w:color w:val="auto"/>
          <w:sz w:val="24"/>
          <w:szCs w:val="24"/>
        </w:rPr>
        <w:t>organisational</w:t>
      </w:r>
      <w:proofErr w:type="spellEnd"/>
      <w:r w:rsidRPr="00512655">
        <w:rPr>
          <w:rFonts w:ascii="Arial" w:hAnsi="Arial" w:cs="Arial"/>
          <w:color w:val="auto"/>
          <w:sz w:val="24"/>
          <w:szCs w:val="24"/>
        </w:rPr>
        <w:t xml:space="preserve"> Duty of </w:t>
      </w:r>
      <w:proofErr w:type="spellStart"/>
      <w:r w:rsidRPr="00512655">
        <w:rPr>
          <w:rFonts w:ascii="Arial" w:hAnsi="Arial" w:cs="Arial"/>
          <w:color w:val="auto"/>
          <w:sz w:val="24"/>
          <w:szCs w:val="24"/>
        </w:rPr>
        <w:t>Candour</w:t>
      </w:r>
      <w:proofErr w:type="spellEnd"/>
      <w:r w:rsidRPr="00512655">
        <w:rPr>
          <w:rFonts w:ascii="Arial" w:hAnsi="Arial" w:cs="Arial"/>
          <w:color w:val="auto"/>
          <w:sz w:val="24"/>
          <w:szCs w:val="24"/>
        </w:rPr>
        <w:t>?  If yes, please provide any additional information.</w:t>
      </w: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12655" w:rsidRDefault="00512655"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Pr="006E07CE"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512655" w:rsidP="006E07CE">
      <w:pPr>
        <w:rPr>
          <w:rFonts w:ascii="Arial" w:hAnsi="Arial" w:cs="Arial"/>
          <w:color w:val="auto"/>
          <w:sz w:val="24"/>
          <w:szCs w:val="24"/>
        </w:rPr>
      </w:pPr>
      <w:r>
        <w:rPr>
          <w:rFonts w:ascii="Arial" w:hAnsi="Arial" w:cs="Arial"/>
          <w:color w:val="auto"/>
          <w:sz w:val="24"/>
          <w:szCs w:val="24"/>
        </w:rPr>
        <w:t>22</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512655">
        <w:rPr>
          <w:rFonts w:ascii="Arial" w:hAnsi="Arial" w:cs="Arial"/>
          <w:color w:val="auto"/>
          <w:sz w:val="24"/>
          <w:szCs w:val="24"/>
        </w:rPr>
        <w:t>If</w:t>
      </w:r>
      <w:proofErr w:type="gramEnd"/>
      <w:r w:rsidRPr="00512655">
        <w:rPr>
          <w:rFonts w:ascii="Arial" w:hAnsi="Arial" w:cs="Arial"/>
          <w:color w:val="auto"/>
          <w:sz w:val="24"/>
          <w:szCs w:val="24"/>
        </w:rPr>
        <w:t xml:space="preserve"> not, do you have a preferred approach for the obstruction offence under the statutory </w:t>
      </w:r>
      <w:proofErr w:type="spellStart"/>
      <w:r w:rsidRPr="00512655">
        <w:rPr>
          <w:rFonts w:ascii="Arial" w:hAnsi="Arial" w:cs="Arial"/>
          <w:color w:val="auto"/>
          <w:sz w:val="24"/>
          <w:szCs w:val="24"/>
        </w:rPr>
        <w:t>organisational</w:t>
      </w:r>
      <w:proofErr w:type="spellEnd"/>
      <w:r w:rsidRPr="00512655">
        <w:rPr>
          <w:rFonts w:ascii="Arial" w:hAnsi="Arial" w:cs="Arial"/>
          <w:color w:val="auto"/>
          <w:sz w:val="24"/>
          <w:szCs w:val="24"/>
        </w:rPr>
        <w:t xml:space="preserve"> Duty of </w:t>
      </w:r>
      <w:proofErr w:type="spellStart"/>
      <w:r w:rsidRPr="00512655">
        <w:rPr>
          <w:rFonts w:ascii="Arial" w:hAnsi="Arial" w:cs="Arial"/>
          <w:color w:val="auto"/>
          <w:sz w:val="24"/>
          <w:szCs w:val="24"/>
        </w:rPr>
        <w:t>Candour</w:t>
      </w:r>
      <w:proofErr w:type="spellEnd"/>
      <w:r w:rsidRPr="00512655">
        <w:rPr>
          <w:rFonts w:ascii="Arial" w:hAnsi="Arial" w:cs="Arial"/>
          <w:color w:val="auto"/>
          <w:sz w:val="24"/>
          <w:szCs w:val="24"/>
        </w:rPr>
        <w:t>?  Please provide evidence to support any alternative proposal.</w:t>
      </w: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37782" w:rsidRPr="006E07CE" w:rsidRDefault="00137782" w:rsidP="00137782">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137782" w:rsidRDefault="006E07CE" w:rsidP="006E07CE">
      <w:pPr>
        <w:rPr>
          <w:rFonts w:ascii="Arial" w:hAnsi="Arial" w:cs="Arial"/>
          <w:color w:val="auto"/>
          <w:sz w:val="24"/>
          <w:szCs w:val="24"/>
          <w:u w:val="single"/>
        </w:rPr>
      </w:pPr>
      <w:r w:rsidRPr="00137782">
        <w:rPr>
          <w:rFonts w:ascii="Arial" w:hAnsi="Arial" w:cs="Arial"/>
          <w:color w:val="auto"/>
          <w:sz w:val="24"/>
          <w:szCs w:val="24"/>
          <w:u w:val="single"/>
        </w:rPr>
        <w:t>Additional feedback</w:t>
      </w:r>
    </w:p>
    <w:p w:rsidR="006E07CE" w:rsidRDefault="00512655" w:rsidP="006E07CE">
      <w:pPr>
        <w:rPr>
          <w:rFonts w:ascii="Arial" w:hAnsi="Arial" w:cs="Arial"/>
          <w:color w:val="auto"/>
          <w:sz w:val="24"/>
          <w:szCs w:val="24"/>
        </w:rPr>
      </w:pPr>
      <w:r>
        <w:rPr>
          <w:rFonts w:ascii="Arial" w:hAnsi="Arial" w:cs="Arial"/>
          <w:color w:val="auto"/>
          <w:sz w:val="24"/>
          <w:szCs w:val="24"/>
        </w:rPr>
        <w:t>23</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512655">
        <w:rPr>
          <w:rFonts w:ascii="Arial" w:hAnsi="Arial" w:cs="Arial"/>
          <w:color w:val="auto"/>
          <w:sz w:val="24"/>
          <w:szCs w:val="24"/>
        </w:rPr>
        <w:t xml:space="preserve">Is there any additional evidence, or observations that you wish to provide in respect of the policy proposals for the statutory </w:t>
      </w:r>
      <w:proofErr w:type="spellStart"/>
      <w:r w:rsidRPr="00512655">
        <w:rPr>
          <w:rFonts w:ascii="Arial" w:hAnsi="Arial" w:cs="Arial"/>
          <w:color w:val="auto"/>
          <w:sz w:val="24"/>
          <w:szCs w:val="24"/>
        </w:rPr>
        <w:t>organisational</w:t>
      </w:r>
      <w:proofErr w:type="spellEnd"/>
      <w:r w:rsidRPr="00512655">
        <w:rPr>
          <w:rFonts w:ascii="Arial" w:hAnsi="Arial" w:cs="Arial"/>
          <w:color w:val="auto"/>
          <w:sz w:val="24"/>
          <w:szCs w:val="24"/>
        </w:rPr>
        <w:t xml:space="preserve"> Duty of </w:t>
      </w:r>
      <w:proofErr w:type="spellStart"/>
      <w:r w:rsidRPr="00512655">
        <w:rPr>
          <w:rFonts w:ascii="Arial" w:hAnsi="Arial" w:cs="Arial"/>
          <w:color w:val="auto"/>
          <w:sz w:val="24"/>
          <w:szCs w:val="24"/>
        </w:rPr>
        <w:t>Candour</w:t>
      </w:r>
      <w:proofErr w:type="spellEnd"/>
      <w:r w:rsidRPr="00512655">
        <w:rPr>
          <w:rFonts w:ascii="Arial" w:hAnsi="Arial" w:cs="Arial"/>
          <w:color w:val="auto"/>
          <w:sz w:val="24"/>
          <w:szCs w:val="24"/>
        </w:rPr>
        <w:t>?</w:t>
      </w:r>
    </w:p>
    <w:p w:rsidR="001D0128"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Pr="006E07CE" w:rsidRDefault="001D0128"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1D0128" w:rsidRDefault="001D0128" w:rsidP="006E07CE">
      <w:pPr>
        <w:rPr>
          <w:rFonts w:ascii="Arial" w:hAnsi="Arial" w:cs="Arial"/>
          <w:b/>
          <w:color w:val="auto"/>
          <w:sz w:val="24"/>
          <w:szCs w:val="24"/>
        </w:rPr>
        <w:sectPr w:rsidR="001D0128">
          <w:pgSz w:w="11906" w:h="16838"/>
          <w:pgMar w:top="1440" w:right="1440" w:bottom="1440" w:left="1440" w:header="708" w:footer="708" w:gutter="0"/>
          <w:cols w:space="708"/>
          <w:docGrid w:linePitch="360"/>
        </w:sectPr>
      </w:pPr>
    </w:p>
    <w:p w:rsidR="006E07CE" w:rsidRPr="0034137B" w:rsidRDefault="006E07CE" w:rsidP="006E07CE">
      <w:pPr>
        <w:rPr>
          <w:rFonts w:ascii="Arial" w:hAnsi="Arial" w:cs="Arial"/>
          <w:b/>
          <w:color w:val="auto"/>
          <w:sz w:val="24"/>
          <w:szCs w:val="24"/>
        </w:rPr>
      </w:pPr>
      <w:r w:rsidRPr="0034137B">
        <w:rPr>
          <w:rFonts w:ascii="Arial" w:hAnsi="Arial" w:cs="Arial"/>
          <w:b/>
          <w:color w:val="auto"/>
          <w:sz w:val="24"/>
          <w:szCs w:val="24"/>
        </w:rPr>
        <w:lastRenderedPageBreak/>
        <w:t xml:space="preserve">Statutory Individual Duty of </w:t>
      </w:r>
      <w:proofErr w:type="spellStart"/>
      <w:r w:rsidRPr="0034137B">
        <w:rPr>
          <w:rFonts w:ascii="Arial" w:hAnsi="Arial" w:cs="Arial"/>
          <w:b/>
          <w:color w:val="auto"/>
          <w:sz w:val="24"/>
          <w:szCs w:val="24"/>
        </w:rPr>
        <w:t>Candour</w:t>
      </w:r>
      <w:proofErr w:type="spellEnd"/>
      <w:r w:rsidR="00ED5FC7">
        <w:rPr>
          <w:rFonts w:ascii="Arial" w:hAnsi="Arial" w:cs="Arial"/>
          <w:b/>
          <w:color w:val="auto"/>
          <w:sz w:val="24"/>
          <w:szCs w:val="24"/>
        </w:rPr>
        <w:t xml:space="preserve"> (Section 4</w:t>
      </w:r>
      <w:r w:rsidR="001D0128">
        <w:rPr>
          <w:rFonts w:ascii="Arial" w:hAnsi="Arial" w:cs="Arial"/>
          <w:b/>
          <w:color w:val="auto"/>
          <w:sz w:val="24"/>
          <w:szCs w:val="24"/>
        </w:rPr>
        <w:t>)</w:t>
      </w:r>
    </w:p>
    <w:p w:rsidR="006E07CE" w:rsidRPr="0034137B" w:rsidRDefault="00526E84" w:rsidP="006E07CE">
      <w:pPr>
        <w:rPr>
          <w:rFonts w:ascii="Arial" w:hAnsi="Arial" w:cs="Arial"/>
          <w:color w:val="auto"/>
          <w:sz w:val="24"/>
          <w:szCs w:val="24"/>
          <w:u w:val="single"/>
        </w:rPr>
      </w:pPr>
      <w:r w:rsidRPr="00526E84">
        <w:rPr>
          <w:rFonts w:ascii="Arial" w:hAnsi="Arial" w:cs="Arial"/>
          <w:color w:val="auto"/>
          <w:sz w:val="24"/>
          <w:szCs w:val="24"/>
          <w:u w:val="single"/>
        </w:rPr>
        <w:t xml:space="preserve">Policy Proposal – Statutory Individual Duty of </w:t>
      </w:r>
      <w:proofErr w:type="spellStart"/>
      <w:r w:rsidRPr="00526E84">
        <w:rPr>
          <w:rFonts w:ascii="Arial" w:hAnsi="Arial" w:cs="Arial"/>
          <w:color w:val="auto"/>
          <w:sz w:val="24"/>
          <w:szCs w:val="24"/>
          <w:u w:val="single"/>
        </w:rPr>
        <w:t>Candour</w:t>
      </w:r>
      <w:proofErr w:type="spellEnd"/>
      <w:r w:rsidRPr="00526E84">
        <w:rPr>
          <w:rFonts w:ascii="Arial" w:hAnsi="Arial" w:cs="Arial"/>
          <w:color w:val="auto"/>
          <w:sz w:val="24"/>
          <w:szCs w:val="24"/>
          <w:u w:val="single"/>
        </w:rPr>
        <w:t xml:space="preserve"> with criminal sanction for breach </w:t>
      </w:r>
      <w:r>
        <w:rPr>
          <w:rFonts w:ascii="Arial" w:hAnsi="Arial" w:cs="Arial"/>
          <w:color w:val="auto"/>
          <w:sz w:val="24"/>
          <w:szCs w:val="24"/>
          <w:u w:val="single"/>
        </w:rPr>
        <w:t>(paragraphs 4.13 – 4.22</w:t>
      </w:r>
      <w:r w:rsidR="001D0128">
        <w:rPr>
          <w:rFonts w:ascii="Arial" w:hAnsi="Arial" w:cs="Arial"/>
          <w:color w:val="auto"/>
          <w:sz w:val="24"/>
          <w:szCs w:val="24"/>
          <w:u w:val="single"/>
        </w:rPr>
        <w:t>)</w:t>
      </w:r>
    </w:p>
    <w:p w:rsidR="006E07CE" w:rsidRDefault="00ED5FC7" w:rsidP="006E07CE">
      <w:pPr>
        <w:rPr>
          <w:rFonts w:ascii="Arial" w:hAnsi="Arial" w:cs="Arial"/>
          <w:color w:val="auto"/>
          <w:sz w:val="24"/>
          <w:szCs w:val="24"/>
        </w:rPr>
      </w:pPr>
      <w:r>
        <w:rPr>
          <w:rFonts w:ascii="Arial" w:hAnsi="Arial" w:cs="Arial"/>
          <w:color w:val="auto"/>
          <w:sz w:val="24"/>
          <w:szCs w:val="24"/>
        </w:rPr>
        <w:t>24</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00526E84" w:rsidRPr="00526E84">
        <w:rPr>
          <w:rFonts w:ascii="Arial" w:hAnsi="Arial" w:cs="Arial"/>
          <w:color w:val="auto"/>
          <w:sz w:val="24"/>
          <w:szCs w:val="24"/>
        </w:rPr>
        <w:t>Please provide comments on the policy proposal for the statutor</w:t>
      </w:r>
      <w:r w:rsidR="00526E84">
        <w:rPr>
          <w:rFonts w:ascii="Arial" w:hAnsi="Arial" w:cs="Arial"/>
          <w:color w:val="auto"/>
          <w:sz w:val="24"/>
          <w:szCs w:val="24"/>
        </w:rPr>
        <w:t xml:space="preserve">y individual Duty of </w:t>
      </w:r>
      <w:proofErr w:type="spellStart"/>
      <w:r w:rsidR="00526E84">
        <w:rPr>
          <w:rFonts w:ascii="Arial" w:hAnsi="Arial" w:cs="Arial"/>
          <w:color w:val="auto"/>
          <w:sz w:val="24"/>
          <w:szCs w:val="24"/>
        </w:rPr>
        <w:t>Candour</w:t>
      </w:r>
      <w:proofErr w:type="spellEnd"/>
      <w:r w:rsidR="00526E84">
        <w:rPr>
          <w:rFonts w:ascii="Arial" w:hAnsi="Arial" w:cs="Arial"/>
          <w:color w:val="auto"/>
          <w:sz w:val="24"/>
          <w:szCs w:val="24"/>
        </w:rPr>
        <w:t>.</w:t>
      </w: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6E07CE"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Pr="00526E84" w:rsidRDefault="00526E84" w:rsidP="006E07CE">
      <w:pPr>
        <w:rPr>
          <w:rFonts w:ascii="Arial" w:hAnsi="Arial" w:cs="Arial"/>
          <w:color w:val="auto"/>
          <w:sz w:val="24"/>
          <w:szCs w:val="24"/>
          <w:u w:val="single"/>
        </w:rPr>
      </w:pPr>
      <w:r w:rsidRPr="00526E84">
        <w:rPr>
          <w:rFonts w:ascii="Arial" w:hAnsi="Arial" w:cs="Arial"/>
          <w:color w:val="auto"/>
          <w:sz w:val="24"/>
          <w:szCs w:val="24"/>
          <w:u w:val="single"/>
        </w:rPr>
        <w:t>Alternative Policy Proposals (paragraphs 4.23 – 4.35)</w:t>
      </w:r>
    </w:p>
    <w:p w:rsidR="006E07CE" w:rsidRDefault="006E07CE" w:rsidP="006E07CE">
      <w:pPr>
        <w:rPr>
          <w:rFonts w:ascii="Arial" w:hAnsi="Arial" w:cs="Arial"/>
          <w:color w:val="auto"/>
          <w:sz w:val="24"/>
          <w:szCs w:val="24"/>
        </w:rPr>
      </w:pPr>
      <w:r w:rsidRPr="006E07CE">
        <w:rPr>
          <w:rFonts w:ascii="Arial" w:hAnsi="Arial" w:cs="Arial"/>
          <w:color w:val="auto"/>
          <w:sz w:val="24"/>
          <w:szCs w:val="24"/>
        </w:rPr>
        <w:t>2</w:t>
      </w:r>
      <w:r w:rsidR="00526E84">
        <w:rPr>
          <w:rFonts w:ascii="Arial" w:hAnsi="Arial" w:cs="Arial"/>
          <w:color w:val="auto"/>
          <w:sz w:val="24"/>
          <w:szCs w:val="24"/>
        </w:rPr>
        <w:t>5</w:t>
      </w:r>
      <w:r w:rsidRPr="006E07CE">
        <w:rPr>
          <w:rFonts w:ascii="Arial" w:hAnsi="Arial" w:cs="Arial"/>
          <w:color w:val="auto"/>
          <w:sz w:val="24"/>
          <w:szCs w:val="24"/>
        </w:rPr>
        <w:t>.</w:t>
      </w:r>
      <w:r w:rsidRPr="006E07CE">
        <w:rPr>
          <w:rFonts w:ascii="Arial" w:hAnsi="Arial" w:cs="Arial"/>
          <w:color w:val="auto"/>
          <w:sz w:val="24"/>
          <w:szCs w:val="24"/>
        </w:rPr>
        <w:tab/>
      </w:r>
      <w:r w:rsidR="00526E84" w:rsidRPr="00526E84">
        <w:rPr>
          <w:rFonts w:ascii="Arial" w:hAnsi="Arial" w:cs="Arial"/>
          <w:color w:val="auto"/>
          <w:sz w:val="24"/>
          <w:szCs w:val="24"/>
        </w:rPr>
        <w:t xml:space="preserve">Please provide comments on the alternative policy proposals </w:t>
      </w:r>
      <w:r w:rsidR="00526E84">
        <w:rPr>
          <w:rFonts w:ascii="Arial" w:hAnsi="Arial" w:cs="Arial"/>
          <w:color w:val="auto"/>
          <w:sz w:val="24"/>
          <w:szCs w:val="24"/>
        </w:rPr>
        <w:t xml:space="preserve">for the statutory individual Duty of </w:t>
      </w:r>
      <w:proofErr w:type="spellStart"/>
      <w:r w:rsidR="00526E84">
        <w:rPr>
          <w:rFonts w:ascii="Arial" w:hAnsi="Arial" w:cs="Arial"/>
          <w:color w:val="auto"/>
          <w:sz w:val="24"/>
          <w:szCs w:val="24"/>
        </w:rPr>
        <w:t>Candour</w:t>
      </w:r>
      <w:proofErr w:type="spellEnd"/>
      <w:r w:rsidR="00526E84" w:rsidRPr="00526E84">
        <w:rPr>
          <w:rFonts w:ascii="Arial" w:hAnsi="Arial" w:cs="Arial"/>
          <w:color w:val="auto"/>
          <w:sz w:val="24"/>
          <w:szCs w:val="24"/>
        </w:rPr>
        <w:t>.</w:t>
      </w: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6E07CE"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6E07CE">
      <w:pPr>
        <w:rPr>
          <w:rFonts w:ascii="Arial" w:hAnsi="Arial" w:cs="Arial"/>
          <w:color w:val="auto"/>
          <w:sz w:val="24"/>
          <w:szCs w:val="24"/>
        </w:rPr>
      </w:pPr>
      <w:r w:rsidRPr="00526E84">
        <w:rPr>
          <w:rFonts w:ascii="Arial" w:hAnsi="Arial" w:cs="Arial"/>
          <w:color w:val="auto"/>
          <w:sz w:val="24"/>
          <w:szCs w:val="24"/>
        </w:rPr>
        <w:t>26.</w:t>
      </w:r>
      <w:r w:rsidRPr="00526E84">
        <w:rPr>
          <w:rFonts w:ascii="Arial" w:hAnsi="Arial" w:cs="Arial"/>
          <w:color w:val="auto"/>
          <w:sz w:val="24"/>
          <w:szCs w:val="24"/>
        </w:rPr>
        <w:tab/>
        <w:t xml:space="preserve">If you do not agree with any of the three high-level policy proposals, do you have a preferred alternative policy approach for implementation of the recommendations relating to the statutory individual Duty of </w:t>
      </w:r>
      <w:proofErr w:type="spellStart"/>
      <w:r w:rsidRPr="00526E84">
        <w:rPr>
          <w:rFonts w:ascii="Arial" w:hAnsi="Arial" w:cs="Arial"/>
          <w:color w:val="auto"/>
          <w:sz w:val="24"/>
          <w:szCs w:val="24"/>
        </w:rPr>
        <w:t>Candour</w:t>
      </w:r>
      <w:proofErr w:type="spellEnd"/>
      <w:r w:rsidRPr="00526E84">
        <w:rPr>
          <w:rFonts w:ascii="Arial" w:hAnsi="Arial" w:cs="Arial"/>
          <w:color w:val="auto"/>
          <w:sz w:val="24"/>
          <w:szCs w:val="24"/>
        </w:rPr>
        <w:t>?  Please provide evidence to support an alternative proposal.</w:t>
      </w: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P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6E07CE">
      <w:pPr>
        <w:rPr>
          <w:rFonts w:ascii="Arial" w:hAnsi="Arial" w:cs="Arial"/>
          <w:color w:val="auto"/>
          <w:sz w:val="24"/>
          <w:szCs w:val="24"/>
          <w:u w:val="single"/>
        </w:rPr>
      </w:pPr>
    </w:p>
    <w:p w:rsidR="006E07CE" w:rsidRPr="0034137B" w:rsidRDefault="006E07CE" w:rsidP="006E07CE">
      <w:pPr>
        <w:rPr>
          <w:rFonts w:ascii="Arial" w:hAnsi="Arial" w:cs="Arial"/>
          <w:color w:val="auto"/>
          <w:sz w:val="24"/>
          <w:szCs w:val="24"/>
          <w:u w:val="single"/>
        </w:rPr>
      </w:pPr>
      <w:r w:rsidRPr="0034137B">
        <w:rPr>
          <w:rFonts w:ascii="Arial" w:hAnsi="Arial" w:cs="Arial"/>
          <w:color w:val="auto"/>
          <w:sz w:val="24"/>
          <w:szCs w:val="24"/>
          <w:u w:val="single"/>
        </w:rPr>
        <w:t>Scope</w:t>
      </w:r>
      <w:r w:rsidR="00526E84">
        <w:rPr>
          <w:rFonts w:ascii="Arial" w:hAnsi="Arial" w:cs="Arial"/>
          <w:color w:val="auto"/>
          <w:sz w:val="24"/>
          <w:szCs w:val="24"/>
          <w:u w:val="single"/>
        </w:rPr>
        <w:t xml:space="preserve"> (paragraphs 4.36 – 4.38</w:t>
      </w:r>
      <w:r w:rsidR="00E83D8B">
        <w:rPr>
          <w:rFonts w:ascii="Arial" w:hAnsi="Arial" w:cs="Arial"/>
          <w:color w:val="auto"/>
          <w:sz w:val="24"/>
          <w:szCs w:val="24"/>
          <w:u w:val="single"/>
        </w:rPr>
        <w:t>)</w:t>
      </w:r>
    </w:p>
    <w:p w:rsidR="0034137B" w:rsidRDefault="00526E84" w:rsidP="00526E84">
      <w:pPr>
        <w:rPr>
          <w:rFonts w:ascii="Arial" w:hAnsi="Arial" w:cs="Arial"/>
          <w:color w:val="auto"/>
          <w:sz w:val="24"/>
          <w:szCs w:val="24"/>
        </w:rPr>
      </w:pPr>
      <w:r>
        <w:rPr>
          <w:rFonts w:ascii="Arial" w:hAnsi="Arial" w:cs="Arial"/>
          <w:color w:val="auto"/>
          <w:sz w:val="24"/>
          <w:szCs w:val="24"/>
        </w:rPr>
        <w:t>27</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526E84">
        <w:rPr>
          <w:rFonts w:ascii="Arial" w:hAnsi="Arial" w:cs="Arial"/>
          <w:color w:val="auto"/>
          <w:sz w:val="24"/>
          <w:szCs w:val="24"/>
        </w:rPr>
        <w:t xml:space="preserve">What is your preferred policy approach in respect of the scope of the statutory individual Duty of </w:t>
      </w:r>
      <w:proofErr w:type="spellStart"/>
      <w:r w:rsidRPr="00526E84">
        <w:rPr>
          <w:rFonts w:ascii="Arial" w:hAnsi="Arial" w:cs="Arial"/>
          <w:color w:val="auto"/>
          <w:sz w:val="24"/>
          <w:szCs w:val="24"/>
        </w:rPr>
        <w:t>Candour</w:t>
      </w:r>
      <w:proofErr w:type="spellEnd"/>
      <w:r w:rsidRPr="00526E84">
        <w:rPr>
          <w:rFonts w:ascii="Arial" w:hAnsi="Arial" w:cs="Arial"/>
          <w:color w:val="auto"/>
          <w:sz w:val="24"/>
          <w:szCs w:val="24"/>
        </w:rPr>
        <w:t>?  Please outline the reasons for your preference, and provide evidence to support your reasoning.</w:t>
      </w: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6E07CE"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34137B" w:rsidRDefault="00526E84" w:rsidP="006E07CE">
      <w:pPr>
        <w:rPr>
          <w:rFonts w:ascii="Arial" w:hAnsi="Arial" w:cs="Arial"/>
          <w:color w:val="auto"/>
          <w:sz w:val="24"/>
          <w:szCs w:val="24"/>
          <w:u w:val="single"/>
        </w:rPr>
      </w:pPr>
      <w:r>
        <w:rPr>
          <w:rFonts w:ascii="Arial" w:hAnsi="Arial" w:cs="Arial"/>
          <w:color w:val="auto"/>
          <w:sz w:val="24"/>
          <w:szCs w:val="24"/>
          <w:u w:val="single"/>
        </w:rPr>
        <w:t xml:space="preserve">Routine </w:t>
      </w:r>
      <w:r w:rsidR="006E07CE" w:rsidRPr="0034137B">
        <w:rPr>
          <w:rFonts w:ascii="Arial" w:hAnsi="Arial" w:cs="Arial"/>
          <w:color w:val="auto"/>
          <w:sz w:val="24"/>
          <w:szCs w:val="24"/>
          <w:u w:val="single"/>
        </w:rPr>
        <w:t>Requirements</w:t>
      </w:r>
      <w:r>
        <w:rPr>
          <w:rFonts w:ascii="Arial" w:hAnsi="Arial" w:cs="Arial"/>
          <w:color w:val="auto"/>
          <w:sz w:val="24"/>
          <w:szCs w:val="24"/>
          <w:u w:val="single"/>
        </w:rPr>
        <w:t xml:space="preserve"> &amp; Requirements When Care Goes Wrong</w:t>
      </w:r>
      <w:r w:rsidR="00E83D8B">
        <w:rPr>
          <w:rFonts w:ascii="Arial" w:hAnsi="Arial" w:cs="Arial"/>
          <w:color w:val="auto"/>
          <w:sz w:val="24"/>
          <w:szCs w:val="24"/>
          <w:u w:val="single"/>
        </w:rPr>
        <w:t xml:space="preserve"> (</w:t>
      </w:r>
      <w:r>
        <w:rPr>
          <w:rFonts w:ascii="Arial" w:hAnsi="Arial" w:cs="Arial"/>
          <w:color w:val="auto"/>
          <w:sz w:val="24"/>
          <w:szCs w:val="24"/>
          <w:u w:val="single"/>
        </w:rPr>
        <w:t>paragraphs 4.39 – 4.43</w:t>
      </w:r>
      <w:r w:rsidR="00E83D8B">
        <w:rPr>
          <w:rFonts w:ascii="Arial" w:hAnsi="Arial" w:cs="Arial"/>
          <w:color w:val="auto"/>
          <w:sz w:val="24"/>
          <w:szCs w:val="24"/>
          <w:u w:val="single"/>
        </w:rPr>
        <w:t>)</w:t>
      </w:r>
    </w:p>
    <w:p w:rsidR="006E07CE" w:rsidRDefault="00526E84" w:rsidP="006E07CE">
      <w:pPr>
        <w:rPr>
          <w:rFonts w:ascii="Arial" w:hAnsi="Arial" w:cs="Arial"/>
          <w:color w:val="auto"/>
          <w:sz w:val="24"/>
          <w:szCs w:val="24"/>
        </w:rPr>
      </w:pPr>
      <w:r>
        <w:rPr>
          <w:rFonts w:ascii="Arial" w:hAnsi="Arial" w:cs="Arial"/>
          <w:color w:val="auto"/>
          <w:sz w:val="24"/>
          <w:szCs w:val="24"/>
        </w:rPr>
        <w:t>28</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526E84">
        <w:rPr>
          <w:rFonts w:ascii="Arial" w:hAnsi="Arial" w:cs="Arial"/>
          <w:color w:val="auto"/>
          <w:sz w:val="24"/>
          <w:szCs w:val="24"/>
        </w:rPr>
        <w:t xml:space="preserve">Do you agree with the proposals in relation to the requirements under the statutory individual Duty of </w:t>
      </w:r>
      <w:proofErr w:type="spellStart"/>
      <w:r w:rsidRPr="00526E84">
        <w:rPr>
          <w:rFonts w:ascii="Arial" w:hAnsi="Arial" w:cs="Arial"/>
          <w:color w:val="auto"/>
          <w:sz w:val="24"/>
          <w:szCs w:val="24"/>
        </w:rPr>
        <w:t>Candour</w:t>
      </w:r>
      <w:proofErr w:type="spellEnd"/>
      <w:r w:rsidRPr="00526E84">
        <w:rPr>
          <w:rFonts w:ascii="Arial" w:hAnsi="Arial" w:cs="Arial"/>
          <w:color w:val="auto"/>
          <w:sz w:val="24"/>
          <w:szCs w:val="24"/>
        </w:rPr>
        <w:t>?  If yes, please provide reasons for your agreement.</w:t>
      </w: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6E07CE"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rPr>
          <w:rFonts w:ascii="Arial" w:hAnsi="Arial" w:cs="Arial"/>
          <w:color w:val="auto"/>
          <w:sz w:val="24"/>
          <w:szCs w:val="24"/>
        </w:rPr>
      </w:pPr>
      <w:r w:rsidRPr="006E07CE">
        <w:rPr>
          <w:rFonts w:ascii="Arial" w:hAnsi="Arial" w:cs="Arial"/>
          <w:color w:val="auto"/>
          <w:sz w:val="24"/>
          <w:szCs w:val="24"/>
        </w:rPr>
        <w:t>2</w:t>
      </w:r>
      <w:r w:rsidR="00526E84">
        <w:rPr>
          <w:rFonts w:ascii="Arial" w:hAnsi="Arial" w:cs="Arial"/>
          <w:color w:val="auto"/>
          <w:sz w:val="24"/>
          <w:szCs w:val="24"/>
        </w:rPr>
        <w:t>9</w:t>
      </w:r>
      <w:r w:rsidRPr="006E07CE">
        <w:rPr>
          <w:rFonts w:ascii="Arial" w:hAnsi="Arial" w:cs="Arial"/>
          <w:color w:val="auto"/>
          <w:sz w:val="24"/>
          <w:szCs w:val="24"/>
        </w:rPr>
        <w:t>.</w:t>
      </w:r>
      <w:r w:rsidRPr="006E07CE">
        <w:rPr>
          <w:rFonts w:ascii="Arial" w:hAnsi="Arial" w:cs="Arial"/>
          <w:color w:val="auto"/>
          <w:sz w:val="24"/>
          <w:szCs w:val="24"/>
        </w:rPr>
        <w:tab/>
      </w:r>
      <w:proofErr w:type="gramStart"/>
      <w:r w:rsidR="00526E84" w:rsidRPr="00526E84">
        <w:rPr>
          <w:rFonts w:ascii="Arial" w:hAnsi="Arial" w:cs="Arial"/>
          <w:color w:val="auto"/>
          <w:sz w:val="24"/>
          <w:szCs w:val="24"/>
        </w:rPr>
        <w:t>If</w:t>
      </w:r>
      <w:proofErr w:type="gramEnd"/>
      <w:r w:rsidR="00526E84" w:rsidRPr="00526E84">
        <w:rPr>
          <w:rFonts w:ascii="Arial" w:hAnsi="Arial" w:cs="Arial"/>
          <w:color w:val="auto"/>
          <w:sz w:val="24"/>
          <w:szCs w:val="24"/>
        </w:rPr>
        <w:t xml:space="preserve"> not, do you have a preferred approach for the requirements under the statutory individual Duty of </w:t>
      </w:r>
      <w:proofErr w:type="spellStart"/>
      <w:r w:rsidR="00526E84" w:rsidRPr="00526E84">
        <w:rPr>
          <w:rFonts w:ascii="Arial" w:hAnsi="Arial" w:cs="Arial"/>
          <w:color w:val="auto"/>
          <w:sz w:val="24"/>
          <w:szCs w:val="24"/>
        </w:rPr>
        <w:t>Candour</w:t>
      </w:r>
      <w:proofErr w:type="spellEnd"/>
      <w:r w:rsidR="00526E84" w:rsidRPr="00526E84">
        <w:rPr>
          <w:rFonts w:ascii="Arial" w:hAnsi="Arial" w:cs="Arial"/>
          <w:color w:val="auto"/>
          <w:sz w:val="24"/>
          <w:szCs w:val="24"/>
        </w:rPr>
        <w:t>?  Please provide evidence to support any alternative proposal.</w:t>
      </w: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6E07CE"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34137B" w:rsidRDefault="00526E84" w:rsidP="006E07CE">
      <w:pPr>
        <w:rPr>
          <w:rFonts w:ascii="Arial" w:hAnsi="Arial" w:cs="Arial"/>
          <w:color w:val="auto"/>
          <w:sz w:val="24"/>
          <w:szCs w:val="24"/>
          <w:u w:val="single"/>
        </w:rPr>
      </w:pPr>
      <w:r>
        <w:rPr>
          <w:rFonts w:ascii="Arial" w:hAnsi="Arial" w:cs="Arial"/>
          <w:color w:val="auto"/>
          <w:sz w:val="24"/>
          <w:szCs w:val="24"/>
          <w:u w:val="single"/>
        </w:rPr>
        <w:lastRenderedPageBreak/>
        <w:t>Exemptions (4.44)</w:t>
      </w:r>
    </w:p>
    <w:p w:rsidR="006E07CE" w:rsidRDefault="00526E84" w:rsidP="006E07CE">
      <w:pPr>
        <w:rPr>
          <w:rFonts w:ascii="Arial" w:hAnsi="Arial" w:cs="Arial"/>
          <w:color w:val="auto"/>
          <w:sz w:val="24"/>
          <w:szCs w:val="24"/>
        </w:rPr>
      </w:pPr>
      <w:r>
        <w:rPr>
          <w:rFonts w:ascii="Arial" w:hAnsi="Arial" w:cs="Arial"/>
          <w:color w:val="auto"/>
          <w:sz w:val="24"/>
          <w:szCs w:val="24"/>
        </w:rPr>
        <w:t>30</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526E84">
        <w:rPr>
          <w:rFonts w:ascii="Arial" w:hAnsi="Arial" w:cs="Arial"/>
          <w:color w:val="auto"/>
          <w:sz w:val="24"/>
          <w:szCs w:val="24"/>
        </w:rPr>
        <w:t xml:space="preserve">Do you have any comments to make on the case for exemptions from the requirements under the statutory individual Duty of </w:t>
      </w:r>
      <w:proofErr w:type="spellStart"/>
      <w:r w:rsidRPr="00526E84">
        <w:rPr>
          <w:rFonts w:ascii="Arial" w:hAnsi="Arial" w:cs="Arial"/>
          <w:color w:val="auto"/>
          <w:sz w:val="24"/>
          <w:szCs w:val="24"/>
        </w:rPr>
        <w:t>Candour</w:t>
      </w:r>
      <w:proofErr w:type="spellEnd"/>
      <w:r w:rsidRPr="00526E84">
        <w:rPr>
          <w:rFonts w:ascii="Arial" w:hAnsi="Arial" w:cs="Arial"/>
          <w:color w:val="auto"/>
          <w:sz w:val="24"/>
          <w:szCs w:val="24"/>
        </w:rPr>
        <w:t>?  Please provide evidence to support your position.</w:t>
      </w: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34137B" w:rsidRPr="006E07CE" w:rsidRDefault="0034137B" w:rsidP="0034137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Pr="00526E84" w:rsidRDefault="00526E84" w:rsidP="006E07CE">
      <w:pPr>
        <w:rPr>
          <w:rFonts w:ascii="Arial" w:hAnsi="Arial" w:cs="Arial"/>
          <w:color w:val="auto"/>
          <w:sz w:val="24"/>
          <w:szCs w:val="24"/>
          <w:u w:val="single"/>
        </w:rPr>
      </w:pPr>
      <w:r w:rsidRPr="00526E84">
        <w:rPr>
          <w:rFonts w:ascii="Arial" w:hAnsi="Arial" w:cs="Arial"/>
          <w:color w:val="auto"/>
          <w:sz w:val="24"/>
          <w:szCs w:val="24"/>
          <w:u w:val="single"/>
        </w:rPr>
        <w:t>Additional Feedback</w:t>
      </w:r>
    </w:p>
    <w:p w:rsidR="00526E84" w:rsidRDefault="00526E84" w:rsidP="006E07CE">
      <w:pPr>
        <w:rPr>
          <w:rFonts w:ascii="Arial" w:hAnsi="Arial" w:cs="Arial"/>
          <w:color w:val="auto"/>
          <w:sz w:val="24"/>
          <w:szCs w:val="24"/>
        </w:rPr>
      </w:pPr>
      <w:r w:rsidRPr="00526E84">
        <w:rPr>
          <w:rFonts w:ascii="Arial" w:hAnsi="Arial" w:cs="Arial"/>
          <w:color w:val="auto"/>
          <w:sz w:val="24"/>
          <w:szCs w:val="24"/>
        </w:rPr>
        <w:t>31.</w:t>
      </w:r>
      <w:r w:rsidRPr="00526E84">
        <w:rPr>
          <w:rFonts w:ascii="Arial" w:hAnsi="Arial" w:cs="Arial"/>
          <w:color w:val="auto"/>
          <w:sz w:val="24"/>
          <w:szCs w:val="24"/>
        </w:rPr>
        <w:tab/>
        <w:t xml:space="preserve">Is there any additional feedback that you wish to provide in respect of the policy proposals for the statutory individual Duty of </w:t>
      </w:r>
      <w:proofErr w:type="spellStart"/>
      <w:r w:rsidRPr="00526E84">
        <w:rPr>
          <w:rFonts w:ascii="Arial" w:hAnsi="Arial" w:cs="Arial"/>
          <w:color w:val="auto"/>
          <w:sz w:val="24"/>
          <w:szCs w:val="24"/>
        </w:rPr>
        <w:t>Candour</w:t>
      </w:r>
      <w:proofErr w:type="spellEnd"/>
      <w:r w:rsidRPr="00526E84">
        <w:rPr>
          <w:rFonts w:ascii="Arial" w:hAnsi="Arial" w:cs="Arial"/>
          <w:color w:val="auto"/>
          <w:sz w:val="24"/>
          <w:szCs w:val="24"/>
        </w:rPr>
        <w:t>?  If so, please provide evidence to support alternative proposals, if possible.</w:t>
      </w: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Pr="00526E84" w:rsidRDefault="00526E84" w:rsidP="00526E84">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526E84" w:rsidRDefault="00526E84" w:rsidP="00526E84">
      <w:pPr>
        <w:rPr>
          <w:rFonts w:ascii="Arial" w:hAnsi="Arial" w:cs="Arial"/>
          <w:sz w:val="24"/>
          <w:szCs w:val="24"/>
        </w:rPr>
      </w:pPr>
    </w:p>
    <w:p w:rsidR="008E22E3" w:rsidRPr="00526E84" w:rsidRDefault="008E22E3" w:rsidP="00526E84">
      <w:pPr>
        <w:rPr>
          <w:rFonts w:ascii="Arial" w:hAnsi="Arial" w:cs="Arial"/>
          <w:sz w:val="24"/>
          <w:szCs w:val="24"/>
        </w:rPr>
        <w:sectPr w:rsidR="008E22E3" w:rsidRPr="00526E84">
          <w:pgSz w:w="11906" w:h="16838"/>
          <w:pgMar w:top="1440" w:right="1440" w:bottom="1440" w:left="1440" w:header="708" w:footer="708" w:gutter="0"/>
          <w:cols w:space="708"/>
          <w:docGrid w:linePitch="360"/>
        </w:sectPr>
      </w:pPr>
    </w:p>
    <w:p w:rsidR="006E07CE" w:rsidRDefault="006E07CE" w:rsidP="006E07CE">
      <w:pPr>
        <w:rPr>
          <w:rFonts w:ascii="Arial" w:hAnsi="Arial" w:cs="Arial"/>
          <w:b/>
          <w:color w:val="auto"/>
          <w:sz w:val="24"/>
          <w:szCs w:val="24"/>
        </w:rPr>
      </w:pPr>
      <w:r w:rsidRPr="008E22E3">
        <w:rPr>
          <w:rFonts w:ascii="Arial" w:hAnsi="Arial" w:cs="Arial"/>
          <w:b/>
          <w:color w:val="auto"/>
          <w:sz w:val="24"/>
          <w:szCs w:val="24"/>
        </w:rPr>
        <w:lastRenderedPageBreak/>
        <w:t>Being Open Framework</w:t>
      </w:r>
      <w:r w:rsidR="00526E84">
        <w:rPr>
          <w:rFonts w:ascii="Arial" w:hAnsi="Arial" w:cs="Arial"/>
          <w:b/>
          <w:color w:val="auto"/>
          <w:sz w:val="24"/>
          <w:szCs w:val="24"/>
        </w:rPr>
        <w:t xml:space="preserve"> (Section 5)</w:t>
      </w:r>
    </w:p>
    <w:p w:rsidR="008C5F09" w:rsidRPr="008C5F09" w:rsidRDefault="008C5F09" w:rsidP="006E07CE">
      <w:pPr>
        <w:rPr>
          <w:rFonts w:ascii="Arial" w:hAnsi="Arial" w:cs="Arial"/>
          <w:color w:val="auto"/>
          <w:sz w:val="24"/>
          <w:szCs w:val="24"/>
          <w:u w:val="single"/>
        </w:rPr>
      </w:pPr>
      <w:r w:rsidRPr="008C5F09">
        <w:rPr>
          <w:rFonts w:ascii="Arial" w:hAnsi="Arial" w:cs="Arial"/>
          <w:color w:val="auto"/>
          <w:sz w:val="24"/>
          <w:szCs w:val="24"/>
          <w:u w:val="single"/>
        </w:rPr>
        <w:t>Policy Proposals (</w:t>
      </w:r>
      <w:r>
        <w:rPr>
          <w:rFonts w:ascii="Arial" w:hAnsi="Arial" w:cs="Arial"/>
          <w:color w:val="auto"/>
          <w:sz w:val="24"/>
          <w:szCs w:val="24"/>
          <w:u w:val="single"/>
        </w:rPr>
        <w:t xml:space="preserve">paragraphs </w:t>
      </w:r>
      <w:r w:rsidR="00DF694D">
        <w:rPr>
          <w:rFonts w:ascii="Arial" w:hAnsi="Arial" w:cs="Arial"/>
          <w:color w:val="auto"/>
          <w:sz w:val="24"/>
          <w:szCs w:val="24"/>
          <w:u w:val="single"/>
        </w:rPr>
        <w:t>5.1 – 5.8)</w:t>
      </w:r>
    </w:p>
    <w:p w:rsidR="006E07CE" w:rsidRDefault="00DF694D" w:rsidP="006E07CE">
      <w:pPr>
        <w:rPr>
          <w:rFonts w:ascii="Arial" w:hAnsi="Arial" w:cs="Arial"/>
          <w:color w:val="auto"/>
          <w:sz w:val="24"/>
          <w:szCs w:val="24"/>
        </w:rPr>
      </w:pPr>
      <w:r>
        <w:rPr>
          <w:rFonts w:ascii="Arial" w:hAnsi="Arial" w:cs="Arial"/>
          <w:color w:val="auto"/>
          <w:sz w:val="24"/>
          <w:szCs w:val="24"/>
        </w:rPr>
        <w:t>32</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DF694D">
        <w:rPr>
          <w:rFonts w:ascii="Arial" w:hAnsi="Arial" w:cs="Arial"/>
          <w:color w:val="auto"/>
          <w:sz w:val="24"/>
          <w:szCs w:val="24"/>
        </w:rPr>
        <w:t>Do you agree with the policy proposals in respect of the Being Open Framework?  If yes, please outline your reasoning.</w:t>
      </w: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Pr="006E07CE"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DF694D" w:rsidP="006E07CE">
      <w:pPr>
        <w:rPr>
          <w:rFonts w:ascii="Arial" w:hAnsi="Arial" w:cs="Arial"/>
          <w:color w:val="auto"/>
          <w:sz w:val="24"/>
          <w:szCs w:val="24"/>
        </w:rPr>
      </w:pPr>
      <w:r>
        <w:rPr>
          <w:rFonts w:ascii="Arial" w:hAnsi="Arial" w:cs="Arial"/>
          <w:color w:val="auto"/>
          <w:sz w:val="24"/>
          <w:szCs w:val="24"/>
        </w:rPr>
        <w:t>33</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DF694D">
        <w:rPr>
          <w:rFonts w:ascii="Arial" w:hAnsi="Arial" w:cs="Arial"/>
          <w:color w:val="auto"/>
          <w:sz w:val="24"/>
          <w:szCs w:val="24"/>
        </w:rPr>
        <w:t>If</w:t>
      </w:r>
      <w:proofErr w:type="gramEnd"/>
      <w:r w:rsidRPr="00DF694D">
        <w:rPr>
          <w:rFonts w:ascii="Arial" w:hAnsi="Arial" w:cs="Arial"/>
          <w:color w:val="auto"/>
          <w:sz w:val="24"/>
          <w:szCs w:val="24"/>
        </w:rPr>
        <w:t xml:space="preserve"> not, do you have a preferred policy approach in respect of openness and </w:t>
      </w:r>
      <w:proofErr w:type="spellStart"/>
      <w:r w:rsidRPr="00DF694D">
        <w:rPr>
          <w:rFonts w:ascii="Arial" w:hAnsi="Arial" w:cs="Arial"/>
          <w:color w:val="auto"/>
          <w:sz w:val="24"/>
          <w:szCs w:val="24"/>
        </w:rPr>
        <w:t>candour</w:t>
      </w:r>
      <w:proofErr w:type="spellEnd"/>
      <w:r w:rsidRPr="00DF694D">
        <w:rPr>
          <w:rFonts w:ascii="Arial" w:hAnsi="Arial" w:cs="Arial"/>
          <w:color w:val="auto"/>
          <w:sz w:val="24"/>
          <w:szCs w:val="24"/>
        </w:rPr>
        <w:t xml:space="preserve"> in health and social care?   Please provide evidence to support alternative policy proposals.</w:t>
      </w: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Pr="006E07CE"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8C5F09" w:rsidRDefault="006E07CE" w:rsidP="006E07CE">
      <w:pPr>
        <w:rPr>
          <w:rFonts w:ascii="Arial" w:hAnsi="Arial" w:cs="Arial"/>
          <w:color w:val="auto"/>
          <w:sz w:val="24"/>
          <w:szCs w:val="24"/>
          <w:u w:val="single"/>
        </w:rPr>
      </w:pPr>
      <w:r w:rsidRPr="008C5F09">
        <w:rPr>
          <w:rFonts w:ascii="Arial" w:hAnsi="Arial" w:cs="Arial"/>
          <w:color w:val="auto"/>
          <w:sz w:val="24"/>
          <w:szCs w:val="24"/>
          <w:u w:val="single"/>
        </w:rPr>
        <w:t xml:space="preserve">Level 1 – Service Users and </w:t>
      </w:r>
      <w:proofErr w:type="spellStart"/>
      <w:r w:rsidRPr="008C5F09">
        <w:rPr>
          <w:rFonts w:ascii="Arial" w:hAnsi="Arial" w:cs="Arial"/>
          <w:color w:val="auto"/>
          <w:sz w:val="24"/>
          <w:szCs w:val="24"/>
          <w:u w:val="single"/>
        </w:rPr>
        <w:t>Carers</w:t>
      </w:r>
      <w:proofErr w:type="spellEnd"/>
      <w:r w:rsidR="00DF694D">
        <w:rPr>
          <w:rFonts w:ascii="Arial" w:hAnsi="Arial" w:cs="Arial"/>
          <w:color w:val="auto"/>
          <w:sz w:val="24"/>
          <w:szCs w:val="24"/>
          <w:u w:val="single"/>
        </w:rPr>
        <w:t xml:space="preserve"> (paragraphs 5.9 – 5.11</w:t>
      </w:r>
      <w:r w:rsidR="008C5F09">
        <w:rPr>
          <w:rFonts w:ascii="Arial" w:hAnsi="Arial" w:cs="Arial"/>
          <w:color w:val="auto"/>
          <w:sz w:val="24"/>
          <w:szCs w:val="24"/>
          <w:u w:val="single"/>
        </w:rPr>
        <w:t>)</w:t>
      </w:r>
    </w:p>
    <w:p w:rsidR="008C5F09" w:rsidRDefault="00DF694D" w:rsidP="00DF694D">
      <w:pPr>
        <w:rPr>
          <w:rFonts w:ascii="Arial" w:hAnsi="Arial" w:cs="Arial"/>
          <w:color w:val="auto"/>
          <w:sz w:val="24"/>
          <w:szCs w:val="24"/>
        </w:rPr>
      </w:pPr>
      <w:r>
        <w:rPr>
          <w:rFonts w:ascii="Arial" w:hAnsi="Arial" w:cs="Arial"/>
          <w:color w:val="auto"/>
          <w:sz w:val="24"/>
          <w:szCs w:val="24"/>
        </w:rPr>
        <w:t>34</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DF694D">
        <w:rPr>
          <w:rFonts w:ascii="Arial" w:hAnsi="Arial" w:cs="Arial"/>
          <w:color w:val="auto"/>
          <w:sz w:val="24"/>
          <w:szCs w:val="24"/>
        </w:rPr>
        <w:t xml:space="preserve">Do you agree with the policy proposals at Level 1 of the Being Open Framework for Service Users and </w:t>
      </w:r>
      <w:proofErr w:type="spellStart"/>
      <w:r w:rsidRPr="00DF694D">
        <w:rPr>
          <w:rFonts w:ascii="Arial" w:hAnsi="Arial" w:cs="Arial"/>
          <w:color w:val="auto"/>
          <w:sz w:val="24"/>
          <w:szCs w:val="24"/>
        </w:rPr>
        <w:t>Carers</w:t>
      </w:r>
      <w:proofErr w:type="spellEnd"/>
      <w:r w:rsidRPr="00DF694D">
        <w:rPr>
          <w:rFonts w:ascii="Arial" w:hAnsi="Arial" w:cs="Arial"/>
          <w:color w:val="auto"/>
          <w:sz w:val="24"/>
          <w:szCs w:val="24"/>
        </w:rPr>
        <w:t>? If yes, please outline your reasoning.</w:t>
      </w: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Pr="006E07CE"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DF694D" w:rsidP="006E07CE">
      <w:pPr>
        <w:rPr>
          <w:rFonts w:ascii="Arial" w:hAnsi="Arial" w:cs="Arial"/>
          <w:color w:val="auto"/>
          <w:sz w:val="24"/>
          <w:szCs w:val="24"/>
        </w:rPr>
      </w:pPr>
      <w:r>
        <w:rPr>
          <w:rFonts w:ascii="Arial" w:hAnsi="Arial" w:cs="Arial"/>
          <w:color w:val="auto"/>
          <w:sz w:val="24"/>
          <w:szCs w:val="24"/>
        </w:rPr>
        <w:lastRenderedPageBreak/>
        <w:t>35</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DF694D">
        <w:rPr>
          <w:rFonts w:ascii="Arial" w:hAnsi="Arial" w:cs="Arial"/>
          <w:color w:val="auto"/>
          <w:sz w:val="24"/>
          <w:szCs w:val="24"/>
        </w:rPr>
        <w:t>If</w:t>
      </w:r>
      <w:proofErr w:type="gramEnd"/>
      <w:r w:rsidRPr="00DF694D">
        <w:rPr>
          <w:rFonts w:ascii="Arial" w:hAnsi="Arial" w:cs="Arial"/>
          <w:color w:val="auto"/>
          <w:sz w:val="24"/>
          <w:szCs w:val="24"/>
        </w:rPr>
        <w:t xml:space="preserve"> not, do you have a preferred policy approach in respect of Level 1 of the Being Open Framework for Service Users and </w:t>
      </w:r>
      <w:proofErr w:type="spellStart"/>
      <w:r w:rsidRPr="00DF694D">
        <w:rPr>
          <w:rFonts w:ascii="Arial" w:hAnsi="Arial" w:cs="Arial"/>
          <w:color w:val="auto"/>
          <w:sz w:val="24"/>
          <w:szCs w:val="24"/>
        </w:rPr>
        <w:t>Carers</w:t>
      </w:r>
      <w:proofErr w:type="spellEnd"/>
      <w:r w:rsidRPr="00DF694D">
        <w:rPr>
          <w:rFonts w:ascii="Arial" w:hAnsi="Arial" w:cs="Arial"/>
          <w:color w:val="auto"/>
          <w:sz w:val="24"/>
          <w:szCs w:val="24"/>
        </w:rPr>
        <w:t>?  Please provide evidence to support alternative policy proposals.</w:t>
      </w: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8C5F09" w:rsidRPr="006E07CE" w:rsidRDefault="008C5F09" w:rsidP="008C5F09">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D8326B" w:rsidRDefault="006E07CE" w:rsidP="006E07CE">
      <w:pPr>
        <w:rPr>
          <w:rFonts w:ascii="Arial" w:hAnsi="Arial" w:cs="Arial"/>
          <w:color w:val="auto"/>
          <w:sz w:val="24"/>
          <w:szCs w:val="24"/>
          <w:u w:val="single"/>
        </w:rPr>
      </w:pPr>
      <w:r w:rsidRPr="00D8326B">
        <w:rPr>
          <w:rFonts w:ascii="Arial" w:hAnsi="Arial" w:cs="Arial"/>
          <w:color w:val="auto"/>
          <w:sz w:val="24"/>
          <w:szCs w:val="24"/>
          <w:u w:val="single"/>
        </w:rPr>
        <w:t xml:space="preserve">Level 1 </w:t>
      </w:r>
      <w:r w:rsidR="00D8326B" w:rsidRPr="00D8326B">
        <w:rPr>
          <w:rFonts w:ascii="Arial" w:hAnsi="Arial" w:cs="Arial"/>
          <w:color w:val="auto"/>
          <w:sz w:val="24"/>
          <w:szCs w:val="24"/>
          <w:u w:val="single"/>
        </w:rPr>
        <w:t>–</w:t>
      </w:r>
      <w:r w:rsidRPr="00D8326B">
        <w:rPr>
          <w:rFonts w:ascii="Arial" w:hAnsi="Arial" w:cs="Arial"/>
          <w:color w:val="auto"/>
          <w:sz w:val="24"/>
          <w:szCs w:val="24"/>
          <w:u w:val="single"/>
        </w:rPr>
        <w:t xml:space="preserve"> Staff</w:t>
      </w:r>
      <w:r w:rsidR="00DF694D">
        <w:rPr>
          <w:rFonts w:ascii="Arial" w:hAnsi="Arial" w:cs="Arial"/>
          <w:color w:val="auto"/>
          <w:sz w:val="24"/>
          <w:szCs w:val="24"/>
          <w:u w:val="single"/>
        </w:rPr>
        <w:t xml:space="preserve"> (paragraphs 5</w:t>
      </w:r>
      <w:r w:rsidR="00D8326B" w:rsidRPr="00D8326B">
        <w:rPr>
          <w:rFonts w:ascii="Arial" w:hAnsi="Arial" w:cs="Arial"/>
          <w:color w:val="auto"/>
          <w:sz w:val="24"/>
          <w:szCs w:val="24"/>
          <w:u w:val="single"/>
        </w:rPr>
        <w:t>.12</w:t>
      </w:r>
      <w:r w:rsidR="00DF694D">
        <w:rPr>
          <w:rFonts w:ascii="Arial" w:hAnsi="Arial" w:cs="Arial"/>
          <w:color w:val="auto"/>
          <w:sz w:val="24"/>
          <w:szCs w:val="24"/>
          <w:u w:val="single"/>
        </w:rPr>
        <w:t xml:space="preserve"> – 5.13</w:t>
      </w:r>
      <w:r w:rsidR="00D8326B" w:rsidRPr="00D8326B">
        <w:rPr>
          <w:rFonts w:ascii="Arial" w:hAnsi="Arial" w:cs="Arial"/>
          <w:color w:val="auto"/>
          <w:sz w:val="24"/>
          <w:szCs w:val="24"/>
          <w:u w:val="single"/>
        </w:rPr>
        <w:t>)</w:t>
      </w:r>
    </w:p>
    <w:p w:rsidR="00D8326B" w:rsidRDefault="00DF694D" w:rsidP="00DF694D">
      <w:pPr>
        <w:rPr>
          <w:rFonts w:ascii="Arial" w:hAnsi="Arial" w:cs="Arial"/>
          <w:color w:val="auto"/>
          <w:sz w:val="24"/>
          <w:szCs w:val="24"/>
        </w:rPr>
      </w:pPr>
      <w:r>
        <w:rPr>
          <w:rFonts w:ascii="Arial" w:hAnsi="Arial" w:cs="Arial"/>
          <w:color w:val="auto"/>
          <w:sz w:val="24"/>
          <w:szCs w:val="24"/>
        </w:rPr>
        <w:t>36</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DF694D">
        <w:rPr>
          <w:rFonts w:ascii="Arial" w:hAnsi="Arial" w:cs="Arial"/>
          <w:color w:val="auto"/>
          <w:sz w:val="24"/>
          <w:szCs w:val="24"/>
        </w:rPr>
        <w:t>Do you agree with the policy proposals at Level 1 of the Being Open Framework for Staff? If yes, please outline your reasoning.</w:t>
      </w: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Pr="006E07CE"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DF694D" w:rsidP="006E07CE">
      <w:pPr>
        <w:rPr>
          <w:rFonts w:ascii="Arial" w:hAnsi="Arial" w:cs="Arial"/>
          <w:color w:val="auto"/>
          <w:sz w:val="24"/>
          <w:szCs w:val="24"/>
        </w:rPr>
      </w:pPr>
      <w:r>
        <w:rPr>
          <w:rFonts w:ascii="Arial" w:hAnsi="Arial" w:cs="Arial"/>
          <w:color w:val="auto"/>
          <w:sz w:val="24"/>
          <w:szCs w:val="24"/>
        </w:rPr>
        <w:t>37</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DF694D">
        <w:rPr>
          <w:rFonts w:ascii="Arial" w:hAnsi="Arial" w:cs="Arial"/>
          <w:color w:val="auto"/>
          <w:sz w:val="24"/>
          <w:szCs w:val="24"/>
        </w:rPr>
        <w:t>If</w:t>
      </w:r>
      <w:proofErr w:type="gramEnd"/>
      <w:r w:rsidRPr="00DF694D">
        <w:rPr>
          <w:rFonts w:ascii="Arial" w:hAnsi="Arial" w:cs="Arial"/>
          <w:color w:val="auto"/>
          <w:sz w:val="24"/>
          <w:szCs w:val="24"/>
        </w:rPr>
        <w:t xml:space="preserve"> not, do you have a preferred policy approach in respect of Level 1 of the Being Open Framework for Staff?  Please provide evidence to support alternative policy proposals.</w:t>
      </w: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Pr="006E07CE" w:rsidRDefault="00D8326B" w:rsidP="00D8326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8326B" w:rsidRDefault="00D8326B" w:rsidP="006E07CE">
      <w:pPr>
        <w:rPr>
          <w:rFonts w:ascii="Arial" w:hAnsi="Arial" w:cs="Arial"/>
          <w:color w:val="auto"/>
          <w:sz w:val="24"/>
          <w:szCs w:val="24"/>
        </w:rPr>
      </w:pPr>
    </w:p>
    <w:p w:rsidR="006E07CE" w:rsidRPr="00D8326B" w:rsidRDefault="006E07CE" w:rsidP="006E07CE">
      <w:pPr>
        <w:rPr>
          <w:rFonts w:ascii="Arial" w:hAnsi="Arial" w:cs="Arial"/>
          <w:color w:val="auto"/>
          <w:sz w:val="24"/>
          <w:szCs w:val="24"/>
          <w:u w:val="single"/>
        </w:rPr>
      </w:pPr>
      <w:r w:rsidRPr="00D8326B">
        <w:rPr>
          <w:rFonts w:ascii="Arial" w:hAnsi="Arial" w:cs="Arial"/>
          <w:color w:val="auto"/>
          <w:sz w:val="24"/>
          <w:szCs w:val="24"/>
          <w:u w:val="single"/>
        </w:rPr>
        <w:t xml:space="preserve">Level 1 </w:t>
      </w:r>
      <w:r w:rsidR="00D8326B">
        <w:rPr>
          <w:rFonts w:ascii="Arial" w:hAnsi="Arial" w:cs="Arial"/>
          <w:color w:val="auto"/>
          <w:sz w:val="24"/>
          <w:szCs w:val="24"/>
          <w:u w:val="single"/>
        </w:rPr>
        <w:t>–</w:t>
      </w:r>
      <w:r w:rsidRPr="00D8326B">
        <w:rPr>
          <w:rFonts w:ascii="Arial" w:hAnsi="Arial" w:cs="Arial"/>
          <w:color w:val="auto"/>
          <w:sz w:val="24"/>
          <w:szCs w:val="24"/>
          <w:u w:val="single"/>
        </w:rPr>
        <w:t xml:space="preserve"> </w:t>
      </w:r>
      <w:proofErr w:type="spellStart"/>
      <w:r w:rsidRPr="00D8326B">
        <w:rPr>
          <w:rFonts w:ascii="Arial" w:hAnsi="Arial" w:cs="Arial"/>
          <w:color w:val="auto"/>
          <w:sz w:val="24"/>
          <w:szCs w:val="24"/>
          <w:u w:val="single"/>
        </w:rPr>
        <w:t>Organisations</w:t>
      </w:r>
      <w:proofErr w:type="spellEnd"/>
      <w:r w:rsidR="00DF694D">
        <w:rPr>
          <w:rFonts w:ascii="Arial" w:hAnsi="Arial" w:cs="Arial"/>
          <w:color w:val="auto"/>
          <w:sz w:val="24"/>
          <w:szCs w:val="24"/>
          <w:u w:val="single"/>
        </w:rPr>
        <w:t xml:space="preserve"> (paragraphs 5.14 – 5</w:t>
      </w:r>
      <w:r w:rsidR="00D8326B">
        <w:rPr>
          <w:rFonts w:ascii="Arial" w:hAnsi="Arial" w:cs="Arial"/>
          <w:color w:val="auto"/>
          <w:sz w:val="24"/>
          <w:szCs w:val="24"/>
          <w:u w:val="single"/>
        </w:rPr>
        <w:t>.</w:t>
      </w:r>
      <w:r w:rsidR="004E056A">
        <w:rPr>
          <w:rFonts w:ascii="Arial" w:hAnsi="Arial" w:cs="Arial"/>
          <w:color w:val="auto"/>
          <w:sz w:val="24"/>
          <w:szCs w:val="24"/>
          <w:u w:val="single"/>
        </w:rPr>
        <w:t>15</w:t>
      </w:r>
      <w:r w:rsidR="00D8326B">
        <w:rPr>
          <w:rFonts w:ascii="Arial" w:hAnsi="Arial" w:cs="Arial"/>
          <w:color w:val="auto"/>
          <w:sz w:val="24"/>
          <w:szCs w:val="24"/>
          <w:u w:val="single"/>
        </w:rPr>
        <w:t>)</w:t>
      </w:r>
    </w:p>
    <w:p w:rsidR="004E056A" w:rsidRDefault="00DF694D" w:rsidP="00DF694D">
      <w:pPr>
        <w:rPr>
          <w:rFonts w:ascii="Arial" w:hAnsi="Arial" w:cs="Arial"/>
          <w:color w:val="auto"/>
          <w:sz w:val="24"/>
          <w:szCs w:val="24"/>
        </w:rPr>
      </w:pPr>
      <w:r>
        <w:rPr>
          <w:rFonts w:ascii="Arial" w:hAnsi="Arial" w:cs="Arial"/>
          <w:color w:val="auto"/>
          <w:sz w:val="24"/>
          <w:szCs w:val="24"/>
        </w:rPr>
        <w:t>38</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DF694D">
        <w:rPr>
          <w:rFonts w:ascii="Arial" w:hAnsi="Arial" w:cs="Arial"/>
          <w:color w:val="auto"/>
          <w:sz w:val="24"/>
          <w:szCs w:val="24"/>
        </w:rPr>
        <w:t xml:space="preserve">Do you agree with the policy proposals at Level 1 of the Being Open Framework for </w:t>
      </w:r>
      <w:proofErr w:type="spellStart"/>
      <w:r w:rsidRPr="00DF694D">
        <w:rPr>
          <w:rFonts w:ascii="Arial" w:hAnsi="Arial" w:cs="Arial"/>
          <w:color w:val="auto"/>
          <w:sz w:val="24"/>
          <w:szCs w:val="24"/>
        </w:rPr>
        <w:t>Organisations</w:t>
      </w:r>
      <w:proofErr w:type="spellEnd"/>
      <w:r w:rsidRPr="00DF694D">
        <w:rPr>
          <w:rFonts w:ascii="Arial" w:hAnsi="Arial" w:cs="Arial"/>
          <w:color w:val="auto"/>
          <w:sz w:val="24"/>
          <w:szCs w:val="24"/>
        </w:rPr>
        <w:t>? If yes, please outline your reasoning.</w:t>
      </w: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Pr="006E07CE"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DF694D" w:rsidP="006E07CE">
      <w:pPr>
        <w:rPr>
          <w:rFonts w:ascii="Arial" w:hAnsi="Arial" w:cs="Arial"/>
          <w:color w:val="auto"/>
          <w:sz w:val="24"/>
          <w:szCs w:val="24"/>
        </w:rPr>
      </w:pPr>
      <w:r>
        <w:rPr>
          <w:rFonts w:ascii="Arial" w:hAnsi="Arial" w:cs="Arial"/>
          <w:color w:val="auto"/>
          <w:sz w:val="24"/>
          <w:szCs w:val="24"/>
        </w:rPr>
        <w:t>39</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DF694D">
        <w:rPr>
          <w:rFonts w:ascii="Arial" w:hAnsi="Arial" w:cs="Arial"/>
          <w:color w:val="auto"/>
          <w:sz w:val="24"/>
          <w:szCs w:val="24"/>
        </w:rPr>
        <w:t>If</w:t>
      </w:r>
      <w:proofErr w:type="gramEnd"/>
      <w:r w:rsidRPr="00DF694D">
        <w:rPr>
          <w:rFonts w:ascii="Arial" w:hAnsi="Arial" w:cs="Arial"/>
          <w:color w:val="auto"/>
          <w:sz w:val="24"/>
          <w:szCs w:val="24"/>
        </w:rPr>
        <w:t xml:space="preserve"> not, do you have a preferred policy approach in respect of Level 1 of the Being Open Framework for </w:t>
      </w:r>
      <w:proofErr w:type="spellStart"/>
      <w:r w:rsidRPr="00DF694D">
        <w:rPr>
          <w:rFonts w:ascii="Arial" w:hAnsi="Arial" w:cs="Arial"/>
          <w:color w:val="auto"/>
          <w:sz w:val="24"/>
          <w:szCs w:val="24"/>
        </w:rPr>
        <w:t>Organisations</w:t>
      </w:r>
      <w:proofErr w:type="spellEnd"/>
      <w:r w:rsidRPr="00DF694D">
        <w:rPr>
          <w:rFonts w:ascii="Arial" w:hAnsi="Arial" w:cs="Arial"/>
          <w:color w:val="auto"/>
          <w:sz w:val="24"/>
          <w:szCs w:val="24"/>
        </w:rPr>
        <w:t>?  Please provide evidence to support alternative policy proposals.</w:t>
      </w: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Pr="006E07CE"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4E056A" w:rsidRDefault="006E07CE" w:rsidP="006E07CE">
      <w:pPr>
        <w:rPr>
          <w:rFonts w:ascii="Arial" w:hAnsi="Arial" w:cs="Arial"/>
          <w:color w:val="auto"/>
          <w:sz w:val="24"/>
          <w:szCs w:val="24"/>
          <w:u w:val="single"/>
        </w:rPr>
      </w:pPr>
      <w:r w:rsidRPr="004E056A">
        <w:rPr>
          <w:rFonts w:ascii="Arial" w:hAnsi="Arial" w:cs="Arial"/>
          <w:color w:val="auto"/>
          <w:sz w:val="24"/>
          <w:szCs w:val="24"/>
          <w:u w:val="single"/>
        </w:rPr>
        <w:t xml:space="preserve">Level 2 – Service Users and </w:t>
      </w:r>
      <w:proofErr w:type="spellStart"/>
      <w:r w:rsidRPr="004E056A">
        <w:rPr>
          <w:rFonts w:ascii="Arial" w:hAnsi="Arial" w:cs="Arial"/>
          <w:color w:val="auto"/>
          <w:sz w:val="24"/>
          <w:szCs w:val="24"/>
          <w:u w:val="single"/>
        </w:rPr>
        <w:t>Carers</w:t>
      </w:r>
      <w:proofErr w:type="spellEnd"/>
      <w:r w:rsidR="00DF694D">
        <w:rPr>
          <w:rFonts w:ascii="Arial" w:hAnsi="Arial" w:cs="Arial"/>
          <w:color w:val="auto"/>
          <w:sz w:val="24"/>
          <w:szCs w:val="24"/>
          <w:u w:val="single"/>
        </w:rPr>
        <w:t xml:space="preserve"> (paragraphs 5.18 – 5.19</w:t>
      </w:r>
      <w:r w:rsidR="004E056A">
        <w:rPr>
          <w:rFonts w:ascii="Arial" w:hAnsi="Arial" w:cs="Arial"/>
          <w:color w:val="auto"/>
          <w:sz w:val="24"/>
          <w:szCs w:val="24"/>
          <w:u w:val="single"/>
        </w:rPr>
        <w:t>)</w:t>
      </w:r>
    </w:p>
    <w:p w:rsidR="006E07CE" w:rsidRDefault="00DF694D" w:rsidP="006E07CE">
      <w:pPr>
        <w:rPr>
          <w:rFonts w:ascii="Arial" w:hAnsi="Arial" w:cs="Arial"/>
          <w:color w:val="auto"/>
          <w:sz w:val="24"/>
          <w:szCs w:val="24"/>
        </w:rPr>
      </w:pPr>
      <w:r>
        <w:rPr>
          <w:rFonts w:ascii="Arial" w:hAnsi="Arial" w:cs="Arial"/>
          <w:color w:val="auto"/>
          <w:sz w:val="24"/>
          <w:szCs w:val="24"/>
        </w:rPr>
        <w:t>40</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DF694D">
        <w:rPr>
          <w:rFonts w:ascii="Arial" w:hAnsi="Arial" w:cs="Arial"/>
          <w:color w:val="auto"/>
          <w:sz w:val="24"/>
          <w:szCs w:val="24"/>
        </w:rPr>
        <w:t xml:space="preserve">Do you agree with the policy proposals at Level 2 of the Being Open Framework for Service Users and </w:t>
      </w:r>
      <w:proofErr w:type="spellStart"/>
      <w:r w:rsidRPr="00DF694D">
        <w:rPr>
          <w:rFonts w:ascii="Arial" w:hAnsi="Arial" w:cs="Arial"/>
          <w:color w:val="auto"/>
          <w:sz w:val="24"/>
          <w:szCs w:val="24"/>
        </w:rPr>
        <w:t>Carers</w:t>
      </w:r>
      <w:proofErr w:type="spellEnd"/>
      <w:r w:rsidRPr="00DF694D">
        <w:rPr>
          <w:rFonts w:ascii="Arial" w:hAnsi="Arial" w:cs="Arial"/>
          <w:color w:val="auto"/>
          <w:sz w:val="24"/>
          <w:szCs w:val="24"/>
        </w:rPr>
        <w:t>? If yes, please outline your reasoning.</w:t>
      </w: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Pr="006E07CE"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DF694D" w:rsidP="006E07CE">
      <w:pPr>
        <w:rPr>
          <w:rFonts w:ascii="Arial" w:hAnsi="Arial" w:cs="Arial"/>
          <w:color w:val="auto"/>
          <w:sz w:val="24"/>
          <w:szCs w:val="24"/>
        </w:rPr>
      </w:pPr>
      <w:r>
        <w:rPr>
          <w:rFonts w:ascii="Arial" w:hAnsi="Arial" w:cs="Arial"/>
          <w:color w:val="auto"/>
          <w:sz w:val="24"/>
          <w:szCs w:val="24"/>
        </w:rPr>
        <w:lastRenderedPageBreak/>
        <w:t>41</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DF694D">
        <w:rPr>
          <w:rFonts w:ascii="Arial" w:hAnsi="Arial" w:cs="Arial"/>
          <w:color w:val="auto"/>
          <w:sz w:val="24"/>
          <w:szCs w:val="24"/>
        </w:rPr>
        <w:t>If</w:t>
      </w:r>
      <w:proofErr w:type="gramEnd"/>
      <w:r w:rsidRPr="00DF694D">
        <w:rPr>
          <w:rFonts w:ascii="Arial" w:hAnsi="Arial" w:cs="Arial"/>
          <w:color w:val="auto"/>
          <w:sz w:val="24"/>
          <w:szCs w:val="24"/>
        </w:rPr>
        <w:t xml:space="preserve"> not, do you have a preferred policy approach in respect of Level 2 of the Being Open Framework for Service Users and </w:t>
      </w:r>
      <w:proofErr w:type="spellStart"/>
      <w:r w:rsidRPr="00DF694D">
        <w:rPr>
          <w:rFonts w:ascii="Arial" w:hAnsi="Arial" w:cs="Arial"/>
          <w:color w:val="auto"/>
          <w:sz w:val="24"/>
          <w:szCs w:val="24"/>
        </w:rPr>
        <w:t>Carers</w:t>
      </w:r>
      <w:proofErr w:type="spellEnd"/>
      <w:r w:rsidRPr="00DF694D">
        <w:rPr>
          <w:rFonts w:ascii="Arial" w:hAnsi="Arial" w:cs="Arial"/>
          <w:color w:val="auto"/>
          <w:sz w:val="24"/>
          <w:szCs w:val="24"/>
        </w:rPr>
        <w:t>?  Please provide evidence to support alternative policy proposals.</w:t>
      </w: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Pr="006E07CE"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r>
        <w:rPr>
          <w:rFonts w:ascii="Arial" w:hAnsi="Arial" w:cs="Arial"/>
          <w:color w:val="auto"/>
          <w:sz w:val="24"/>
          <w:szCs w:val="24"/>
        </w:rPr>
        <w:t xml:space="preserve"> </w:t>
      </w:r>
    </w:p>
    <w:p w:rsidR="006E07CE" w:rsidRPr="004E056A" w:rsidRDefault="006E07CE" w:rsidP="006E07CE">
      <w:pPr>
        <w:rPr>
          <w:rFonts w:ascii="Arial" w:hAnsi="Arial" w:cs="Arial"/>
          <w:color w:val="auto"/>
          <w:sz w:val="24"/>
          <w:szCs w:val="24"/>
          <w:u w:val="single"/>
        </w:rPr>
      </w:pPr>
      <w:r w:rsidRPr="004E056A">
        <w:rPr>
          <w:rFonts w:ascii="Arial" w:hAnsi="Arial" w:cs="Arial"/>
          <w:color w:val="auto"/>
          <w:sz w:val="24"/>
          <w:szCs w:val="24"/>
          <w:u w:val="single"/>
        </w:rPr>
        <w:t xml:space="preserve">Level 2 </w:t>
      </w:r>
      <w:r w:rsidR="004E056A" w:rsidRPr="004E056A">
        <w:rPr>
          <w:rFonts w:ascii="Arial" w:hAnsi="Arial" w:cs="Arial"/>
          <w:color w:val="auto"/>
          <w:sz w:val="24"/>
          <w:szCs w:val="24"/>
          <w:u w:val="single"/>
        </w:rPr>
        <w:t>–</w:t>
      </w:r>
      <w:r w:rsidRPr="004E056A">
        <w:rPr>
          <w:rFonts w:ascii="Arial" w:hAnsi="Arial" w:cs="Arial"/>
          <w:color w:val="auto"/>
          <w:sz w:val="24"/>
          <w:szCs w:val="24"/>
          <w:u w:val="single"/>
        </w:rPr>
        <w:t xml:space="preserve"> Staff</w:t>
      </w:r>
      <w:r w:rsidR="004E056A" w:rsidRPr="004E056A">
        <w:rPr>
          <w:rFonts w:ascii="Arial" w:hAnsi="Arial" w:cs="Arial"/>
          <w:color w:val="auto"/>
          <w:sz w:val="24"/>
          <w:szCs w:val="24"/>
          <w:u w:val="single"/>
        </w:rPr>
        <w:t xml:space="preserve"> </w:t>
      </w:r>
      <w:r w:rsidR="00B37BDA">
        <w:rPr>
          <w:rFonts w:ascii="Arial" w:hAnsi="Arial" w:cs="Arial"/>
          <w:color w:val="auto"/>
          <w:sz w:val="24"/>
          <w:szCs w:val="24"/>
          <w:u w:val="single"/>
        </w:rPr>
        <w:t>(paragraphs 5.20 – 5.21</w:t>
      </w:r>
      <w:r w:rsidR="004E056A" w:rsidRPr="004E056A">
        <w:rPr>
          <w:rFonts w:ascii="Arial" w:hAnsi="Arial" w:cs="Arial"/>
          <w:color w:val="auto"/>
          <w:sz w:val="24"/>
          <w:szCs w:val="24"/>
          <w:u w:val="single"/>
        </w:rPr>
        <w:t>)</w:t>
      </w:r>
    </w:p>
    <w:p w:rsidR="006E07CE" w:rsidRDefault="00DF694D" w:rsidP="006E07CE">
      <w:pPr>
        <w:rPr>
          <w:rFonts w:ascii="Arial" w:hAnsi="Arial" w:cs="Arial"/>
          <w:color w:val="auto"/>
          <w:sz w:val="24"/>
          <w:szCs w:val="24"/>
        </w:rPr>
      </w:pPr>
      <w:r>
        <w:rPr>
          <w:rFonts w:ascii="Arial" w:hAnsi="Arial" w:cs="Arial"/>
          <w:color w:val="auto"/>
          <w:sz w:val="24"/>
          <w:szCs w:val="24"/>
        </w:rPr>
        <w:t>42</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00B37BDA" w:rsidRPr="00B37BDA">
        <w:rPr>
          <w:rFonts w:ascii="Arial" w:hAnsi="Arial" w:cs="Arial"/>
          <w:color w:val="auto"/>
          <w:sz w:val="24"/>
          <w:szCs w:val="24"/>
        </w:rPr>
        <w:t>Do you agree with the policy proposals at Level 2 of the Being Open Framework for Staff? If yes, please outline your reasoning.</w:t>
      </w: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Pr="006E07CE"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B37BDA" w:rsidP="006E07CE">
      <w:pPr>
        <w:rPr>
          <w:rFonts w:ascii="Arial" w:hAnsi="Arial" w:cs="Arial"/>
          <w:color w:val="auto"/>
          <w:sz w:val="24"/>
          <w:szCs w:val="24"/>
        </w:rPr>
      </w:pPr>
      <w:r>
        <w:rPr>
          <w:rFonts w:ascii="Arial" w:hAnsi="Arial" w:cs="Arial"/>
          <w:color w:val="auto"/>
          <w:sz w:val="24"/>
          <w:szCs w:val="24"/>
        </w:rPr>
        <w:t>43</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B37BDA">
        <w:rPr>
          <w:rFonts w:ascii="Arial" w:hAnsi="Arial" w:cs="Arial"/>
          <w:color w:val="auto"/>
          <w:sz w:val="24"/>
          <w:szCs w:val="24"/>
        </w:rPr>
        <w:t>If</w:t>
      </w:r>
      <w:proofErr w:type="gramEnd"/>
      <w:r w:rsidRPr="00B37BDA">
        <w:rPr>
          <w:rFonts w:ascii="Arial" w:hAnsi="Arial" w:cs="Arial"/>
          <w:color w:val="auto"/>
          <w:sz w:val="24"/>
          <w:szCs w:val="24"/>
        </w:rPr>
        <w:t xml:space="preserve"> not, do you have a preferred policy approach in respect of Level 2 of the Being Open Framework for Staff?  Please provide evidence to support alternative policy proposals.</w:t>
      </w: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Pr="006E07CE" w:rsidRDefault="004E056A" w:rsidP="004E056A">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4E056A" w:rsidRDefault="004E056A" w:rsidP="006E07CE">
      <w:pPr>
        <w:rPr>
          <w:rFonts w:ascii="Arial" w:hAnsi="Arial" w:cs="Arial"/>
          <w:color w:val="auto"/>
          <w:sz w:val="24"/>
          <w:szCs w:val="24"/>
        </w:rPr>
      </w:pPr>
    </w:p>
    <w:p w:rsidR="006E07CE" w:rsidRPr="004E056A" w:rsidRDefault="006E07CE" w:rsidP="006E07CE">
      <w:pPr>
        <w:rPr>
          <w:rFonts w:ascii="Arial" w:hAnsi="Arial" w:cs="Arial"/>
          <w:color w:val="auto"/>
          <w:sz w:val="24"/>
          <w:szCs w:val="24"/>
          <w:u w:val="single"/>
        </w:rPr>
      </w:pPr>
      <w:r w:rsidRPr="004E056A">
        <w:rPr>
          <w:rFonts w:ascii="Arial" w:hAnsi="Arial" w:cs="Arial"/>
          <w:color w:val="auto"/>
          <w:sz w:val="24"/>
          <w:szCs w:val="24"/>
          <w:u w:val="single"/>
        </w:rPr>
        <w:t xml:space="preserve">Level 2 </w:t>
      </w:r>
      <w:r w:rsidR="004E056A" w:rsidRPr="004E056A">
        <w:rPr>
          <w:rFonts w:ascii="Arial" w:hAnsi="Arial" w:cs="Arial"/>
          <w:color w:val="auto"/>
          <w:sz w:val="24"/>
          <w:szCs w:val="24"/>
          <w:u w:val="single"/>
        </w:rPr>
        <w:t>–</w:t>
      </w:r>
      <w:r w:rsidRPr="004E056A">
        <w:rPr>
          <w:rFonts w:ascii="Arial" w:hAnsi="Arial" w:cs="Arial"/>
          <w:color w:val="auto"/>
          <w:sz w:val="24"/>
          <w:szCs w:val="24"/>
          <w:u w:val="single"/>
        </w:rPr>
        <w:t xml:space="preserve"> </w:t>
      </w:r>
      <w:proofErr w:type="spellStart"/>
      <w:r w:rsidRPr="004E056A">
        <w:rPr>
          <w:rFonts w:ascii="Arial" w:hAnsi="Arial" w:cs="Arial"/>
          <w:color w:val="auto"/>
          <w:sz w:val="24"/>
          <w:szCs w:val="24"/>
          <w:u w:val="single"/>
        </w:rPr>
        <w:t>Organisations</w:t>
      </w:r>
      <w:proofErr w:type="spellEnd"/>
      <w:r w:rsidR="004E056A" w:rsidRPr="004E056A">
        <w:rPr>
          <w:rFonts w:ascii="Arial" w:hAnsi="Arial" w:cs="Arial"/>
          <w:color w:val="auto"/>
          <w:sz w:val="24"/>
          <w:szCs w:val="24"/>
          <w:u w:val="single"/>
        </w:rPr>
        <w:t xml:space="preserve"> (</w:t>
      </w:r>
      <w:r w:rsidR="00DB789B">
        <w:rPr>
          <w:rFonts w:ascii="Arial" w:hAnsi="Arial" w:cs="Arial"/>
          <w:color w:val="auto"/>
          <w:sz w:val="24"/>
          <w:szCs w:val="24"/>
          <w:u w:val="single"/>
        </w:rPr>
        <w:t xml:space="preserve">paragraphs </w:t>
      </w:r>
      <w:r w:rsidR="00B37BDA">
        <w:rPr>
          <w:rFonts w:ascii="Arial" w:hAnsi="Arial" w:cs="Arial"/>
          <w:color w:val="auto"/>
          <w:sz w:val="24"/>
          <w:szCs w:val="24"/>
          <w:u w:val="single"/>
        </w:rPr>
        <w:t>5.22 – 5</w:t>
      </w:r>
      <w:r w:rsidR="004E056A" w:rsidRPr="004E056A">
        <w:rPr>
          <w:rFonts w:ascii="Arial" w:hAnsi="Arial" w:cs="Arial"/>
          <w:color w:val="auto"/>
          <w:sz w:val="24"/>
          <w:szCs w:val="24"/>
          <w:u w:val="single"/>
        </w:rPr>
        <w:t>.23)</w:t>
      </w:r>
    </w:p>
    <w:p w:rsidR="006E07CE" w:rsidRDefault="00B37BDA" w:rsidP="006E07CE">
      <w:pPr>
        <w:rPr>
          <w:rFonts w:ascii="Arial" w:hAnsi="Arial" w:cs="Arial"/>
          <w:color w:val="auto"/>
          <w:sz w:val="24"/>
          <w:szCs w:val="24"/>
        </w:rPr>
      </w:pPr>
      <w:r>
        <w:rPr>
          <w:rFonts w:ascii="Arial" w:hAnsi="Arial" w:cs="Arial"/>
          <w:color w:val="auto"/>
          <w:sz w:val="24"/>
          <w:szCs w:val="24"/>
        </w:rPr>
        <w:t>44</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B37BDA">
        <w:rPr>
          <w:rFonts w:ascii="Arial" w:hAnsi="Arial" w:cs="Arial"/>
          <w:color w:val="auto"/>
          <w:sz w:val="24"/>
          <w:szCs w:val="24"/>
        </w:rPr>
        <w:t xml:space="preserve">Do you agree with the policy proposals at Level 2 of the Being Open Framework for </w:t>
      </w:r>
      <w:proofErr w:type="spellStart"/>
      <w:r w:rsidRPr="00B37BDA">
        <w:rPr>
          <w:rFonts w:ascii="Arial" w:hAnsi="Arial" w:cs="Arial"/>
          <w:color w:val="auto"/>
          <w:sz w:val="24"/>
          <w:szCs w:val="24"/>
        </w:rPr>
        <w:t>Organisations</w:t>
      </w:r>
      <w:proofErr w:type="spellEnd"/>
      <w:r w:rsidRPr="00B37BDA">
        <w:rPr>
          <w:rFonts w:ascii="Arial" w:hAnsi="Arial" w:cs="Arial"/>
          <w:color w:val="auto"/>
          <w:sz w:val="24"/>
          <w:szCs w:val="24"/>
        </w:rPr>
        <w:t>?  If yes, please outline your reasoning.</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B37BDA" w:rsidP="006E07CE">
      <w:pPr>
        <w:rPr>
          <w:rFonts w:ascii="Arial" w:hAnsi="Arial" w:cs="Arial"/>
          <w:color w:val="auto"/>
          <w:sz w:val="24"/>
          <w:szCs w:val="24"/>
        </w:rPr>
      </w:pPr>
      <w:r>
        <w:rPr>
          <w:rFonts w:ascii="Arial" w:hAnsi="Arial" w:cs="Arial"/>
          <w:color w:val="auto"/>
          <w:sz w:val="24"/>
          <w:szCs w:val="24"/>
        </w:rPr>
        <w:t>45</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B37BDA">
        <w:rPr>
          <w:rFonts w:ascii="Arial" w:hAnsi="Arial" w:cs="Arial"/>
          <w:color w:val="auto"/>
          <w:sz w:val="24"/>
          <w:szCs w:val="24"/>
        </w:rPr>
        <w:t>If</w:t>
      </w:r>
      <w:proofErr w:type="gramEnd"/>
      <w:r w:rsidRPr="00B37BDA">
        <w:rPr>
          <w:rFonts w:ascii="Arial" w:hAnsi="Arial" w:cs="Arial"/>
          <w:color w:val="auto"/>
          <w:sz w:val="24"/>
          <w:szCs w:val="24"/>
        </w:rPr>
        <w:t xml:space="preserve"> not, do you have a preferred policy approach in respect of Level 2 of the Being Open Framework for </w:t>
      </w:r>
      <w:proofErr w:type="spellStart"/>
      <w:r w:rsidRPr="00B37BDA">
        <w:rPr>
          <w:rFonts w:ascii="Arial" w:hAnsi="Arial" w:cs="Arial"/>
          <w:color w:val="auto"/>
          <w:sz w:val="24"/>
          <w:szCs w:val="24"/>
        </w:rPr>
        <w:t>Organisations</w:t>
      </w:r>
      <w:proofErr w:type="spellEnd"/>
      <w:r w:rsidRPr="00B37BDA">
        <w:rPr>
          <w:rFonts w:ascii="Arial" w:hAnsi="Arial" w:cs="Arial"/>
          <w:color w:val="auto"/>
          <w:sz w:val="24"/>
          <w:szCs w:val="24"/>
        </w:rPr>
        <w:t>?  Please provide evidence to support alternative policy proposals.</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DB789B" w:rsidRDefault="006E07CE" w:rsidP="006E07CE">
      <w:pPr>
        <w:rPr>
          <w:rFonts w:ascii="Arial" w:hAnsi="Arial" w:cs="Arial"/>
          <w:color w:val="auto"/>
          <w:sz w:val="24"/>
          <w:szCs w:val="24"/>
          <w:u w:val="single"/>
        </w:rPr>
      </w:pPr>
      <w:r w:rsidRPr="00DB789B">
        <w:rPr>
          <w:rFonts w:ascii="Arial" w:hAnsi="Arial" w:cs="Arial"/>
          <w:color w:val="auto"/>
          <w:sz w:val="24"/>
          <w:szCs w:val="24"/>
          <w:u w:val="single"/>
        </w:rPr>
        <w:t xml:space="preserve">Level 3 – Service Users and </w:t>
      </w:r>
      <w:proofErr w:type="spellStart"/>
      <w:r w:rsidRPr="00DB789B">
        <w:rPr>
          <w:rFonts w:ascii="Arial" w:hAnsi="Arial" w:cs="Arial"/>
          <w:color w:val="auto"/>
          <w:sz w:val="24"/>
          <w:szCs w:val="24"/>
          <w:u w:val="single"/>
        </w:rPr>
        <w:t>Carers</w:t>
      </w:r>
      <w:proofErr w:type="spellEnd"/>
      <w:r w:rsidR="00DB789B" w:rsidRPr="00DB789B">
        <w:rPr>
          <w:rFonts w:ascii="Arial" w:hAnsi="Arial" w:cs="Arial"/>
          <w:color w:val="auto"/>
          <w:sz w:val="24"/>
          <w:szCs w:val="24"/>
          <w:u w:val="single"/>
        </w:rPr>
        <w:t xml:space="preserve"> (paragraphs </w:t>
      </w:r>
      <w:r w:rsidR="00B37BDA">
        <w:rPr>
          <w:rFonts w:ascii="Arial" w:hAnsi="Arial" w:cs="Arial"/>
          <w:color w:val="auto"/>
          <w:sz w:val="24"/>
          <w:szCs w:val="24"/>
          <w:u w:val="single"/>
        </w:rPr>
        <w:t>5</w:t>
      </w:r>
      <w:r w:rsidR="00DB789B" w:rsidRPr="00DB789B">
        <w:rPr>
          <w:rFonts w:ascii="Arial" w:hAnsi="Arial" w:cs="Arial"/>
          <w:color w:val="auto"/>
          <w:sz w:val="24"/>
          <w:szCs w:val="24"/>
          <w:u w:val="single"/>
        </w:rPr>
        <w:t xml:space="preserve">.26 – </w:t>
      </w:r>
      <w:r w:rsidR="00B37BDA">
        <w:rPr>
          <w:rFonts w:ascii="Arial" w:hAnsi="Arial" w:cs="Arial"/>
          <w:color w:val="auto"/>
          <w:sz w:val="24"/>
          <w:szCs w:val="24"/>
          <w:u w:val="single"/>
        </w:rPr>
        <w:t>5</w:t>
      </w:r>
      <w:r w:rsidR="00DB789B" w:rsidRPr="00DB789B">
        <w:rPr>
          <w:rFonts w:ascii="Arial" w:hAnsi="Arial" w:cs="Arial"/>
          <w:color w:val="auto"/>
          <w:sz w:val="24"/>
          <w:szCs w:val="24"/>
          <w:u w:val="single"/>
        </w:rPr>
        <w:t>.29)</w:t>
      </w:r>
    </w:p>
    <w:p w:rsidR="006E07CE" w:rsidRDefault="00B37BDA" w:rsidP="006E07CE">
      <w:pPr>
        <w:rPr>
          <w:rFonts w:ascii="Arial" w:hAnsi="Arial" w:cs="Arial"/>
          <w:color w:val="auto"/>
          <w:sz w:val="24"/>
          <w:szCs w:val="24"/>
        </w:rPr>
      </w:pPr>
      <w:r>
        <w:rPr>
          <w:rFonts w:ascii="Arial" w:hAnsi="Arial" w:cs="Arial"/>
          <w:color w:val="auto"/>
          <w:sz w:val="24"/>
          <w:szCs w:val="24"/>
        </w:rPr>
        <w:t>46</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B37BDA">
        <w:rPr>
          <w:rFonts w:ascii="Arial" w:hAnsi="Arial" w:cs="Arial"/>
          <w:color w:val="auto"/>
          <w:sz w:val="24"/>
          <w:szCs w:val="24"/>
        </w:rPr>
        <w:t xml:space="preserve">Do you agree with the policy proposals at Level 3 of the Being Open Framework for Service Users and </w:t>
      </w:r>
      <w:proofErr w:type="spellStart"/>
      <w:r w:rsidRPr="00B37BDA">
        <w:rPr>
          <w:rFonts w:ascii="Arial" w:hAnsi="Arial" w:cs="Arial"/>
          <w:color w:val="auto"/>
          <w:sz w:val="24"/>
          <w:szCs w:val="24"/>
        </w:rPr>
        <w:t>Carers</w:t>
      </w:r>
      <w:proofErr w:type="spellEnd"/>
      <w:r w:rsidRPr="00B37BDA">
        <w:rPr>
          <w:rFonts w:ascii="Arial" w:hAnsi="Arial" w:cs="Arial"/>
          <w:color w:val="auto"/>
          <w:sz w:val="24"/>
          <w:szCs w:val="24"/>
        </w:rPr>
        <w:t>? If yes, please outline your reasoning.</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rPr>
          <w:rFonts w:ascii="Arial" w:hAnsi="Arial" w:cs="Arial"/>
          <w:color w:val="auto"/>
          <w:sz w:val="24"/>
          <w:szCs w:val="24"/>
        </w:rPr>
      </w:pPr>
      <w:r w:rsidRPr="006E07CE">
        <w:rPr>
          <w:rFonts w:ascii="Arial" w:hAnsi="Arial" w:cs="Arial"/>
          <w:color w:val="auto"/>
          <w:sz w:val="24"/>
          <w:szCs w:val="24"/>
        </w:rPr>
        <w:lastRenderedPageBreak/>
        <w:t>4</w:t>
      </w:r>
      <w:r w:rsidR="00B37BDA">
        <w:rPr>
          <w:rFonts w:ascii="Arial" w:hAnsi="Arial" w:cs="Arial"/>
          <w:color w:val="auto"/>
          <w:sz w:val="24"/>
          <w:szCs w:val="24"/>
        </w:rPr>
        <w:t>7</w:t>
      </w:r>
      <w:r w:rsidRPr="006E07CE">
        <w:rPr>
          <w:rFonts w:ascii="Arial" w:hAnsi="Arial" w:cs="Arial"/>
          <w:color w:val="auto"/>
          <w:sz w:val="24"/>
          <w:szCs w:val="24"/>
        </w:rPr>
        <w:t>.</w:t>
      </w:r>
      <w:r w:rsidRPr="006E07CE">
        <w:rPr>
          <w:rFonts w:ascii="Arial" w:hAnsi="Arial" w:cs="Arial"/>
          <w:color w:val="auto"/>
          <w:sz w:val="24"/>
          <w:szCs w:val="24"/>
        </w:rPr>
        <w:tab/>
      </w:r>
      <w:proofErr w:type="gramStart"/>
      <w:r w:rsidR="00B37BDA" w:rsidRPr="00B37BDA">
        <w:rPr>
          <w:rFonts w:ascii="Arial" w:hAnsi="Arial" w:cs="Arial"/>
          <w:color w:val="auto"/>
          <w:sz w:val="24"/>
          <w:szCs w:val="24"/>
        </w:rPr>
        <w:t>If</w:t>
      </w:r>
      <w:proofErr w:type="gramEnd"/>
      <w:r w:rsidR="00B37BDA" w:rsidRPr="00B37BDA">
        <w:rPr>
          <w:rFonts w:ascii="Arial" w:hAnsi="Arial" w:cs="Arial"/>
          <w:color w:val="auto"/>
          <w:sz w:val="24"/>
          <w:szCs w:val="24"/>
        </w:rPr>
        <w:t xml:space="preserve"> not, do you have a preferred policy approach in respect of Level 3 of the Being Open Framework for Service Users and </w:t>
      </w:r>
      <w:proofErr w:type="spellStart"/>
      <w:r w:rsidR="00B37BDA" w:rsidRPr="00B37BDA">
        <w:rPr>
          <w:rFonts w:ascii="Arial" w:hAnsi="Arial" w:cs="Arial"/>
          <w:color w:val="auto"/>
          <w:sz w:val="24"/>
          <w:szCs w:val="24"/>
        </w:rPr>
        <w:t>Carers</w:t>
      </w:r>
      <w:proofErr w:type="spellEnd"/>
      <w:r w:rsidR="00B37BDA" w:rsidRPr="00B37BDA">
        <w:rPr>
          <w:rFonts w:ascii="Arial" w:hAnsi="Arial" w:cs="Arial"/>
          <w:color w:val="auto"/>
          <w:sz w:val="24"/>
          <w:szCs w:val="24"/>
        </w:rPr>
        <w:t>?  Please provide evidence to support alternative policy proposals.</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DB789B" w:rsidRDefault="006E07CE" w:rsidP="006E07CE">
      <w:pPr>
        <w:rPr>
          <w:rFonts w:ascii="Arial" w:hAnsi="Arial" w:cs="Arial"/>
          <w:color w:val="auto"/>
          <w:sz w:val="24"/>
          <w:szCs w:val="24"/>
          <w:u w:val="single"/>
        </w:rPr>
      </w:pPr>
      <w:r w:rsidRPr="00DB789B">
        <w:rPr>
          <w:rFonts w:ascii="Arial" w:hAnsi="Arial" w:cs="Arial"/>
          <w:color w:val="auto"/>
          <w:sz w:val="24"/>
          <w:szCs w:val="24"/>
          <w:u w:val="single"/>
        </w:rPr>
        <w:t xml:space="preserve">Level 3 </w:t>
      </w:r>
      <w:r w:rsidR="00DB789B" w:rsidRPr="00DB789B">
        <w:rPr>
          <w:rFonts w:ascii="Arial" w:hAnsi="Arial" w:cs="Arial"/>
          <w:color w:val="auto"/>
          <w:sz w:val="24"/>
          <w:szCs w:val="24"/>
          <w:u w:val="single"/>
        </w:rPr>
        <w:t>–</w:t>
      </w:r>
      <w:r w:rsidRPr="00DB789B">
        <w:rPr>
          <w:rFonts w:ascii="Arial" w:hAnsi="Arial" w:cs="Arial"/>
          <w:color w:val="auto"/>
          <w:sz w:val="24"/>
          <w:szCs w:val="24"/>
          <w:u w:val="single"/>
        </w:rPr>
        <w:t xml:space="preserve"> Staff</w:t>
      </w:r>
      <w:r w:rsidR="00B37BDA">
        <w:rPr>
          <w:rFonts w:ascii="Arial" w:hAnsi="Arial" w:cs="Arial"/>
          <w:color w:val="auto"/>
          <w:sz w:val="24"/>
          <w:szCs w:val="24"/>
          <w:u w:val="single"/>
        </w:rPr>
        <w:t xml:space="preserve"> (paragraphs 5.30 – 5</w:t>
      </w:r>
      <w:r w:rsidR="00DB789B" w:rsidRPr="00DB789B">
        <w:rPr>
          <w:rFonts w:ascii="Arial" w:hAnsi="Arial" w:cs="Arial"/>
          <w:color w:val="auto"/>
          <w:sz w:val="24"/>
          <w:szCs w:val="24"/>
          <w:u w:val="single"/>
        </w:rPr>
        <w:t>.31)</w:t>
      </w:r>
    </w:p>
    <w:p w:rsidR="00DB789B" w:rsidRDefault="006E07CE" w:rsidP="00B37BDA">
      <w:pPr>
        <w:rPr>
          <w:rFonts w:ascii="Arial" w:hAnsi="Arial" w:cs="Arial"/>
          <w:color w:val="auto"/>
          <w:sz w:val="24"/>
          <w:szCs w:val="24"/>
        </w:rPr>
      </w:pPr>
      <w:r w:rsidRPr="006E07CE">
        <w:rPr>
          <w:rFonts w:ascii="Arial" w:hAnsi="Arial" w:cs="Arial"/>
          <w:color w:val="auto"/>
          <w:sz w:val="24"/>
          <w:szCs w:val="24"/>
        </w:rPr>
        <w:t>4</w:t>
      </w:r>
      <w:r w:rsidR="00B37BDA">
        <w:rPr>
          <w:rFonts w:ascii="Arial" w:hAnsi="Arial" w:cs="Arial"/>
          <w:color w:val="auto"/>
          <w:sz w:val="24"/>
          <w:szCs w:val="24"/>
        </w:rPr>
        <w:t>8</w:t>
      </w:r>
      <w:r w:rsidRPr="006E07CE">
        <w:rPr>
          <w:rFonts w:ascii="Arial" w:hAnsi="Arial" w:cs="Arial"/>
          <w:color w:val="auto"/>
          <w:sz w:val="24"/>
          <w:szCs w:val="24"/>
        </w:rPr>
        <w:t>.</w:t>
      </w:r>
      <w:r w:rsidRPr="006E07CE">
        <w:rPr>
          <w:rFonts w:ascii="Arial" w:hAnsi="Arial" w:cs="Arial"/>
          <w:color w:val="auto"/>
          <w:sz w:val="24"/>
          <w:szCs w:val="24"/>
        </w:rPr>
        <w:tab/>
      </w:r>
      <w:r w:rsidR="00B37BDA" w:rsidRPr="00B37BDA">
        <w:rPr>
          <w:rFonts w:ascii="Arial" w:hAnsi="Arial" w:cs="Arial"/>
          <w:color w:val="auto"/>
          <w:sz w:val="24"/>
          <w:szCs w:val="24"/>
        </w:rPr>
        <w:t>Do you agree with the policy proposals at Level 3 of the Being Open Framework for Staff? If yes, please outline your reasoning.</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pPr>
        <w:rPr>
          <w:rFonts w:ascii="Arial" w:hAnsi="Arial" w:cs="Arial"/>
          <w:color w:val="auto"/>
          <w:sz w:val="24"/>
          <w:szCs w:val="24"/>
        </w:rPr>
      </w:pPr>
      <w:r w:rsidRPr="006E07CE">
        <w:rPr>
          <w:rFonts w:ascii="Arial" w:hAnsi="Arial" w:cs="Arial"/>
          <w:color w:val="auto"/>
          <w:sz w:val="24"/>
          <w:szCs w:val="24"/>
        </w:rPr>
        <w:t>4</w:t>
      </w:r>
      <w:r w:rsidR="00B37BDA">
        <w:rPr>
          <w:rFonts w:ascii="Arial" w:hAnsi="Arial" w:cs="Arial"/>
          <w:color w:val="auto"/>
          <w:sz w:val="24"/>
          <w:szCs w:val="24"/>
        </w:rPr>
        <w:t>9</w:t>
      </w:r>
      <w:r w:rsidRPr="006E07CE">
        <w:rPr>
          <w:rFonts w:ascii="Arial" w:hAnsi="Arial" w:cs="Arial"/>
          <w:color w:val="auto"/>
          <w:sz w:val="24"/>
          <w:szCs w:val="24"/>
        </w:rPr>
        <w:t>.</w:t>
      </w:r>
      <w:r w:rsidRPr="006E07CE">
        <w:rPr>
          <w:rFonts w:ascii="Arial" w:hAnsi="Arial" w:cs="Arial"/>
          <w:color w:val="auto"/>
          <w:sz w:val="24"/>
          <w:szCs w:val="24"/>
        </w:rPr>
        <w:tab/>
      </w:r>
      <w:proofErr w:type="gramStart"/>
      <w:r w:rsidR="00B37BDA" w:rsidRPr="00B37BDA">
        <w:rPr>
          <w:rFonts w:ascii="Arial" w:hAnsi="Arial" w:cs="Arial"/>
          <w:color w:val="auto"/>
          <w:sz w:val="24"/>
          <w:szCs w:val="24"/>
        </w:rPr>
        <w:t>If</w:t>
      </w:r>
      <w:proofErr w:type="gramEnd"/>
      <w:r w:rsidR="00B37BDA" w:rsidRPr="00B37BDA">
        <w:rPr>
          <w:rFonts w:ascii="Arial" w:hAnsi="Arial" w:cs="Arial"/>
          <w:color w:val="auto"/>
          <w:sz w:val="24"/>
          <w:szCs w:val="24"/>
        </w:rPr>
        <w:t xml:space="preserve"> not, do you have a preferred policy approach in respect of Level 3 of the Being Open Framework for Staff?  Please provide evidence to support alternative policy proposals.</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DB789B" w:rsidRDefault="006E07CE" w:rsidP="006E07CE">
      <w:pPr>
        <w:rPr>
          <w:rFonts w:ascii="Arial" w:hAnsi="Arial" w:cs="Arial"/>
          <w:color w:val="auto"/>
          <w:sz w:val="24"/>
          <w:szCs w:val="24"/>
          <w:u w:val="single"/>
        </w:rPr>
      </w:pPr>
      <w:r w:rsidRPr="00DB789B">
        <w:rPr>
          <w:rFonts w:ascii="Arial" w:hAnsi="Arial" w:cs="Arial"/>
          <w:color w:val="auto"/>
          <w:sz w:val="24"/>
          <w:szCs w:val="24"/>
          <w:u w:val="single"/>
        </w:rPr>
        <w:lastRenderedPageBreak/>
        <w:t xml:space="preserve">Level 3 </w:t>
      </w:r>
      <w:r w:rsidR="00DB789B" w:rsidRPr="00DB789B">
        <w:rPr>
          <w:rFonts w:ascii="Arial" w:hAnsi="Arial" w:cs="Arial"/>
          <w:color w:val="auto"/>
          <w:sz w:val="24"/>
          <w:szCs w:val="24"/>
          <w:u w:val="single"/>
        </w:rPr>
        <w:t>–</w:t>
      </w:r>
      <w:r w:rsidRPr="00DB789B">
        <w:rPr>
          <w:rFonts w:ascii="Arial" w:hAnsi="Arial" w:cs="Arial"/>
          <w:color w:val="auto"/>
          <w:sz w:val="24"/>
          <w:szCs w:val="24"/>
          <w:u w:val="single"/>
        </w:rPr>
        <w:t xml:space="preserve"> </w:t>
      </w:r>
      <w:proofErr w:type="spellStart"/>
      <w:r w:rsidRPr="00DB789B">
        <w:rPr>
          <w:rFonts w:ascii="Arial" w:hAnsi="Arial" w:cs="Arial"/>
          <w:color w:val="auto"/>
          <w:sz w:val="24"/>
          <w:szCs w:val="24"/>
          <w:u w:val="single"/>
        </w:rPr>
        <w:t>Organisations</w:t>
      </w:r>
      <w:proofErr w:type="spellEnd"/>
      <w:r w:rsidR="00B37BDA">
        <w:rPr>
          <w:rFonts w:ascii="Arial" w:hAnsi="Arial" w:cs="Arial"/>
          <w:color w:val="auto"/>
          <w:sz w:val="24"/>
          <w:szCs w:val="24"/>
          <w:u w:val="single"/>
        </w:rPr>
        <w:t xml:space="preserve"> (paragraphs 5.32 – 5</w:t>
      </w:r>
      <w:r w:rsidR="00DB789B" w:rsidRPr="00DB789B">
        <w:rPr>
          <w:rFonts w:ascii="Arial" w:hAnsi="Arial" w:cs="Arial"/>
          <w:color w:val="auto"/>
          <w:sz w:val="24"/>
          <w:szCs w:val="24"/>
          <w:u w:val="single"/>
        </w:rPr>
        <w:t>.33)</w:t>
      </w:r>
    </w:p>
    <w:p w:rsidR="006E07CE" w:rsidRDefault="00B37BDA" w:rsidP="006E07CE">
      <w:pPr>
        <w:rPr>
          <w:rFonts w:ascii="Arial" w:hAnsi="Arial" w:cs="Arial"/>
          <w:color w:val="auto"/>
          <w:sz w:val="24"/>
          <w:szCs w:val="24"/>
        </w:rPr>
      </w:pPr>
      <w:r>
        <w:rPr>
          <w:rFonts w:ascii="Arial" w:hAnsi="Arial" w:cs="Arial"/>
          <w:color w:val="auto"/>
          <w:sz w:val="24"/>
          <w:szCs w:val="24"/>
        </w:rPr>
        <w:t>50</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B37BDA">
        <w:rPr>
          <w:rFonts w:ascii="Arial" w:hAnsi="Arial" w:cs="Arial"/>
          <w:color w:val="auto"/>
          <w:sz w:val="24"/>
          <w:szCs w:val="24"/>
        </w:rPr>
        <w:t xml:space="preserve">Do you agree with the policy proposals at Level 3 of the Being Open Framework for </w:t>
      </w:r>
      <w:proofErr w:type="spellStart"/>
      <w:r w:rsidRPr="00B37BDA">
        <w:rPr>
          <w:rFonts w:ascii="Arial" w:hAnsi="Arial" w:cs="Arial"/>
          <w:color w:val="auto"/>
          <w:sz w:val="24"/>
          <w:szCs w:val="24"/>
        </w:rPr>
        <w:t>Organisations</w:t>
      </w:r>
      <w:proofErr w:type="spellEnd"/>
      <w:r w:rsidRPr="00B37BDA">
        <w:rPr>
          <w:rFonts w:ascii="Arial" w:hAnsi="Arial" w:cs="Arial"/>
          <w:color w:val="auto"/>
          <w:sz w:val="24"/>
          <w:szCs w:val="24"/>
        </w:rPr>
        <w:t>? If yes, please outline your reasoning.</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B37BDA" w:rsidP="006E07CE">
      <w:pPr>
        <w:rPr>
          <w:rFonts w:ascii="Arial" w:hAnsi="Arial" w:cs="Arial"/>
          <w:color w:val="auto"/>
          <w:sz w:val="24"/>
          <w:szCs w:val="24"/>
        </w:rPr>
      </w:pPr>
      <w:r>
        <w:rPr>
          <w:rFonts w:ascii="Arial" w:hAnsi="Arial" w:cs="Arial"/>
          <w:color w:val="auto"/>
          <w:sz w:val="24"/>
          <w:szCs w:val="24"/>
        </w:rPr>
        <w:t>51</w:t>
      </w:r>
      <w:r w:rsidR="006E07CE" w:rsidRPr="006E07CE">
        <w:rPr>
          <w:rFonts w:ascii="Arial" w:hAnsi="Arial" w:cs="Arial"/>
          <w:color w:val="auto"/>
          <w:sz w:val="24"/>
          <w:szCs w:val="24"/>
        </w:rPr>
        <w:t>.</w:t>
      </w:r>
      <w:r w:rsidR="006E07CE" w:rsidRPr="006E07CE">
        <w:rPr>
          <w:rFonts w:ascii="Arial" w:hAnsi="Arial" w:cs="Arial"/>
          <w:color w:val="auto"/>
          <w:sz w:val="24"/>
          <w:szCs w:val="24"/>
        </w:rPr>
        <w:tab/>
      </w:r>
      <w:proofErr w:type="gramStart"/>
      <w:r w:rsidRPr="00B37BDA">
        <w:rPr>
          <w:rFonts w:ascii="Arial" w:hAnsi="Arial" w:cs="Arial"/>
          <w:color w:val="auto"/>
          <w:sz w:val="24"/>
          <w:szCs w:val="24"/>
        </w:rPr>
        <w:t>If</w:t>
      </w:r>
      <w:proofErr w:type="gramEnd"/>
      <w:r w:rsidRPr="00B37BDA">
        <w:rPr>
          <w:rFonts w:ascii="Arial" w:hAnsi="Arial" w:cs="Arial"/>
          <w:color w:val="auto"/>
          <w:sz w:val="24"/>
          <w:szCs w:val="24"/>
        </w:rPr>
        <w:t xml:space="preserve"> not, do you have a preferred policy approach in respect of Level 3 of the Being Open Framework for </w:t>
      </w:r>
      <w:proofErr w:type="spellStart"/>
      <w:r w:rsidRPr="00B37BDA">
        <w:rPr>
          <w:rFonts w:ascii="Arial" w:hAnsi="Arial" w:cs="Arial"/>
          <w:color w:val="auto"/>
          <w:sz w:val="24"/>
          <w:szCs w:val="24"/>
        </w:rPr>
        <w:t>Organisations</w:t>
      </w:r>
      <w:proofErr w:type="spellEnd"/>
      <w:r w:rsidRPr="00B37BDA">
        <w:rPr>
          <w:rFonts w:ascii="Arial" w:hAnsi="Arial" w:cs="Arial"/>
          <w:color w:val="auto"/>
          <w:sz w:val="24"/>
          <w:szCs w:val="24"/>
        </w:rPr>
        <w:t>?  Please provide evidence to support alternative policy proposals.</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Pr="006E07CE"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B37BDA" w:rsidRDefault="006E07CE" w:rsidP="006E07CE">
      <w:pPr>
        <w:rPr>
          <w:rFonts w:ascii="Arial" w:hAnsi="Arial" w:cs="Arial"/>
          <w:color w:val="auto"/>
          <w:sz w:val="24"/>
          <w:szCs w:val="24"/>
          <w:u w:val="single"/>
        </w:rPr>
      </w:pPr>
      <w:r w:rsidRPr="00B37BDA">
        <w:rPr>
          <w:rFonts w:ascii="Arial" w:hAnsi="Arial" w:cs="Arial"/>
          <w:color w:val="auto"/>
          <w:sz w:val="24"/>
          <w:szCs w:val="24"/>
          <w:u w:val="single"/>
        </w:rPr>
        <w:t>Additional Feedback</w:t>
      </w:r>
    </w:p>
    <w:p w:rsidR="006E07CE" w:rsidRDefault="00B37BDA" w:rsidP="006E07CE">
      <w:pPr>
        <w:rPr>
          <w:rFonts w:ascii="Arial" w:hAnsi="Arial" w:cs="Arial"/>
          <w:color w:val="auto"/>
          <w:sz w:val="24"/>
          <w:szCs w:val="24"/>
        </w:rPr>
      </w:pPr>
      <w:r>
        <w:rPr>
          <w:rFonts w:ascii="Arial" w:hAnsi="Arial" w:cs="Arial"/>
          <w:color w:val="auto"/>
          <w:sz w:val="24"/>
          <w:szCs w:val="24"/>
        </w:rPr>
        <w:t>52</w:t>
      </w:r>
      <w:r w:rsidR="006E07CE" w:rsidRPr="006E07CE">
        <w:rPr>
          <w:rFonts w:ascii="Arial" w:hAnsi="Arial" w:cs="Arial"/>
          <w:color w:val="auto"/>
          <w:sz w:val="24"/>
          <w:szCs w:val="24"/>
        </w:rPr>
        <w:t>.</w:t>
      </w:r>
      <w:r w:rsidR="006E07CE" w:rsidRPr="006E07CE">
        <w:rPr>
          <w:rFonts w:ascii="Arial" w:hAnsi="Arial" w:cs="Arial"/>
          <w:color w:val="auto"/>
          <w:sz w:val="24"/>
          <w:szCs w:val="24"/>
        </w:rPr>
        <w:tab/>
      </w:r>
      <w:r w:rsidRPr="00B37BDA">
        <w:rPr>
          <w:rFonts w:ascii="Arial" w:hAnsi="Arial" w:cs="Arial"/>
          <w:color w:val="auto"/>
          <w:sz w:val="24"/>
          <w:szCs w:val="24"/>
        </w:rPr>
        <w:t>Is there any additional feedback that you wish to provide in respect of the policy proposals for the Being Open Framework?  If so, please provide evidence to support alternative proposals, if possible.</w:t>
      </w: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DB789B" w:rsidRDefault="00DB789B"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37BDA" w:rsidRDefault="00B37BDA"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37BDA" w:rsidRPr="006E07CE" w:rsidRDefault="00B37BDA" w:rsidP="00DB789B">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Pr="00B56CDF" w:rsidRDefault="006E07CE" w:rsidP="006E07CE">
      <w:pPr>
        <w:rPr>
          <w:rFonts w:ascii="Arial" w:hAnsi="Arial" w:cs="Arial"/>
          <w:b/>
          <w:color w:val="auto"/>
          <w:sz w:val="24"/>
          <w:szCs w:val="24"/>
        </w:rPr>
      </w:pPr>
      <w:r w:rsidRPr="00B56CDF">
        <w:rPr>
          <w:rFonts w:ascii="Arial" w:hAnsi="Arial" w:cs="Arial"/>
          <w:b/>
          <w:color w:val="auto"/>
          <w:sz w:val="24"/>
          <w:szCs w:val="24"/>
        </w:rPr>
        <w:lastRenderedPageBreak/>
        <w:t>Consultation &amp; Impact Screening</w:t>
      </w:r>
      <w:r w:rsidR="00B37BDA">
        <w:rPr>
          <w:rFonts w:ascii="Arial" w:hAnsi="Arial" w:cs="Arial"/>
          <w:b/>
          <w:color w:val="auto"/>
          <w:sz w:val="24"/>
          <w:szCs w:val="24"/>
        </w:rPr>
        <w:t xml:space="preserve"> (Section 6</w:t>
      </w:r>
      <w:r w:rsidR="00B56CDF" w:rsidRPr="00B56CDF">
        <w:rPr>
          <w:rFonts w:ascii="Arial" w:hAnsi="Arial" w:cs="Arial"/>
          <w:b/>
          <w:color w:val="auto"/>
          <w:sz w:val="24"/>
          <w:szCs w:val="24"/>
        </w:rPr>
        <w:t>)</w:t>
      </w:r>
    </w:p>
    <w:p w:rsidR="006E07CE" w:rsidRPr="006E07CE" w:rsidRDefault="00B37BDA" w:rsidP="006E07CE">
      <w:pPr>
        <w:rPr>
          <w:rFonts w:ascii="Arial" w:hAnsi="Arial" w:cs="Arial"/>
          <w:color w:val="auto"/>
          <w:sz w:val="24"/>
          <w:szCs w:val="24"/>
        </w:rPr>
      </w:pPr>
      <w:r>
        <w:rPr>
          <w:rFonts w:ascii="Arial" w:hAnsi="Arial" w:cs="Arial"/>
          <w:color w:val="auto"/>
          <w:sz w:val="24"/>
          <w:szCs w:val="24"/>
        </w:rPr>
        <w:t>53</w:t>
      </w:r>
      <w:r w:rsidR="006E07CE" w:rsidRPr="006E07CE">
        <w:rPr>
          <w:rFonts w:ascii="Arial" w:hAnsi="Arial" w:cs="Arial"/>
          <w:color w:val="auto"/>
          <w:sz w:val="24"/>
          <w:szCs w:val="24"/>
        </w:rPr>
        <w:t>.</w:t>
      </w:r>
      <w:r w:rsidR="006E07CE" w:rsidRPr="006E07CE">
        <w:rPr>
          <w:rFonts w:ascii="Arial" w:hAnsi="Arial" w:cs="Arial"/>
          <w:color w:val="auto"/>
          <w:sz w:val="24"/>
          <w:szCs w:val="24"/>
        </w:rPr>
        <w:tab/>
        <w:t xml:space="preserve">Do you have any feedback or data which may be relevant to the potential impact of the policy proposals within this consultation exercise, in particular in relation to the following </w:t>
      </w:r>
      <w:proofErr w:type="gramStart"/>
      <w:r w:rsidR="006E07CE" w:rsidRPr="006E07CE">
        <w:rPr>
          <w:rFonts w:ascii="Arial" w:hAnsi="Arial" w:cs="Arial"/>
          <w:color w:val="auto"/>
          <w:sz w:val="24"/>
          <w:szCs w:val="24"/>
        </w:rPr>
        <w:t>areas:</w:t>
      </w:r>
      <w:proofErr w:type="gramEnd"/>
    </w:p>
    <w:p w:rsidR="006E07CE" w:rsidRPr="00DB789B" w:rsidRDefault="006E07CE" w:rsidP="00DB789B">
      <w:pPr>
        <w:pStyle w:val="ListParagraph"/>
        <w:numPr>
          <w:ilvl w:val="0"/>
          <w:numId w:val="6"/>
        </w:numPr>
        <w:rPr>
          <w:rFonts w:ascii="Arial" w:hAnsi="Arial" w:cs="Arial"/>
          <w:color w:val="auto"/>
          <w:sz w:val="24"/>
          <w:szCs w:val="24"/>
        </w:rPr>
      </w:pPr>
      <w:r w:rsidRPr="00DB789B">
        <w:rPr>
          <w:rFonts w:ascii="Arial" w:hAnsi="Arial" w:cs="Arial"/>
          <w:color w:val="auto"/>
          <w:sz w:val="24"/>
          <w:szCs w:val="24"/>
        </w:rPr>
        <w:t>Equality;</w:t>
      </w:r>
    </w:p>
    <w:p w:rsidR="006E07CE" w:rsidRPr="00DB789B" w:rsidRDefault="006E07CE" w:rsidP="00DB789B">
      <w:pPr>
        <w:pStyle w:val="ListParagraph"/>
        <w:numPr>
          <w:ilvl w:val="0"/>
          <w:numId w:val="6"/>
        </w:numPr>
        <w:rPr>
          <w:rFonts w:ascii="Arial" w:hAnsi="Arial" w:cs="Arial"/>
          <w:color w:val="auto"/>
          <w:sz w:val="24"/>
          <w:szCs w:val="24"/>
        </w:rPr>
      </w:pPr>
      <w:r w:rsidRPr="00DB789B">
        <w:rPr>
          <w:rFonts w:ascii="Arial" w:hAnsi="Arial" w:cs="Arial"/>
          <w:color w:val="auto"/>
          <w:sz w:val="24"/>
          <w:szCs w:val="24"/>
        </w:rPr>
        <w:t>Human Rights;</w:t>
      </w:r>
    </w:p>
    <w:p w:rsidR="006E07CE" w:rsidRPr="00DB789B" w:rsidRDefault="006E07CE" w:rsidP="00DB789B">
      <w:pPr>
        <w:pStyle w:val="ListParagraph"/>
        <w:numPr>
          <w:ilvl w:val="0"/>
          <w:numId w:val="6"/>
        </w:numPr>
        <w:rPr>
          <w:rFonts w:ascii="Arial" w:hAnsi="Arial" w:cs="Arial"/>
          <w:color w:val="auto"/>
          <w:sz w:val="24"/>
          <w:szCs w:val="24"/>
        </w:rPr>
      </w:pPr>
      <w:r w:rsidRPr="00DB789B">
        <w:rPr>
          <w:rFonts w:ascii="Arial" w:hAnsi="Arial" w:cs="Arial"/>
          <w:color w:val="auto"/>
          <w:sz w:val="24"/>
          <w:szCs w:val="24"/>
        </w:rPr>
        <w:t>Rural Needs;</w:t>
      </w:r>
    </w:p>
    <w:p w:rsidR="006E07CE" w:rsidRPr="00DB789B" w:rsidRDefault="006E07CE" w:rsidP="00DB789B">
      <w:pPr>
        <w:pStyle w:val="ListParagraph"/>
        <w:numPr>
          <w:ilvl w:val="0"/>
          <w:numId w:val="6"/>
        </w:numPr>
        <w:rPr>
          <w:rFonts w:ascii="Arial" w:hAnsi="Arial" w:cs="Arial"/>
          <w:color w:val="auto"/>
          <w:sz w:val="24"/>
          <w:szCs w:val="24"/>
        </w:rPr>
      </w:pPr>
      <w:r w:rsidRPr="00DB789B">
        <w:rPr>
          <w:rFonts w:ascii="Arial" w:hAnsi="Arial" w:cs="Arial"/>
          <w:color w:val="auto"/>
          <w:sz w:val="24"/>
          <w:szCs w:val="24"/>
        </w:rPr>
        <w:t>Regulatory; and</w:t>
      </w:r>
    </w:p>
    <w:p w:rsidR="006E07CE" w:rsidRDefault="006E07CE" w:rsidP="00DB789B">
      <w:pPr>
        <w:pStyle w:val="ListParagraph"/>
        <w:numPr>
          <w:ilvl w:val="0"/>
          <w:numId w:val="6"/>
        </w:numPr>
        <w:rPr>
          <w:rFonts w:ascii="Arial" w:hAnsi="Arial" w:cs="Arial"/>
          <w:color w:val="auto"/>
          <w:sz w:val="24"/>
          <w:szCs w:val="24"/>
        </w:rPr>
      </w:pPr>
      <w:r w:rsidRPr="00DB789B">
        <w:rPr>
          <w:rFonts w:ascii="Arial" w:hAnsi="Arial" w:cs="Arial"/>
          <w:color w:val="auto"/>
          <w:sz w:val="24"/>
          <w:szCs w:val="24"/>
        </w:rPr>
        <w:t>Economic Impact?</w:t>
      </w: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P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B37BDA" w:rsidP="006E07CE">
      <w:pPr>
        <w:rPr>
          <w:rFonts w:ascii="Arial" w:hAnsi="Arial" w:cs="Arial"/>
          <w:color w:val="auto"/>
          <w:sz w:val="24"/>
          <w:szCs w:val="24"/>
        </w:rPr>
      </w:pPr>
      <w:r>
        <w:rPr>
          <w:rFonts w:ascii="Arial" w:hAnsi="Arial" w:cs="Arial"/>
          <w:color w:val="auto"/>
          <w:sz w:val="24"/>
          <w:szCs w:val="24"/>
        </w:rPr>
        <w:t>54</w:t>
      </w:r>
      <w:r w:rsidR="006E07CE" w:rsidRPr="006E07CE">
        <w:rPr>
          <w:rFonts w:ascii="Arial" w:hAnsi="Arial" w:cs="Arial"/>
          <w:color w:val="auto"/>
          <w:sz w:val="24"/>
          <w:szCs w:val="24"/>
        </w:rPr>
        <w:t>.</w:t>
      </w:r>
      <w:r w:rsidR="006E07CE" w:rsidRPr="006E07CE">
        <w:rPr>
          <w:rFonts w:ascii="Arial" w:hAnsi="Arial" w:cs="Arial"/>
          <w:color w:val="auto"/>
          <w:sz w:val="24"/>
          <w:szCs w:val="24"/>
        </w:rPr>
        <w:tab/>
        <w:t>Do you have any feedback in respect of the potential indicators that could be used in order to measure the effectiveness of this policy?</w:t>
      </w: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r>
        <w:rPr>
          <w:rFonts w:ascii="Arial" w:hAnsi="Arial" w:cs="Arial"/>
          <w:color w:val="auto"/>
          <w:sz w:val="24"/>
          <w:szCs w:val="24"/>
        </w:rPr>
        <w:br/>
      </w: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B37BDA" w:rsidP="006E07CE">
      <w:pPr>
        <w:rPr>
          <w:rFonts w:ascii="Arial" w:hAnsi="Arial" w:cs="Arial"/>
          <w:color w:val="auto"/>
          <w:sz w:val="24"/>
          <w:szCs w:val="24"/>
        </w:rPr>
      </w:pPr>
      <w:r>
        <w:rPr>
          <w:rFonts w:ascii="Arial" w:hAnsi="Arial" w:cs="Arial"/>
          <w:color w:val="auto"/>
          <w:sz w:val="24"/>
          <w:szCs w:val="24"/>
        </w:rPr>
        <w:lastRenderedPageBreak/>
        <w:t>55</w:t>
      </w:r>
      <w:r w:rsidR="006E07CE" w:rsidRPr="006E07CE">
        <w:rPr>
          <w:rFonts w:ascii="Arial" w:hAnsi="Arial" w:cs="Arial"/>
          <w:color w:val="auto"/>
          <w:sz w:val="24"/>
          <w:szCs w:val="24"/>
        </w:rPr>
        <w:t>.</w:t>
      </w:r>
      <w:r w:rsidR="006E07CE" w:rsidRPr="006E07CE">
        <w:rPr>
          <w:rFonts w:ascii="Arial" w:hAnsi="Arial" w:cs="Arial"/>
          <w:color w:val="auto"/>
          <w:sz w:val="24"/>
          <w:szCs w:val="24"/>
        </w:rPr>
        <w:tab/>
        <w:t>Do you have any feedback or suggestions on how best to engage and involve stakeholders on the development and implementation of this policy going forward?</w:t>
      </w: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B56CDF" w:rsidRPr="006E07CE" w:rsidRDefault="00B56CDF" w:rsidP="00B56CDF">
      <w:pPr>
        <w:pBdr>
          <w:top w:val="single" w:sz="4" w:space="1" w:color="auto"/>
          <w:left w:val="single" w:sz="4" w:space="4" w:color="auto"/>
          <w:bottom w:val="single" w:sz="4" w:space="1" w:color="auto"/>
          <w:right w:val="single" w:sz="4" w:space="4" w:color="auto"/>
        </w:pBdr>
        <w:rPr>
          <w:rFonts w:ascii="Arial" w:hAnsi="Arial" w:cs="Arial"/>
          <w:color w:val="auto"/>
          <w:sz w:val="24"/>
          <w:szCs w:val="24"/>
        </w:rPr>
      </w:pPr>
    </w:p>
    <w:p w:rsidR="006E07CE" w:rsidRDefault="006E07CE" w:rsidP="006E07CE">
      <w:r>
        <w:t xml:space="preserve"> </w:t>
      </w:r>
    </w:p>
    <w:p w:rsidR="00A66532" w:rsidRPr="006E07CE" w:rsidRDefault="00A66532" w:rsidP="006E07CE">
      <w:bookmarkStart w:id="0" w:name="_GoBack"/>
      <w:bookmarkEnd w:id="0"/>
    </w:p>
    <w:sectPr w:rsidR="00A66532" w:rsidRPr="006E0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BAE" w:rsidRDefault="00D9042B">
      <w:pPr>
        <w:spacing w:before="0" w:after="0" w:line="240" w:lineRule="auto"/>
      </w:pPr>
      <w:r>
        <w:separator/>
      </w:r>
    </w:p>
  </w:endnote>
  <w:endnote w:type="continuationSeparator" w:id="0">
    <w:p w:rsidR="00856BAE" w:rsidRDefault="00D904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50" w:rsidRDefault="008E22E3">
    <w:pPr>
      <w:pStyle w:val="Footer"/>
    </w:pPr>
    <w:r>
      <w:t xml:space="preserve">Page </w:t>
    </w:r>
    <w:r>
      <w:fldChar w:fldCharType="begin"/>
    </w:r>
    <w:r>
      <w:instrText xml:space="preserve"> page </w:instrText>
    </w:r>
    <w:r>
      <w:fldChar w:fldCharType="separate"/>
    </w:r>
    <w:r w:rsidR="00D12E2E">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BAE" w:rsidRDefault="00D9042B">
      <w:pPr>
        <w:spacing w:before="0" w:after="0" w:line="240" w:lineRule="auto"/>
      </w:pPr>
      <w:r>
        <w:separator/>
      </w:r>
    </w:p>
  </w:footnote>
  <w:footnote w:type="continuationSeparator" w:id="0">
    <w:p w:rsidR="00856BAE" w:rsidRDefault="00D9042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04" w:rsidRDefault="00843604">
    <w:pPr>
      <w:pStyle w:val="Header"/>
    </w:pPr>
    <w:r>
      <w:rPr>
        <w:noProof/>
        <w:lang w:val="en-GB" w:eastAsia="en-GB"/>
      </w:rPr>
      <w:drawing>
        <wp:inline distT="0" distB="0" distL="0" distR="0" wp14:anchorId="69D2CFFA">
          <wp:extent cx="18478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295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3011"/>
    <w:multiLevelType w:val="multilevel"/>
    <w:tmpl w:val="6CDC9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451888"/>
    <w:multiLevelType w:val="hybridMultilevel"/>
    <w:tmpl w:val="9B8C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A7EFD"/>
    <w:multiLevelType w:val="hybridMultilevel"/>
    <w:tmpl w:val="159C5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E6F62"/>
    <w:multiLevelType w:val="hybridMultilevel"/>
    <w:tmpl w:val="A020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01137"/>
    <w:multiLevelType w:val="hybridMultilevel"/>
    <w:tmpl w:val="E2242D54"/>
    <w:lvl w:ilvl="0" w:tplc="9266B6A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DC4552"/>
    <w:multiLevelType w:val="hybridMultilevel"/>
    <w:tmpl w:val="1E4821D6"/>
    <w:lvl w:ilvl="0" w:tplc="4E021992">
      <w:start w:val="1"/>
      <w:numFmt w:val="decimal"/>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F24A6"/>
    <w:multiLevelType w:val="hybridMultilevel"/>
    <w:tmpl w:val="92AE98A0"/>
    <w:lvl w:ilvl="0" w:tplc="D584D8E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75"/>
    <w:rsid w:val="000356F9"/>
    <w:rsid w:val="00137782"/>
    <w:rsid w:val="001D0128"/>
    <w:rsid w:val="0034137B"/>
    <w:rsid w:val="004E056A"/>
    <w:rsid w:val="00512655"/>
    <w:rsid w:val="00526E84"/>
    <w:rsid w:val="005F6A1B"/>
    <w:rsid w:val="006E07CE"/>
    <w:rsid w:val="00720A44"/>
    <w:rsid w:val="00843604"/>
    <w:rsid w:val="00856BAE"/>
    <w:rsid w:val="008C5F09"/>
    <w:rsid w:val="008E22E3"/>
    <w:rsid w:val="00986875"/>
    <w:rsid w:val="00A66532"/>
    <w:rsid w:val="00B37BDA"/>
    <w:rsid w:val="00B56CDF"/>
    <w:rsid w:val="00C14EBD"/>
    <w:rsid w:val="00D12E2E"/>
    <w:rsid w:val="00D168F3"/>
    <w:rsid w:val="00D54D21"/>
    <w:rsid w:val="00D8326B"/>
    <w:rsid w:val="00D9042B"/>
    <w:rsid w:val="00DB789B"/>
    <w:rsid w:val="00DF694D"/>
    <w:rsid w:val="00E239D6"/>
    <w:rsid w:val="00E83D8B"/>
    <w:rsid w:val="00ED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6858B3E-C455-424B-8CE1-3F91DD1B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75"/>
    <w:pPr>
      <w:spacing w:before="40" w:line="288" w:lineRule="auto"/>
    </w:pPr>
    <w:rPr>
      <w:color w:val="595959" w:themeColor="text1" w:themeTint="A6"/>
      <w:kern w:val="20"/>
      <w:sz w:val="20"/>
      <w:szCs w:val="20"/>
      <w:lang w:val="en-US" w:eastAsia="ja-JP"/>
    </w:rPr>
  </w:style>
  <w:style w:type="paragraph" w:styleId="Heading1">
    <w:name w:val="heading 1"/>
    <w:basedOn w:val="Normal"/>
    <w:next w:val="Normal"/>
    <w:link w:val="Heading1Char"/>
    <w:uiPriority w:val="1"/>
    <w:qFormat/>
    <w:rsid w:val="00986875"/>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9"/>
    <w:semiHidden/>
    <w:unhideWhenUsed/>
    <w:qFormat/>
    <w:rsid w:val="00D168F3"/>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6875"/>
    <w:rPr>
      <w:color w:val="595959" w:themeColor="text1" w:themeTint="A6"/>
      <w:kern w:val="20"/>
      <w:sz w:val="36"/>
      <w:szCs w:val="20"/>
      <w:lang w:val="en-US" w:eastAsia="ja-JP"/>
    </w:rPr>
  </w:style>
  <w:style w:type="paragraph" w:styleId="Footer">
    <w:name w:val="footer"/>
    <w:basedOn w:val="Normal"/>
    <w:link w:val="FooterChar"/>
    <w:uiPriority w:val="99"/>
    <w:unhideWhenUsed/>
    <w:rsid w:val="00986875"/>
    <w:pPr>
      <w:pBdr>
        <w:top w:val="single" w:sz="4" w:space="6" w:color="9CC2E5"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986875"/>
    <w:rPr>
      <w:color w:val="595959" w:themeColor="text1" w:themeTint="A6"/>
      <w:kern w:val="20"/>
      <w:sz w:val="20"/>
      <w:szCs w:val="20"/>
      <w:lang w:val="en-US" w:eastAsia="ja-JP"/>
    </w:rPr>
  </w:style>
  <w:style w:type="character" w:styleId="CommentReference">
    <w:name w:val="annotation reference"/>
    <w:basedOn w:val="DefaultParagraphFont"/>
    <w:uiPriority w:val="99"/>
    <w:semiHidden/>
    <w:unhideWhenUsed/>
    <w:rsid w:val="00986875"/>
    <w:rPr>
      <w:sz w:val="16"/>
    </w:rPr>
  </w:style>
  <w:style w:type="paragraph" w:styleId="CommentText">
    <w:name w:val="annotation text"/>
    <w:basedOn w:val="Normal"/>
    <w:link w:val="CommentTextChar"/>
    <w:uiPriority w:val="99"/>
    <w:semiHidden/>
    <w:unhideWhenUsed/>
    <w:rsid w:val="00986875"/>
    <w:pPr>
      <w:spacing w:line="240" w:lineRule="auto"/>
    </w:pPr>
  </w:style>
  <w:style w:type="character" w:customStyle="1" w:styleId="CommentTextChar">
    <w:name w:val="Comment Text Char"/>
    <w:basedOn w:val="DefaultParagraphFont"/>
    <w:link w:val="CommentText"/>
    <w:uiPriority w:val="99"/>
    <w:semiHidden/>
    <w:rsid w:val="00986875"/>
    <w:rPr>
      <w:color w:val="595959" w:themeColor="text1" w:themeTint="A6"/>
      <w:kern w:val="20"/>
      <w:sz w:val="20"/>
      <w:szCs w:val="20"/>
      <w:lang w:val="en-US" w:eastAsia="ja-JP"/>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unhideWhenUsed/>
    <w:qFormat/>
    <w:rsid w:val="0098687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986875"/>
    <w:rPr>
      <w:color w:val="595959" w:themeColor="text1" w:themeTint="A6"/>
      <w:kern w:val="20"/>
      <w:sz w:val="20"/>
      <w:szCs w:val="20"/>
      <w:lang w:val="en-US" w:eastAsia="ja-JP"/>
    </w:rPr>
  </w:style>
  <w:style w:type="paragraph" w:styleId="BalloonText">
    <w:name w:val="Balloon Text"/>
    <w:basedOn w:val="Normal"/>
    <w:link w:val="BalloonTextChar"/>
    <w:uiPriority w:val="99"/>
    <w:semiHidden/>
    <w:unhideWhenUsed/>
    <w:rsid w:val="009868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5"/>
    <w:rPr>
      <w:rFonts w:ascii="Segoe UI" w:hAnsi="Segoe UI" w:cs="Segoe UI"/>
      <w:color w:val="595959" w:themeColor="text1" w:themeTint="A6"/>
      <w:kern w:val="20"/>
      <w:sz w:val="18"/>
      <w:szCs w:val="18"/>
      <w:lang w:val="en-US" w:eastAsia="ja-JP"/>
    </w:rPr>
  </w:style>
  <w:style w:type="character" w:customStyle="1" w:styleId="Heading2Char">
    <w:name w:val="Heading 2 Char"/>
    <w:basedOn w:val="DefaultParagraphFont"/>
    <w:link w:val="Heading2"/>
    <w:uiPriority w:val="9"/>
    <w:semiHidden/>
    <w:rsid w:val="00D168F3"/>
    <w:rPr>
      <w:rFonts w:asciiTheme="majorHAnsi" w:eastAsiaTheme="majorEastAsia" w:hAnsiTheme="majorHAnsi" w:cstheme="majorBidi"/>
      <w:color w:val="2E74B5" w:themeColor="accent1" w:themeShade="BF"/>
      <w:kern w:val="20"/>
      <w:sz w:val="26"/>
      <w:szCs w:val="26"/>
      <w:lang w:val="en-US" w:eastAsia="ja-JP"/>
    </w:rPr>
  </w:style>
  <w:style w:type="character" w:styleId="Hyperlink">
    <w:name w:val="Hyperlink"/>
    <w:basedOn w:val="DefaultParagraphFont"/>
    <w:uiPriority w:val="99"/>
    <w:unhideWhenUsed/>
    <w:rsid w:val="00D168F3"/>
    <w:rPr>
      <w:color w:val="0563C1" w:themeColor="hyperlink"/>
      <w:u w:val="single"/>
    </w:rPr>
  </w:style>
  <w:style w:type="paragraph" w:styleId="Header">
    <w:name w:val="header"/>
    <w:basedOn w:val="Normal"/>
    <w:link w:val="HeaderChar"/>
    <w:uiPriority w:val="99"/>
    <w:unhideWhenUsed/>
    <w:rsid w:val="0084360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3604"/>
    <w:rPr>
      <w:color w:val="595959" w:themeColor="text1" w:themeTint="A6"/>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4556">
      <w:bodyDiv w:val="1"/>
      <w:marLeft w:val="0"/>
      <w:marRight w:val="0"/>
      <w:marTop w:val="0"/>
      <w:marBottom w:val="0"/>
      <w:divBdr>
        <w:top w:val="none" w:sz="0" w:space="0" w:color="auto"/>
        <w:left w:val="none" w:sz="0" w:space="0" w:color="auto"/>
        <w:bottom w:val="none" w:sz="0" w:space="0" w:color="auto"/>
        <w:right w:val="none" w:sz="0" w:space="0" w:color="auto"/>
      </w:divBdr>
      <w:divsChild>
        <w:div w:id="75320589">
          <w:marLeft w:val="0"/>
          <w:marRight w:val="0"/>
          <w:marTop w:val="0"/>
          <w:marBottom w:val="0"/>
          <w:divBdr>
            <w:top w:val="none" w:sz="0" w:space="0" w:color="auto"/>
            <w:left w:val="none" w:sz="0" w:space="0" w:color="auto"/>
            <w:bottom w:val="none" w:sz="0" w:space="0" w:color="auto"/>
            <w:right w:val="none" w:sz="0" w:space="0" w:color="auto"/>
          </w:divBdr>
        </w:div>
        <w:div w:id="78442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consultations/duty-of-candou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HRD.implementation@health-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ultations.nidirect.gov.uk/doh-1/duty-of-candour/" TargetMode="External"/><Relationship Id="rId4" Type="http://schemas.openxmlformats.org/officeDocument/2006/relationships/settings" Target="settings.xml"/><Relationship Id="rId9" Type="http://schemas.openxmlformats.org/officeDocument/2006/relationships/hyperlink" Target="mailto:IHRD.implementation@health-ni.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D089-02C2-434F-B022-2C589F78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Weir</dc:creator>
  <cp:keywords/>
  <dc:description/>
  <cp:lastModifiedBy>Weir, Alan</cp:lastModifiedBy>
  <cp:revision>2</cp:revision>
  <dcterms:created xsi:type="dcterms:W3CDTF">2021-04-02T11:09:00Z</dcterms:created>
  <dcterms:modified xsi:type="dcterms:W3CDTF">2021-04-02T11:09:00Z</dcterms:modified>
</cp:coreProperties>
</file>