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B4B87" w14:textId="012DD252" w:rsidR="007027A4" w:rsidRPr="00D56286" w:rsidRDefault="007027A4" w:rsidP="007027A4">
      <w:pPr>
        <w:jc w:val="both"/>
        <w:rPr>
          <w:rFonts w:ascii="Arial" w:hAnsi="Arial" w:cs="Arial"/>
          <w:b/>
          <w:noProof/>
          <w:color w:val="70AD47" w:themeColor="accent6"/>
          <w:sz w:val="24"/>
          <w:szCs w:val="24"/>
          <w:lang w:eastAsia="en-GB"/>
        </w:rPr>
      </w:pPr>
      <w:bookmarkStart w:id="0" w:name="_Hlk150348119"/>
      <w:r w:rsidRPr="00D56286">
        <w:rPr>
          <w:rFonts w:ascii="Arial" w:hAnsi="Arial" w:cs="Arial"/>
          <w:b/>
          <w:noProof/>
          <w:color w:val="70AD47" w:themeColor="accent6"/>
          <w:sz w:val="24"/>
          <w:szCs w:val="24"/>
          <w:lang w:eastAsia="en-GB"/>
        </w:rPr>
        <w:drawing>
          <wp:anchor distT="0" distB="0" distL="114300" distR="114300" simplePos="0" relativeHeight="251659264" behindDoc="0" locked="0" layoutInCell="1" allowOverlap="1" wp14:anchorId="5B936591" wp14:editId="40AC5E9E">
            <wp:simplePos x="0" y="0"/>
            <wp:positionH relativeFrom="column">
              <wp:posOffset>3642360</wp:posOffset>
            </wp:positionH>
            <wp:positionV relativeFrom="paragraph">
              <wp:posOffset>0</wp:posOffset>
            </wp:positionV>
            <wp:extent cx="2065655" cy="1449070"/>
            <wp:effectExtent l="0" t="0" r="0" b="0"/>
            <wp:wrapSquare wrapText="bothSides"/>
            <wp:docPr id="1" name="Picture 1" descr="Health-trilingual-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trilingual-high-r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565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2D4592" w14:textId="77777777" w:rsidR="007027A4" w:rsidRPr="00D56286" w:rsidRDefault="007027A4" w:rsidP="007027A4">
      <w:pPr>
        <w:jc w:val="both"/>
        <w:rPr>
          <w:rFonts w:ascii="Arial" w:hAnsi="Arial" w:cs="Arial"/>
          <w:b/>
          <w:noProof/>
          <w:color w:val="70AD47" w:themeColor="accent6"/>
          <w:sz w:val="24"/>
          <w:szCs w:val="24"/>
          <w:lang w:eastAsia="en-GB"/>
        </w:rPr>
      </w:pPr>
    </w:p>
    <w:p w14:paraId="2DD2CF7A" w14:textId="77777777" w:rsidR="007027A4" w:rsidRPr="00D56286" w:rsidRDefault="007027A4" w:rsidP="007027A4">
      <w:pPr>
        <w:jc w:val="both"/>
        <w:rPr>
          <w:rFonts w:ascii="Arial" w:hAnsi="Arial" w:cs="Arial"/>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8996"/>
      </w:tblGrid>
      <w:tr w:rsidR="007027A4" w:rsidRPr="00D56286" w14:paraId="6F8A3B54" w14:textId="77777777" w:rsidTr="00885A6A">
        <w:tc>
          <w:tcPr>
            <w:tcW w:w="8996"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0B6E4235" w14:textId="77777777" w:rsidR="007027A4" w:rsidRPr="00D56286" w:rsidRDefault="007027A4" w:rsidP="00885A6A">
            <w:pPr>
              <w:jc w:val="both"/>
              <w:rPr>
                <w:rFonts w:ascii="Arial" w:hAnsi="Arial" w:cs="Arial"/>
                <w:sz w:val="24"/>
                <w:szCs w:val="24"/>
              </w:rPr>
            </w:pPr>
          </w:p>
          <w:p w14:paraId="1FEE984A" w14:textId="77777777" w:rsidR="007027A4" w:rsidRPr="00D56286" w:rsidRDefault="007027A4" w:rsidP="00885A6A">
            <w:pPr>
              <w:jc w:val="both"/>
              <w:rPr>
                <w:rFonts w:ascii="Arial" w:hAnsi="Arial" w:cs="Arial"/>
                <w:sz w:val="24"/>
                <w:szCs w:val="24"/>
              </w:rPr>
            </w:pPr>
          </w:p>
          <w:p w14:paraId="09B43575" w14:textId="77777777" w:rsidR="00C42F7D" w:rsidRDefault="00C42F7D" w:rsidP="00C42F7D">
            <w:pPr>
              <w:jc w:val="center"/>
              <w:rPr>
                <w:rFonts w:ascii="Arial" w:hAnsi="Arial" w:cs="Arial"/>
                <w:b/>
                <w:bCs/>
                <w:sz w:val="56"/>
                <w:szCs w:val="56"/>
              </w:rPr>
            </w:pPr>
          </w:p>
          <w:p w14:paraId="36D8C8A2" w14:textId="70C326CB" w:rsidR="007027A4" w:rsidRPr="00D56286" w:rsidRDefault="007027A4" w:rsidP="00C42F7D">
            <w:pPr>
              <w:jc w:val="center"/>
              <w:rPr>
                <w:rFonts w:ascii="Arial" w:hAnsi="Arial" w:cs="Arial"/>
                <w:b/>
                <w:bCs/>
                <w:sz w:val="56"/>
                <w:szCs w:val="56"/>
              </w:rPr>
            </w:pPr>
            <w:r w:rsidRPr="00D56286">
              <w:rPr>
                <w:rFonts w:ascii="Arial" w:hAnsi="Arial" w:cs="Arial"/>
                <w:b/>
                <w:bCs/>
                <w:sz w:val="56"/>
                <w:szCs w:val="56"/>
              </w:rPr>
              <w:t>HSC Pension Scheme – proposed amendments to scheme regulations regarding member contributions phase 2 and miscellaneous amendments</w:t>
            </w:r>
          </w:p>
          <w:p w14:paraId="3595C22C" w14:textId="77777777" w:rsidR="007027A4" w:rsidRPr="00D56286" w:rsidRDefault="007027A4" w:rsidP="00885A6A">
            <w:pPr>
              <w:jc w:val="center"/>
              <w:rPr>
                <w:rFonts w:ascii="Arial" w:hAnsi="Arial" w:cs="Arial"/>
                <w:b/>
                <w:bCs/>
                <w:sz w:val="56"/>
                <w:szCs w:val="56"/>
              </w:rPr>
            </w:pPr>
          </w:p>
          <w:p w14:paraId="3D05CE78" w14:textId="77777777" w:rsidR="00C42F7D" w:rsidRDefault="00C42F7D" w:rsidP="00885A6A">
            <w:pPr>
              <w:jc w:val="center"/>
              <w:rPr>
                <w:rFonts w:ascii="Arial" w:hAnsi="Arial" w:cs="Arial"/>
                <w:b/>
                <w:bCs/>
                <w:sz w:val="56"/>
                <w:szCs w:val="56"/>
              </w:rPr>
            </w:pPr>
          </w:p>
          <w:p w14:paraId="6EEF6358" w14:textId="77777777" w:rsidR="00C42F7D" w:rsidRDefault="00C42F7D" w:rsidP="00885A6A">
            <w:pPr>
              <w:jc w:val="center"/>
              <w:rPr>
                <w:rFonts w:ascii="Arial" w:hAnsi="Arial" w:cs="Arial"/>
                <w:b/>
                <w:bCs/>
                <w:sz w:val="56"/>
                <w:szCs w:val="56"/>
              </w:rPr>
            </w:pPr>
          </w:p>
          <w:p w14:paraId="4D46EB39" w14:textId="22CEB480" w:rsidR="007027A4" w:rsidRPr="00D56286" w:rsidRDefault="007027A4" w:rsidP="00885A6A">
            <w:pPr>
              <w:jc w:val="center"/>
              <w:rPr>
                <w:rFonts w:ascii="Arial" w:hAnsi="Arial" w:cs="Arial"/>
                <w:b/>
                <w:bCs/>
                <w:sz w:val="56"/>
                <w:szCs w:val="56"/>
              </w:rPr>
            </w:pPr>
            <w:r w:rsidRPr="00D56286">
              <w:rPr>
                <w:rFonts w:ascii="Arial" w:hAnsi="Arial" w:cs="Arial"/>
                <w:b/>
                <w:bCs/>
                <w:sz w:val="56"/>
                <w:szCs w:val="56"/>
              </w:rPr>
              <w:t>Consultation Document &amp; Explanatory Notes</w:t>
            </w:r>
          </w:p>
          <w:p w14:paraId="34BAD05C" w14:textId="77777777" w:rsidR="007027A4" w:rsidRPr="00D56286" w:rsidRDefault="007027A4" w:rsidP="00885A6A">
            <w:pPr>
              <w:jc w:val="center"/>
              <w:rPr>
                <w:rFonts w:ascii="Arial" w:hAnsi="Arial" w:cs="Arial"/>
                <w:b/>
                <w:bCs/>
                <w:sz w:val="56"/>
                <w:szCs w:val="56"/>
              </w:rPr>
            </w:pPr>
          </w:p>
          <w:p w14:paraId="7DD82D6A" w14:textId="77777777" w:rsidR="007027A4" w:rsidRPr="00D56286" w:rsidRDefault="007027A4" w:rsidP="00885A6A">
            <w:pPr>
              <w:jc w:val="center"/>
              <w:rPr>
                <w:rFonts w:ascii="Arial" w:hAnsi="Arial" w:cs="Arial"/>
                <w:b/>
                <w:bCs/>
                <w:sz w:val="56"/>
                <w:szCs w:val="56"/>
              </w:rPr>
            </w:pPr>
          </w:p>
          <w:p w14:paraId="69532D19" w14:textId="77777777" w:rsidR="007027A4" w:rsidRPr="00D56286" w:rsidRDefault="007027A4" w:rsidP="00885A6A">
            <w:pPr>
              <w:jc w:val="center"/>
              <w:rPr>
                <w:rFonts w:ascii="Arial" w:hAnsi="Arial" w:cs="Arial"/>
                <w:b/>
                <w:bCs/>
                <w:sz w:val="56"/>
                <w:szCs w:val="56"/>
              </w:rPr>
            </w:pPr>
          </w:p>
          <w:p w14:paraId="36F60002" w14:textId="52EDE789" w:rsidR="007027A4" w:rsidRPr="00D56286" w:rsidRDefault="007027A4" w:rsidP="00885A6A">
            <w:pPr>
              <w:jc w:val="center"/>
              <w:rPr>
                <w:rFonts w:ascii="Arial" w:hAnsi="Arial" w:cs="Arial"/>
                <w:b/>
                <w:bCs/>
                <w:sz w:val="56"/>
                <w:szCs w:val="56"/>
              </w:rPr>
            </w:pPr>
            <w:r w:rsidRPr="00D56286">
              <w:rPr>
                <w:rFonts w:ascii="Arial" w:hAnsi="Arial" w:cs="Arial"/>
                <w:b/>
                <w:bCs/>
                <w:sz w:val="56"/>
                <w:szCs w:val="56"/>
              </w:rPr>
              <w:t xml:space="preserve">Published </w:t>
            </w:r>
            <w:r w:rsidR="00F87C0E">
              <w:rPr>
                <w:rFonts w:ascii="Arial" w:hAnsi="Arial" w:cs="Arial"/>
                <w:b/>
                <w:bCs/>
                <w:sz w:val="56"/>
                <w:szCs w:val="56"/>
              </w:rPr>
              <w:t>1</w:t>
            </w:r>
            <w:r w:rsidR="00960947">
              <w:rPr>
                <w:rFonts w:ascii="Arial" w:hAnsi="Arial" w:cs="Arial"/>
                <w:b/>
                <w:bCs/>
                <w:sz w:val="56"/>
                <w:szCs w:val="56"/>
              </w:rPr>
              <w:t>4</w:t>
            </w:r>
            <w:r w:rsidRPr="00D56286">
              <w:rPr>
                <w:rFonts w:ascii="Arial" w:hAnsi="Arial" w:cs="Arial"/>
                <w:b/>
                <w:bCs/>
                <w:sz w:val="56"/>
                <w:szCs w:val="56"/>
              </w:rPr>
              <w:t xml:space="preserve"> November 2023</w:t>
            </w:r>
          </w:p>
          <w:p w14:paraId="166B2419" w14:textId="77777777" w:rsidR="007027A4" w:rsidRPr="00D56286" w:rsidRDefault="007027A4" w:rsidP="00885A6A">
            <w:pPr>
              <w:rPr>
                <w:rFonts w:ascii="Arial" w:hAnsi="Arial" w:cs="Arial"/>
                <w:b/>
                <w:bCs/>
                <w:sz w:val="24"/>
                <w:szCs w:val="24"/>
              </w:rPr>
            </w:pPr>
          </w:p>
          <w:p w14:paraId="27547E9E" w14:textId="77777777" w:rsidR="007027A4" w:rsidRPr="00D56286" w:rsidRDefault="007027A4" w:rsidP="00885A6A">
            <w:pPr>
              <w:rPr>
                <w:rFonts w:ascii="Arial" w:hAnsi="Arial" w:cs="Arial"/>
                <w:sz w:val="24"/>
                <w:szCs w:val="24"/>
              </w:rPr>
            </w:pPr>
          </w:p>
        </w:tc>
      </w:tr>
    </w:tbl>
    <w:p w14:paraId="2512EDBE" w14:textId="77777777" w:rsidR="007027A4" w:rsidRPr="00D56286" w:rsidRDefault="007027A4" w:rsidP="007027A4">
      <w:pPr>
        <w:rPr>
          <w:rFonts w:ascii="Arial" w:hAnsi="Arial" w:cs="Arial"/>
          <w:sz w:val="24"/>
          <w:szCs w:val="24"/>
        </w:rPr>
      </w:pPr>
    </w:p>
    <w:p w14:paraId="62375EF9" w14:textId="77777777" w:rsidR="007027A4" w:rsidRPr="00D56286" w:rsidRDefault="007027A4" w:rsidP="007027A4">
      <w:pPr>
        <w:rPr>
          <w:rFonts w:ascii="Arial" w:hAnsi="Arial" w:cs="Arial"/>
          <w:sz w:val="24"/>
          <w:szCs w:val="24"/>
        </w:rPr>
      </w:pPr>
    </w:p>
    <w:p w14:paraId="01436535" w14:textId="77777777" w:rsidR="007027A4" w:rsidRPr="00D56286" w:rsidRDefault="007027A4" w:rsidP="007027A4">
      <w:pPr>
        <w:rPr>
          <w:rFonts w:ascii="Arial" w:hAnsi="Arial" w:cs="Arial"/>
          <w:sz w:val="24"/>
          <w:szCs w:val="24"/>
        </w:rPr>
      </w:pPr>
    </w:p>
    <w:p w14:paraId="118E4134" w14:textId="77777777" w:rsidR="007027A4" w:rsidRPr="00D56286" w:rsidRDefault="007027A4" w:rsidP="007027A4">
      <w:pPr>
        <w:rPr>
          <w:rFonts w:ascii="Arial" w:hAnsi="Arial" w:cs="Arial"/>
          <w:sz w:val="24"/>
          <w:szCs w:val="24"/>
        </w:rPr>
      </w:pPr>
    </w:p>
    <w:p w14:paraId="19681C0B" w14:textId="77777777" w:rsidR="007027A4" w:rsidRPr="00D56286" w:rsidRDefault="007027A4" w:rsidP="007027A4">
      <w:pPr>
        <w:rPr>
          <w:rFonts w:ascii="Arial" w:hAnsi="Arial" w:cs="Arial"/>
          <w:sz w:val="24"/>
          <w:szCs w:val="24"/>
        </w:rPr>
      </w:pPr>
    </w:p>
    <w:p w14:paraId="4A08A128" w14:textId="77777777" w:rsidR="007027A4" w:rsidRPr="00D56286" w:rsidRDefault="007027A4" w:rsidP="007027A4">
      <w:pPr>
        <w:rPr>
          <w:rFonts w:ascii="Arial" w:hAnsi="Arial" w:cs="Arial"/>
          <w:sz w:val="24"/>
          <w:szCs w:val="24"/>
        </w:rPr>
      </w:pPr>
    </w:p>
    <w:p w14:paraId="481B64D8" w14:textId="77777777" w:rsidR="007027A4" w:rsidRPr="00D56286" w:rsidRDefault="007027A4" w:rsidP="007027A4">
      <w:pPr>
        <w:rPr>
          <w:rFonts w:ascii="Arial" w:hAnsi="Arial" w:cs="Arial"/>
          <w:sz w:val="24"/>
          <w:szCs w:val="24"/>
        </w:rPr>
      </w:pPr>
    </w:p>
    <w:p w14:paraId="5DF88470" w14:textId="77777777" w:rsidR="007027A4" w:rsidRPr="00D56286" w:rsidRDefault="007027A4" w:rsidP="007027A4">
      <w:pPr>
        <w:rPr>
          <w:rFonts w:ascii="Arial" w:hAnsi="Arial" w:cs="Arial"/>
          <w:sz w:val="24"/>
          <w:szCs w:val="24"/>
        </w:rPr>
      </w:pPr>
    </w:p>
    <w:p w14:paraId="21FDB1F4" w14:textId="77777777" w:rsidR="007027A4" w:rsidRPr="00D56286" w:rsidRDefault="007027A4" w:rsidP="007027A4">
      <w:pPr>
        <w:rPr>
          <w:rFonts w:ascii="Arial" w:hAnsi="Arial" w:cs="Arial"/>
          <w:sz w:val="24"/>
          <w:szCs w:val="24"/>
        </w:rPr>
      </w:pPr>
    </w:p>
    <w:p w14:paraId="1CA09B62" w14:textId="77777777" w:rsidR="007027A4" w:rsidRPr="00D56286" w:rsidRDefault="007027A4" w:rsidP="007027A4">
      <w:pPr>
        <w:rPr>
          <w:rFonts w:ascii="Arial" w:hAnsi="Arial" w:cs="Arial"/>
          <w:sz w:val="24"/>
          <w:szCs w:val="24"/>
        </w:rPr>
      </w:pPr>
    </w:p>
    <w:p w14:paraId="5875CBDA" w14:textId="77777777" w:rsidR="007027A4" w:rsidRPr="00D56286" w:rsidRDefault="007027A4" w:rsidP="007027A4">
      <w:pPr>
        <w:rPr>
          <w:rFonts w:ascii="Arial" w:hAnsi="Arial" w:cs="Arial"/>
          <w:sz w:val="24"/>
          <w:szCs w:val="24"/>
        </w:rPr>
      </w:pPr>
    </w:p>
    <w:p w14:paraId="3A1A4E73" w14:textId="77777777" w:rsidR="007027A4" w:rsidRPr="00D56286" w:rsidRDefault="007027A4" w:rsidP="007027A4">
      <w:pPr>
        <w:rPr>
          <w:rFonts w:ascii="Arial" w:hAnsi="Arial" w:cs="Arial"/>
          <w:sz w:val="24"/>
          <w:szCs w:val="24"/>
        </w:rPr>
      </w:pPr>
    </w:p>
    <w:p w14:paraId="1E406CF8" w14:textId="77777777" w:rsidR="007027A4" w:rsidRPr="00D56286" w:rsidRDefault="007027A4" w:rsidP="007027A4">
      <w:pPr>
        <w:rPr>
          <w:rFonts w:ascii="Arial" w:hAnsi="Arial" w:cs="Arial"/>
          <w:sz w:val="24"/>
          <w:szCs w:val="24"/>
        </w:rPr>
      </w:pPr>
    </w:p>
    <w:p w14:paraId="28A11BBF" w14:textId="77777777" w:rsidR="007027A4" w:rsidRPr="00D56286" w:rsidRDefault="007027A4" w:rsidP="007027A4">
      <w:pPr>
        <w:rPr>
          <w:rFonts w:ascii="Arial" w:hAnsi="Arial" w:cs="Arial"/>
          <w:sz w:val="24"/>
          <w:szCs w:val="24"/>
        </w:rPr>
      </w:pPr>
    </w:p>
    <w:p w14:paraId="47B223F6" w14:textId="77777777" w:rsidR="007027A4" w:rsidRPr="00D56286" w:rsidRDefault="007027A4" w:rsidP="007027A4">
      <w:pPr>
        <w:rPr>
          <w:rFonts w:ascii="Arial" w:hAnsi="Arial" w:cs="Arial"/>
          <w:sz w:val="24"/>
          <w:szCs w:val="24"/>
        </w:rPr>
      </w:pPr>
    </w:p>
    <w:p w14:paraId="181A6957" w14:textId="77777777" w:rsidR="007027A4" w:rsidRPr="00D56286" w:rsidRDefault="007027A4" w:rsidP="007027A4">
      <w:pPr>
        <w:rPr>
          <w:rFonts w:ascii="Arial" w:hAnsi="Arial" w:cs="Arial"/>
          <w:sz w:val="24"/>
          <w:szCs w:val="24"/>
        </w:rPr>
      </w:pPr>
    </w:p>
    <w:p w14:paraId="4847E155" w14:textId="77777777" w:rsidR="007027A4" w:rsidRPr="00D56286" w:rsidRDefault="007027A4" w:rsidP="007027A4">
      <w:pPr>
        <w:rPr>
          <w:rFonts w:ascii="Arial" w:hAnsi="Arial" w:cs="Arial"/>
          <w:sz w:val="24"/>
          <w:szCs w:val="24"/>
        </w:rPr>
      </w:pPr>
    </w:p>
    <w:p w14:paraId="089C5299" w14:textId="77777777" w:rsidR="007027A4" w:rsidRPr="00D56286" w:rsidRDefault="007027A4" w:rsidP="007027A4">
      <w:pPr>
        <w:rPr>
          <w:rFonts w:ascii="Arial" w:hAnsi="Arial" w:cs="Arial"/>
          <w:sz w:val="24"/>
          <w:szCs w:val="24"/>
        </w:rPr>
      </w:pPr>
    </w:p>
    <w:p w14:paraId="70196D74" w14:textId="77777777" w:rsidR="007027A4" w:rsidRPr="00D56286" w:rsidRDefault="007027A4" w:rsidP="007027A4">
      <w:pPr>
        <w:rPr>
          <w:rFonts w:ascii="Arial" w:hAnsi="Arial" w:cs="Arial"/>
          <w:sz w:val="24"/>
          <w:szCs w:val="24"/>
        </w:rPr>
      </w:pPr>
    </w:p>
    <w:p w14:paraId="1A88EBFC" w14:textId="77777777" w:rsidR="007027A4" w:rsidRPr="00D56286" w:rsidRDefault="007027A4" w:rsidP="007027A4">
      <w:pPr>
        <w:rPr>
          <w:rFonts w:ascii="Arial" w:hAnsi="Arial" w:cs="Arial"/>
          <w:sz w:val="24"/>
          <w:szCs w:val="24"/>
        </w:rPr>
      </w:pPr>
    </w:p>
    <w:p w14:paraId="11D1EB4E" w14:textId="77777777" w:rsidR="007027A4" w:rsidRPr="00D56286" w:rsidRDefault="007027A4" w:rsidP="007027A4">
      <w:pPr>
        <w:rPr>
          <w:rFonts w:ascii="Arial" w:hAnsi="Arial" w:cs="Arial"/>
          <w:sz w:val="24"/>
          <w:szCs w:val="24"/>
        </w:rPr>
      </w:pPr>
      <w:r w:rsidRPr="00D56286">
        <w:rPr>
          <w:rFonts w:ascii="Arial" w:hAnsi="Arial" w:cs="Arial"/>
          <w:sz w:val="24"/>
          <w:szCs w:val="24"/>
        </w:rPr>
        <w:br w:type="textWrapping" w:clear="all"/>
      </w:r>
    </w:p>
    <w:p w14:paraId="3D3CD120" w14:textId="77777777" w:rsidR="007027A4" w:rsidRPr="00D56286" w:rsidRDefault="007027A4" w:rsidP="007027A4">
      <w:pPr>
        <w:rPr>
          <w:rFonts w:ascii="Arial" w:hAnsi="Arial" w:cs="Arial"/>
          <w:sz w:val="24"/>
          <w:szCs w:val="24"/>
        </w:rPr>
      </w:pPr>
    </w:p>
    <w:p w14:paraId="612F7E88" w14:textId="77777777" w:rsidR="007027A4" w:rsidRDefault="007027A4" w:rsidP="007027A4">
      <w:pPr>
        <w:rPr>
          <w:rFonts w:ascii="Arial" w:hAnsi="Arial" w:cs="Arial"/>
          <w:sz w:val="24"/>
          <w:szCs w:val="24"/>
        </w:rPr>
      </w:pPr>
    </w:p>
    <w:p w14:paraId="1096BA15" w14:textId="77777777" w:rsidR="00B208CD" w:rsidRDefault="00B208CD" w:rsidP="007027A4">
      <w:pPr>
        <w:rPr>
          <w:rFonts w:ascii="Arial" w:hAnsi="Arial" w:cs="Arial"/>
          <w:sz w:val="24"/>
          <w:szCs w:val="24"/>
        </w:rPr>
      </w:pPr>
    </w:p>
    <w:p w14:paraId="5C232E75" w14:textId="77777777" w:rsidR="00B208CD" w:rsidRDefault="00B208CD" w:rsidP="007027A4">
      <w:pPr>
        <w:rPr>
          <w:rFonts w:ascii="Arial" w:hAnsi="Arial" w:cs="Arial"/>
          <w:sz w:val="24"/>
          <w:szCs w:val="24"/>
        </w:rPr>
      </w:pPr>
    </w:p>
    <w:p w14:paraId="19CEEA69" w14:textId="77777777" w:rsidR="00B208CD" w:rsidRDefault="00B208CD" w:rsidP="007027A4">
      <w:pPr>
        <w:rPr>
          <w:rFonts w:ascii="Arial" w:hAnsi="Arial" w:cs="Arial"/>
          <w:sz w:val="24"/>
          <w:szCs w:val="24"/>
        </w:rPr>
      </w:pPr>
    </w:p>
    <w:p w14:paraId="4A38E647" w14:textId="77777777" w:rsidR="00B208CD" w:rsidRPr="00D56286" w:rsidRDefault="00B208CD" w:rsidP="007027A4">
      <w:pPr>
        <w:rPr>
          <w:rFonts w:ascii="Arial" w:hAnsi="Arial" w:cs="Arial"/>
          <w:sz w:val="24"/>
          <w:szCs w:val="24"/>
        </w:rPr>
      </w:pPr>
    </w:p>
    <w:p w14:paraId="7616134D" w14:textId="77777777" w:rsidR="007027A4" w:rsidRPr="00D56286" w:rsidRDefault="007027A4" w:rsidP="007027A4">
      <w:pPr>
        <w:rPr>
          <w:rFonts w:ascii="Arial" w:hAnsi="Arial" w:cs="Arial"/>
          <w:sz w:val="24"/>
          <w:szCs w:val="24"/>
        </w:rPr>
      </w:pPr>
    </w:p>
    <w:tbl>
      <w:tblPr>
        <w:tblW w:w="9166" w:type="dxa"/>
        <w:tblInd w:w="184" w:type="dxa"/>
        <w:tblLayout w:type="fixed"/>
        <w:tblCellMar>
          <w:left w:w="0" w:type="dxa"/>
          <w:right w:w="0" w:type="dxa"/>
        </w:tblCellMar>
        <w:tblLook w:val="0000" w:firstRow="0" w:lastRow="0" w:firstColumn="0" w:lastColumn="0" w:noHBand="0" w:noVBand="0"/>
      </w:tblPr>
      <w:tblGrid>
        <w:gridCol w:w="9166"/>
      </w:tblGrid>
      <w:tr w:rsidR="007027A4" w:rsidRPr="00D56286" w14:paraId="4551BA10" w14:textId="77777777" w:rsidTr="00885A6A">
        <w:trPr>
          <w:trHeight w:hRule="exact" w:val="806"/>
        </w:trPr>
        <w:tc>
          <w:tcPr>
            <w:tcW w:w="9166" w:type="dxa"/>
            <w:tcBorders>
              <w:top w:val="single" w:sz="5" w:space="0" w:color="000000"/>
              <w:left w:val="single" w:sz="5" w:space="0" w:color="000000"/>
              <w:bottom w:val="single" w:sz="5" w:space="0" w:color="000000"/>
              <w:right w:val="single" w:sz="5" w:space="0" w:color="000000"/>
            </w:tcBorders>
            <w:vAlign w:val="center"/>
          </w:tcPr>
          <w:p w14:paraId="47EF6064" w14:textId="77777777" w:rsidR="007027A4" w:rsidRPr="00D56286" w:rsidRDefault="007027A4" w:rsidP="00885A6A">
            <w:pPr>
              <w:rPr>
                <w:rFonts w:ascii="Arial" w:hAnsi="Arial" w:cs="Arial"/>
                <w:b/>
                <w:bCs/>
                <w:sz w:val="24"/>
                <w:szCs w:val="24"/>
              </w:rPr>
            </w:pPr>
            <w:r w:rsidRPr="00D56286">
              <w:rPr>
                <w:rFonts w:ascii="Arial" w:hAnsi="Arial" w:cs="Arial"/>
                <w:b/>
                <w:bCs/>
                <w:sz w:val="24"/>
                <w:szCs w:val="24"/>
              </w:rPr>
              <w:t xml:space="preserve">Title: HSC Pension Scheme – proposed amendments to scheme regulations regarding member contributions phase 2 and miscellaneous amendments </w:t>
            </w:r>
          </w:p>
        </w:tc>
      </w:tr>
      <w:tr w:rsidR="007027A4" w:rsidRPr="00D56286" w14:paraId="5C08AD0F" w14:textId="77777777" w:rsidTr="00885A6A">
        <w:trPr>
          <w:trHeight w:hRule="exact" w:val="931"/>
        </w:trPr>
        <w:tc>
          <w:tcPr>
            <w:tcW w:w="9166" w:type="dxa"/>
            <w:tcBorders>
              <w:top w:val="single" w:sz="5" w:space="0" w:color="000000"/>
              <w:left w:val="single" w:sz="5" w:space="0" w:color="000000"/>
              <w:bottom w:val="single" w:sz="5" w:space="0" w:color="000000"/>
              <w:right w:val="single" w:sz="5" w:space="0" w:color="000000"/>
            </w:tcBorders>
          </w:tcPr>
          <w:p w14:paraId="6B5BDA91" w14:textId="77777777" w:rsidR="007027A4" w:rsidRPr="00D56286" w:rsidRDefault="007027A4" w:rsidP="00885A6A">
            <w:pPr>
              <w:rPr>
                <w:rFonts w:ascii="Arial" w:hAnsi="Arial" w:cs="Arial"/>
                <w:sz w:val="24"/>
                <w:szCs w:val="24"/>
              </w:rPr>
            </w:pPr>
            <w:r w:rsidRPr="00D56286">
              <w:rPr>
                <w:rFonts w:ascii="Arial" w:hAnsi="Arial" w:cs="Arial"/>
                <w:sz w:val="24"/>
                <w:szCs w:val="24"/>
              </w:rPr>
              <w:t xml:space="preserve">Author: </w:t>
            </w:r>
          </w:p>
          <w:p w14:paraId="3DDCD5F3" w14:textId="77777777" w:rsidR="007027A4" w:rsidRPr="00D56286" w:rsidRDefault="007027A4" w:rsidP="00885A6A">
            <w:pPr>
              <w:rPr>
                <w:rFonts w:ascii="Arial" w:hAnsi="Arial" w:cs="Arial"/>
                <w:sz w:val="24"/>
                <w:szCs w:val="24"/>
              </w:rPr>
            </w:pPr>
            <w:r w:rsidRPr="00D56286">
              <w:rPr>
                <w:rFonts w:ascii="Arial" w:hAnsi="Arial" w:cs="Arial"/>
                <w:sz w:val="24"/>
                <w:szCs w:val="24"/>
              </w:rPr>
              <w:t>DoH – Pension Policy Unit</w:t>
            </w:r>
          </w:p>
        </w:tc>
      </w:tr>
      <w:tr w:rsidR="007027A4" w:rsidRPr="00D56286" w14:paraId="6B0F2FD6" w14:textId="77777777" w:rsidTr="00885A6A">
        <w:trPr>
          <w:trHeight w:hRule="exact" w:val="931"/>
        </w:trPr>
        <w:tc>
          <w:tcPr>
            <w:tcW w:w="9166" w:type="dxa"/>
            <w:tcBorders>
              <w:top w:val="single" w:sz="5" w:space="0" w:color="000000"/>
              <w:left w:val="single" w:sz="5" w:space="0" w:color="000000"/>
              <w:bottom w:val="single" w:sz="5" w:space="0" w:color="000000"/>
              <w:right w:val="single" w:sz="5" w:space="0" w:color="000000"/>
            </w:tcBorders>
            <w:vAlign w:val="center"/>
          </w:tcPr>
          <w:p w14:paraId="53E3F3DC" w14:textId="77777777" w:rsidR="007027A4" w:rsidRPr="00D56286" w:rsidRDefault="007027A4" w:rsidP="00885A6A">
            <w:pPr>
              <w:rPr>
                <w:rFonts w:ascii="Arial" w:hAnsi="Arial" w:cs="Arial"/>
                <w:sz w:val="24"/>
                <w:szCs w:val="24"/>
              </w:rPr>
            </w:pPr>
            <w:r w:rsidRPr="00D56286">
              <w:rPr>
                <w:rFonts w:ascii="Arial" w:hAnsi="Arial" w:cs="Arial"/>
                <w:sz w:val="24"/>
                <w:szCs w:val="24"/>
              </w:rPr>
              <w:t xml:space="preserve">Document Purpose: </w:t>
            </w:r>
            <w:r w:rsidRPr="00D56286">
              <w:rPr>
                <w:rFonts w:ascii="Arial" w:hAnsi="Arial" w:cs="Arial"/>
                <w:sz w:val="24"/>
                <w:szCs w:val="24"/>
              </w:rPr>
              <w:br/>
              <w:t>Consultation</w:t>
            </w:r>
          </w:p>
        </w:tc>
      </w:tr>
      <w:tr w:rsidR="007027A4" w:rsidRPr="00D56286" w14:paraId="7F2B5B73" w14:textId="77777777" w:rsidTr="00885A6A">
        <w:trPr>
          <w:trHeight w:hRule="exact" w:val="932"/>
        </w:trPr>
        <w:tc>
          <w:tcPr>
            <w:tcW w:w="9166" w:type="dxa"/>
            <w:tcBorders>
              <w:top w:val="single" w:sz="5" w:space="0" w:color="000000"/>
              <w:left w:val="single" w:sz="5" w:space="0" w:color="000000"/>
              <w:bottom w:val="single" w:sz="5" w:space="0" w:color="000000"/>
              <w:right w:val="single" w:sz="5" w:space="0" w:color="000000"/>
            </w:tcBorders>
            <w:vAlign w:val="center"/>
          </w:tcPr>
          <w:p w14:paraId="40AB1AAE" w14:textId="77D1E738" w:rsidR="007027A4" w:rsidRPr="00D56286" w:rsidRDefault="007027A4" w:rsidP="00885A6A">
            <w:pPr>
              <w:ind w:right="1406"/>
              <w:rPr>
                <w:rFonts w:ascii="Arial" w:hAnsi="Arial" w:cs="Arial"/>
                <w:sz w:val="24"/>
                <w:szCs w:val="24"/>
              </w:rPr>
            </w:pPr>
            <w:r w:rsidRPr="00D56286">
              <w:rPr>
                <w:rFonts w:ascii="Arial" w:hAnsi="Arial" w:cs="Arial"/>
                <w:sz w:val="24"/>
                <w:szCs w:val="24"/>
              </w:rPr>
              <w:t xml:space="preserve">Publication date: </w:t>
            </w:r>
            <w:r w:rsidRPr="00D56286">
              <w:rPr>
                <w:rFonts w:ascii="Arial" w:hAnsi="Arial" w:cs="Arial"/>
                <w:sz w:val="24"/>
                <w:szCs w:val="24"/>
              </w:rPr>
              <w:br/>
            </w:r>
            <w:r w:rsidR="00F87C0E" w:rsidRPr="00812419">
              <w:rPr>
                <w:rFonts w:ascii="Arial" w:hAnsi="Arial" w:cs="Arial"/>
                <w:sz w:val="24"/>
                <w:szCs w:val="24"/>
              </w:rPr>
              <w:t>1</w:t>
            </w:r>
            <w:r w:rsidR="00812419" w:rsidRPr="00812419">
              <w:rPr>
                <w:rFonts w:ascii="Arial" w:hAnsi="Arial" w:cs="Arial"/>
                <w:sz w:val="24"/>
                <w:szCs w:val="24"/>
              </w:rPr>
              <w:t>4</w:t>
            </w:r>
            <w:r w:rsidRPr="00812419">
              <w:rPr>
                <w:rFonts w:ascii="Arial" w:hAnsi="Arial" w:cs="Arial"/>
                <w:sz w:val="24"/>
                <w:szCs w:val="24"/>
              </w:rPr>
              <w:t xml:space="preserve"> November 2023</w:t>
            </w:r>
          </w:p>
        </w:tc>
      </w:tr>
      <w:tr w:rsidR="007027A4" w:rsidRPr="00D56286" w14:paraId="09B5F4DE" w14:textId="77777777" w:rsidTr="00885A6A">
        <w:trPr>
          <w:trHeight w:hRule="exact" w:val="1095"/>
        </w:trPr>
        <w:tc>
          <w:tcPr>
            <w:tcW w:w="9166" w:type="dxa"/>
            <w:tcBorders>
              <w:top w:val="single" w:sz="5" w:space="0" w:color="000000"/>
              <w:left w:val="single" w:sz="5" w:space="0" w:color="000000"/>
              <w:bottom w:val="single" w:sz="5" w:space="0" w:color="000000"/>
              <w:right w:val="single" w:sz="5" w:space="0" w:color="000000"/>
            </w:tcBorders>
          </w:tcPr>
          <w:p w14:paraId="3D604D9A" w14:textId="77777777" w:rsidR="007027A4" w:rsidRPr="00D56286" w:rsidRDefault="007027A4" w:rsidP="00885A6A">
            <w:pPr>
              <w:rPr>
                <w:rFonts w:ascii="Arial" w:hAnsi="Arial" w:cs="Arial"/>
                <w:sz w:val="24"/>
                <w:szCs w:val="24"/>
              </w:rPr>
            </w:pPr>
            <w:r w:rsidRPr="00D56286">
              <w:rPr>
                <w:rFonts w:ascii="Arial" w:hAnsi="Arial" w:cs="Arial"/>
                <w:sz w:val="24"/>
                <w:szCs w:val="24"/>
              </w:rPr>
              <w:t>Target audience:</w:t>
            </w:r>
          </w:p>
          <w:p w14:paraId="328DEC7B" w14:textId="77777777" w:rsidR="007027A4" w:rsidRPr="00D56286" w:rsidRDefault="007027A4" w:rsidP="00885A6A">
            <w:pPr>
              <w:rPr>
                <w:rFonts w:ascii="Arial" w:hAnsi="Arial" w:cs="Arial"/>
                <w:sz w:val="24"/>
                <w:szCs w:val="24"/>
              </w:rPr>
            </w:pPr>
            <w:r w:rsidRPr="00D56286">
              <w:rPr>
                <w:rFonts w:ascii="Arial" w:hAnsi="Arial" w:cs="Arial"/>
                <w:sz w:val="24"/>
                <w:szCs w:val="24"/>
              </w:rPr>
              <w:t>HSC Staff and employers and providers of HSC clinical services</w:t>
            </w:r>
          </w:p>
        </w:tc>
      </w:tr>
      <w:tr w:rsidR="007027A4" w:rsidRPr="00D56286" w14:paraId="6FE18A98" w14:textId="77777777" w:rsidTr="00885A6A">
        <w:trPr>
          <w:trHeight w:hRule="exact" w:val="3813"/>
        </w:trPr>
        <w:tc>
          <w:tcPr>
            <w:tcW w:w="9166" w:type="dxa"/>
            <w:tcBorders>
              <w:top w:val="single" w:sz="5" w:space="0" w:color="000000"/>
              <w:left w:val="single" w:sz="5" w:space="0" w:color="000000"/>
              <w:bottom w:val="single" w:sz="5" w:space="0" w:color="000000"/>
              <w:right w:val="single" w:sz="5" w:space="0" w:color="000000"/>
            </w:tcBorders>
          </w:tcPr>
          <w:p w14:paraId="247F9562" w14:textId="77777777" w:rsidR="007027A4" w:rsidRPr="00D56286" w:rsidRDefault="007027A4" w:rsidP="00885A6A">
            <w:pPr>
              <w:rPr>
                <w:rFonts w:ascii="Arial" w:hAnsi="Arial" w:cs="Arial"/>
                <w:sz w:val="24"/>
                <w:szCs w:val="24"/>
              </w:rPr>
            </w:pPr>
            <w:r w:rsidRPr="00D56286">
              <w:rPr>
                <w:rFonts w:ascii="Arial" w:hAnsi="Arial" w:cs="Arial"/>
                <w:sz w:val="24"/>
                <w:szCs w:val="24"/>
              </w:rPr>
              <w:t>Contact details:</w:t>
            </w:r>
          </w:p>
          <w:p w14:paraId="4D9294F0" w14:textId="77777777" w:rsidR="007027A4" w:rsidRPr="00D56286" w:rsidRDefault="007027A4" w:rsidP="00885A6A">
            <w:pPr>
              <w:rPr>
                <w:rFonts w:ascii="Arial" w:hAnsi="Arial" w:cs="Arial"/>
                <w:sz w:val="24"/>
                <w:szCs w:val="24"/>
              </w:rPr>
            </w:pPr>
            <w:r w:rsidRPr="00D56286">
              <w:rPr>
                <w:rFonts w:ascii="Arial" w:hAnsi="Arial" w:cs="Arial"/>
                <w:sz w:val="24"/>
                <w:szCs w:val="24"/>
              </w:rPr>
              <w:t>DoH Pensions Policy Team</w:t>
            </w:r>
          </w:p>
          <w:p w14:paraId="0B6887D8" w14:textId="77777777" w:rsidR="007027A4" w:rsidRPr="00D56286" w:rsidRDefault="007027A4" w:rsidP="00885A6A">
            <w:pPr>
              <w:rPr>
                <w:rFonts w:ascii="Arial" w:hAnsi="Arial" w:cs="Arial"/>
                <w:sz w:val="24"/>
                <w:szCs w:val="24"/>
              </w:rPr>
            </w:pPr>
            <w:r w:rsidRPr="00D56286">
              <w:rPr>
                <w:rFonts w:ascii="Arial" w:hAnsi="Arial" w:cs="Arial"/>
                <w:sz w:val="24"/>
                <w:szCs w:val="24"/>
              </w:rPr>
              <w:t>Room G33</w:t>
            </w:r>
          </w:p>
          <w:p w14:paraId="443015FA" w14:textId="77777777" w:rsidR="007027A4" w:rsidRPr="00D56286" w:rsidRDefault="007027A4" w:rsidP="00885A6A">
            <w:pPr>
              <w:rPr>
                <w:rFonts w:ascii="Arial" w:hAnsi="Arial" w:cs="Arial"/>
                <w:sz w:val="24"/>
                <w:szCs w:val="24"/>
              </w:rPr>
            </w:pPr>
            <w:r w:rsidRPr="00D56286">
              <w:rPr>
                <w:rFonts w:ascii="Arial" w:hAnsi="Arial" w:cs="Arial"/>
                <w:sz w:val="24"/>
                <w:szCs w:val="24"/>
              </w:rPr>
              <w:t>Waterside House</w:t>
            </w:r>
          </w:p>
          <w:p w14:paraId="03C7ED9E" w14:textId="77777777" w:rsidR="007027A4" w:rsidRPr="00D56286" w:rsidRDefault="007027A4" w:rsidP="00885A6A">
            <w:pPr>
              <w:rPr>
                <w:rFonts w:ascii="Arial" w:hAnsi="Arial" w:cs="Arial"/>
                <w:sz w:val="24"/>
                <w:szCs w:val="24"/>
              </w:rPr>
            </w:pPr>
            <w:r w:rsidRPr="00D56286">
              <w:rPr>
                <w:rFonts w:ascii="Arial" w:hAnsi="Arial" w:cs="Arial"/>
                <w:sz w:val="24"/>
                <w:szCs w:val="24"/>
              </w:rPr>
              <w:t>75 Duke Street</w:t>
            </w:r>
          </w:p>
          <w:p w14:paraId="27F3790D" w14:textId="77777777" w:rsidR="007027A4" w:rsidRPr="00D56286" w:rsidRDefault="007027A4" w:rsidP="00885A6A">
            <w:pPr>
              <w:rPr>
                <w:rFonts w:ascii="Arial" w:hAnsi="Arial" w:cs="Arial"/>
                <w:sz w:val="24"/>
                <w:szCs w:val="24"/>
              </w:rPr>
            </w:pPr>
            <w:r w:rsidRPr="00D56286">
              <w:rPr>
                <w:rFonts w:ascii="Arial" w:hAnsi="Arial" w:cs="Arial"/>
                <w:sz w:val="24"/>
                <w:szCs w:val="24"/>
              </w:rPr>
              <w:t>Londonderry</w:t>
            </w:r>
          </w:p>
          <w:p w14:paraId="4277B978" w14:textId="77777777" w:rsidR="007027A4" w:rsidRPr="00D56286" w:rsidRDefault="007027A4" w:rsidP="00885A6A">
            <w:pPr>
              <w:rPr>
                <w:rFonts w:ascii="Arial" w:hAnsi="Arial" w:cs="Arial"/>
                <w:sz w:val="24"/>
                <w:szCs w:val="24"/>
              </w:rPr>
            </w:pPr>
            <w:r w:rsidRPr="00D56286">
              <w:rPr>
                <w:rFonts w:ascii="Arial" w:hAnsi="Arial" w:cs="Arial"/>
                <w:sz w:val="24"/>
                <w:szCs w:val="24"/>
              </w:rPr>
              <w:t>BT47 6FP</w:t>
            </w:r>
          </w:p>
          <w:p w14:paraId="061310F5" w14:textId="77777777" w:rsidR="007027A4" w:rsidRPr="00D56286" w:rsidRDefault="00000000" w:rsidP="00885A6A">
            <w:pPr>
              <w:rPr>
                <w:rFonts w:ascii="Arial" w:hAnsi="Arial" w:cs="Arial"/>
                <w:sz w:val="24"/>
                <w:szCs w:val="24"/>
              </w:rPr>
            </w:pPr>
            <w:hyperlink r:id="rId12" w:history="1">
              <w:r w:rsidR="007027A4" w:rsidRPr="00D56286">
                <w:rPr>
                  <w:rStyle w:val="Hyperlink"/>
                  <w:rFonts w:ascii="Arial" w:hAnsi="Arial" w:cs="Arial"/>
                  <w:sz w:val="24"/>
                  <w:szCs w:val="24"/>
                </w:rPr>
                <w:t>modernisation@health-ni.gov.uk</w:t>
              </w:r>
            </w:hyperlink>
          </w:p>
          <w:p w14:paraId="247E2ABF" w14:textId="77777777" w:rsidR="007027A4" w:rsidRPr="00D56286" w:rsidRDefault="007027A4" w:rsidP="00885A6A">
            <w:pPr>
              <w:rPr>
                <w:rFonts w:ascii="Arial" w:hAnsi="Arial" w:cs="Arial"/>
                <w:sz w:val="24"/>
                <w:szCs w:val="24"/>
              </w:rPr>
            </w:pPr>
          </w:p>
          <w:p w14:paraId="173AAD84" w14:textId="77777777" w:rsidR="007027A4" w:rsidRPr="00D56286" w:rsidRDefault="007027A4" w:rsidP="00885A6A">
            <w:pPr>
              <w:rPr>
                <w:rFonts w:ascii="Arial" w:hAnsi="Arial" w:cs="Arial"/>
                <w:sz w:val="24"/>
                <w:szCs w:val="24"/>
              </w:rPr>
            </w:pPr>
          </w:p>
          <w:p w14:paraId="411F6969" w14:textId="77777777" w:rsidR="007027A4" w:rsidRPr="00D56286" w:rsidRDefault="007027A4" w:rsidP="00885A6A">
            <w:pPr>
              <w:rPr>
                <w:rFonts w:ascii="Arial" w:hAnsi="Arial" w:cs="Arial"/>
                <w:sz w:val="24"/>
                <w:szCs w:val="24"/>
              </w:rPr>
            </w:pPr>
          </w:p>
          <w:p w14:paraId="6D1BAD6B" w14:textId="77777777" w:rsidR="007027A4" w:rsidRPr="00D56286" w:rsidRDefault="007027A4" w:rsidP="00885A6A">
            <w:pPr>
              <w:rPr>
                <w:rFonts w:ascii="Arial" w:hAnsi="Arial" w:cs="Arial"/>
                <w:sz w:val="24"/>
                <w:szCs w:val="24"/>
              </w:rPr>
            </w:pPr>
          </w:p>
          <w:p w14:paraId="59D8DEA0" w14:textId="77777777" w:rsidR="007027A4" w:rsidRPr="00D56286" w:rsidRDefault="007027A4" w:rsidP="00885A6A">
            <w:pPr>
              <w:rPr>
                <w:rFonts w:ascii="Arial" w:hAnsi="Arial" w:cs="Arial"/>
                <w:sz w:val="24"/>
                <w:szCs w:val="24"/>
              </w:rPr>
            </w:pPr>
          </w:p>
        </w:tc>
      </w:tr>
    </w:tbl>
    <w:p w14:paraId="3A8EEDB1" w14:textId="77777777" w:rsidR="007027A4" w:rsidRPr="00D56286" w:rsidRDefault="007027A4" w:rsidP="007027A4">
      <w:pPr>
        <w:rPr>
          <w:rFonts w:ascii="Arial" w:hAnsi="Arial" w:cs="Arial"/>
          <w:sz w:val="24"/>
          <w:szCs w:val="24"/>
        </w:rPr>
      </w:pPr>
    </w:p>
    <w:p w14:paraId="18417E8A" w14:textId="77777777" w:rsidR="007027A4" w:rsidRPr="00D56286" w:rsidRDefault="007027A4" w:rsidP="007027A4">
      <w:pPr>
        <w:rPr>
          <w:rFonts w:ascii="Arial" w:hAnsi="Arial" w:cs="Arial"/>
          <w:sz w:val="24"/>
          <w:szCs w:val="24"/>
        </w:rPr>
      </w:pPr>
    </w:p>
    <w:p w14:paraId="3E2A5CAC" w14:textId="77777777" w:rsidR="007027A4" w:rsidRPr="00D56286" w:rsidRDefault="007027A4" w:rsidP="007027A4">
      <w:pPr>
        <w:rPr>
          <w:rFonts w:ascii="Arial" w:hAnsi="Arial" w:cs="Arial"/>
          <w:sz w:val="24"/>
          <w:szCs w:val="24"/>
        </w:rPr>
        <w:sectPr w:rsidR="007027A4" w:rsidRPr="00D56286" w:rsidSect="009A39AB">
          <w:footerReference w:type="default" r:id="rId13"/>
          <w:pgSz w:w="11909" w:h="16838"/>
          <w:pgMar w:top="1400" w:right="882" w:bottom="222" w:left="845" w:header="720" w:footer="720" w:gutter="0"/>
          <w:pgNumType w:start="0"/>
          <w:cols w:space="720"/>
          <w:titlePg/>
          <w:docGrid w:linePitch="299"/>
        </w:sectPr>
      </w:pPr>
    </w:p>
    <w:p w14:paraId="7E66BF59" w14:textId="310C2949" w:rsidR="00B44C56" w:rsidRPr="00D56286" w:rsidRDefault="00B44C56" w:rsidP="00B44C56">
      <w:pPr>
        <w:jc w:val="center"/>
        <w:rPr>
          <w:rFonts w:ascii="Arial" w:hAnsi="Arial" w:cs="Arial"/>
          <w:b/>
          <w:bCs/>
          <w:sz w:val="24"/>
          <w:szCs w:val="24"/>
          <w:u w:val="single"/>
          <w:lang w:val="en-US"/>
        </w:rPr>
      </w:pPr>
      <w:bookmarkStart w:id="1" w:name="contents"/>
      <w:r w:rsidRPr="00D56286">
        <w:rPr>
          <w:rFonts w:ascii="Arial" w:hAnsi="Arial" w:cs="Arial"/>
          <w:b/>
          <w:bCs/>
          <w:sz w:val="24"/>
          <w:szCs w:val="24"/>
          <w:u w:val="single"/>
          <w:lang w:val="en-US"/>
        </w:rPr>
        <w:lastRenderedPageBreak/>
        <w:t>Contents</w:t>
      </w:r>
    </w:p>
    <w:bookmarkEnd w:id="1"/>
    <w:p w14:paraId="46C7AE25" w14:textId="77777777" w:rsidR="00B44C56" w:rsidRPr="00D56286" w:rsidRDefault="00B44C56" w:rsidP="00B44C56">
      <w:pPr>
        <w:jc w:val="center"/>
        <w:rPr>
          <w:rFonts w:ascii="Arial" w:hAnsi="Arial" w:cs="Arial"/>
          <w:b/>
          <w:bCs/>
          <w:sz w:val="24"/>
          <w:szCs w:val="24"/>
          <w:u w:val="single"/>
          <w:lang w:val="en-US"/>
        </w:rPr>
      </w:pPr>
    </w:p>
    <w:p w14:paraId="7570A22C" w14:textId="77777777" w:rsidR="00B44C56" w:rsidRPr="00D56286" w:rsidRDefault="00B44C56" w:rsidP="00B44C56">
      <w:pPr>
        <w:jc w:val="center"/>
        <w:rPr>
          <w:rFonts w:ascii="Arial" w:hAnsi="Arial" w:cs="Arial"/>
          <w:b/>
          <w:bCs/>
          <w:sz w:val="24"/>
          <w:szCs w:val="24"/>
          <w:u w:val="single"/>
          <w:lang w:val="en-US"/>
        </w:rPr>
      </w:pPr>
    </w:p>
    <w:p w14:paraId="7D0A5EED" w14:textId="066B2F38" w:rsidR="00B44C56" w:rsidRPr="00D56286" w:rsidRDefault="00000000" w:rsidP="00B44C56">
      <w:pPr>
        <w:rPr>
          <w:rFonts w:ascii="Arial" w:hAnsi="Arial" w:cs="Arial"/>
          <w:sz w:val="24"/>
          <w:szCs w:val="24"/>
          <w:lang w:val="en-US"/>
        </w:rPr>
      </w:pPr>
      <w:hyperlink w:anchor="introduction" w:history="1">
        <w:r w:rsidR="00E22915" w:rsidRPr="00054A1D">
          <w:rPr>
            <w:rStyle w:val="Hyperlink"/>
            <w:rFonts w:ascii="Arial" w:hAnsi="Arial" w:cs="Arial"/>
            <w:sz w:val="24"/>
            <w:szCs w:val="24"/>
          </w:rPr>
          <w:t>Introduction</w:t>
        </w:r>
      </w:hyperlink>
      <w:r w:rsidR="00B44C56" w:rsidRPr="00E22915">
        <w:rPr>
          <w:rFonts w:ascii="Arial" w:hAnsi="Arial" w:cs="Arial"/>
          <w:sz w:val="24"/>
          <w:szCs w:val="24"/>
          <w:lang w:val="en-US"/>
        </w:rPr>
        <w:tab/>
      </w:r>
      <w:r w:rsidR="00B44C56" w:rsidRPr="00D76EFC">
        <w:rPr>
          <w:rFonts w:ascii="Arial" w:hAnsi="Arial" w:cs="Arial"/>
          <w:sz w:val="24"/>
          <w:szCs w:val="24"/>
          <w:lang w:val="en-US"/>
        </w:rPr>
        <w:tab/>
      </w:r>
      <w:r w:rsidR="00B44C56" w:rsidRPr="00D76EFC">
        <w:rPr>
          <w:rFonts w:ascii="Arial" w:hAnsi="Arial" w:cs="Arial"/>
          <w:sz w:val="24"/>
          <w:szCs w:val="24"/>
          <w:lang w:val="en-US"/>
        </w:rPr>
        <w:tab/>
      </w:r>
      <w:r w:rsidR="00B44C56" w:rsidRPr="00D76EFC">
        <w:rPr>
          <w:rFonts w:ascii="Arial" w:hAnsi="Arial" w:cs="Arial"/>
          <w:sz w:val="24"/>
          <w:szCs w:val="24"/>
          <w:lang w:val="en-US"/>
        </w:rPr>
        <w:tab/>
      </w:r>
      <w:r w:rsidR="00B44C56" w:rsidRPr="00D76EFC">
        <w:rPr>
          <w:rFonts w:ascii="Arial" w:hAnsi="Arial" w:cs="Arial"/>
          <w:sz w:val="24"/>
          <w:szCs w:val="24"/>
          <w:lang w:val="en-US"/>
        </w:rPr>
        <w:tab/>
      </w:r>
      <w:r w:rsidR="00B44C56" w:rsidRPr="00D76EFC">
        <w:rPr>
          <w:rFonts w:ascii="Arial" w:hAnsi="Arial" w:cs="Arial"/>
          <w:sz w:val="24"/>
          <w:szCs w:val="24"/>
          <w:lang w:val="en-US"/>
        </w:rPr>
        <w:tab/>
      </w:r>
      <w:r w:rsidR="00B44C56" w:rsidRPr="00D76EFC">
        <w:rPr>
          <w:rFonts w:ascii="Arial" w:hAnsi="Arial" w:cs="Arial"/>
          <w:sz w:val="24"/>
          <w:szCs w:val="24"/>
          <w:lang w:val="en-US"/>
        </w:rPr>
        <w:tab/>
      </w:r>
      <w:r w:rsidR="00B44C56" w:rsidRPr="00D76EFC">
        <w:rPr>
          <w:rFonts w:ascii="Arial" w:hAnsi="Arial" w:cs="Arial"/>
          <w:sz w:val="24"/>
          <w:szCs w:val="24"/>
          <w:lang w:val="en-US"/>
        </w:rPr>
        <w:tab/>
      </w:r>
      <w:r w:rsidR="00B44C56" w:rsidRPr="00D76EFC">
        <w:rPr>
          <w:rFonts w:ascii="Arial" w:hAnsi="Arial" w:cs="Arial"/>
          <w:sz w:val="24"/>
          <w:szCs w:val="24"/>
          <w:lang w:val="en-US"/>
        </w:rPr>
        <w:tab/>
      </w:r>
      <w:r w:rsidR="00B44C56" w:rsidRPr="00D76EFC">
        <w:rPr>
          <w:rFonts w:ascii="Arial" w:hAnsi="Arial" w:cs="Arial"/>
          <w:sz w:val="24"/>
          <w:szCs w:val="24"/>
          <w:lang w:val="en-US"/>
        </w:rPr>
        <w:tab/>
        <w:t>Page 1</w:t>
      </w:r>
    </w:p>
    <w:p w14:paraId="11E8AE80" w14:textId="76AB4EB5" w:rsidR="00B44C56" w:rsidRPr="00D56286" w:rsidRDefault="00000000" w:rsidP="00B44C56">
      <w:pPr>
        <w:rPr>
          <w:rFonts w:ascii="Arial" w:hAnsi="Arial" w:cs="Arial"/>
          <w:sz w:val="24"/>
          <w:szCs w:val="24"/>
          <w:lang w:val="en-US"/>
        </w:rPr>
      </w:pPr>
      <w:hyperlink w:anchor="consultationquestions" w:history="1">
        <w:r w:rsidR="00B44C56" w:rsidRPr="00D76EFC">
          <w:rPr>
            <w:rStyle w:val="Hyperlink"/>
            <w:rFonts w:ascii="Arial" w:hAnsi="Arial" w:cs="Arial"/>
            <w:sz w:val="24"/>
            <w:szCs w:val="24"/>
            <w:lang w:val="en-US"/>
          </w:rPr>
          <w:t>Consultation Questions</w:t>
        </w:r>
      </w:hyperlink>
      <w:r w:rsidR="00B44C56" w:rsidRPr="00D56286">
        <w:rPr>
          <w:rFonts w:ascii="Arial" w:hAnsi="Arial" w:cs="Arial"/>
          <w:sz w:val="24"/>
          <w:szCs w:val="24"/>
          <w:lang w:val="en-US"/>
        </w:rPr>
        <w:tab/>
      </w:r>
      <w:r w:rsidR="00B44C56" w:rsidRPr="00D56286">
        <w:rPr>
          <w:rFonts w:ascii="Arial" w:hAnsi="Arial" w:cs="Arial"/>
          <w:sz w:val="24"/>
          <w:szCs w:val="24"/>
          <w:lang w:val="en-US"/>
        </w:rPr>
        <w:tab/>
      </w:r>
      <w:r w:rsidR="00B44C56" w:rsidRPr="00D56286">
        <w:rPr>
          <w:rFonts w:ascii="Arial" w:hAnsi="Arial" w:cs="Arial"/>
          <w:sz w:val="24"/>
          <w:szCs w:val="24"/>
          <w:lang w:val="en-US"/>
        </w:rPr>
        <w:tab/>
      </w:r>
      <w:r w:rsidR="00B44C56" w:rsidRPr="00D56286">
        <w:rPr>
          <w:rFonts w:ascii="Arial" w:hAnsi="Arial" w:cs="Arial"/>
          <w:sz w:val="24"/>
          <w:szCs w:val="24"/>
          <w:lang w:val="en-US"/>
        </w:rPr>
        <w:tab/>
      </w:r>
      <w:r w:rsidR="00B44C56" w:rsidRPr="00D56286">
        <w:rPr>
          <w:rFonts w:ascii="Arial" w:hAnsi="Arial" w:cs="Arial"/>
          <w:sz w:val="24"/>
          <w:szCs w:val="24"/>
          <w:lang w:val="en-US"/>
        </w:rPr>
        <w:tab/>
      </w:r>
      <w:r w:rsidR="00B44C56" w:rsidRPr="00D56286">
        <w:rPr>
          <w:rFonts w:ascii="Arial" w:hAnsi="Arial" w:cs="Arial"/>
          <w:sz w:val="24"/>
          <w:szCs w:val="24"/>
          <w:lang w:val="en-US"/>
        </w:rPr>
        <w:tab/>
      </w:r>
      <w:r w:rsidR="00B44C56" w:rsidRPr="00D56286">
        <w:rPr>
          <w:rFonts w:ascii="Arial" w:hAnsi="Arial" w:cs="Arial"/>
          <w:sz w:val="24"/>
          <w:szCs w:val="24"/>
          <w:lang w:val="en-US"/>
        </w:rPr>
        <w:tab/>
      </w:r>
      <w:r w:rsidR="00B44C56" w:rsidRPr="00D56286">
        <w:rPr>
          <w:rFonts w:ascii="Arial" w:hAnsi="Arial" w:cs="Arial"/>
          <w:sz w:val="24"/>
          <w:szCs w:val="24"/>
          <w:lang w:val="en-US"/>
        </w:rPr>
        <w:tab/>
        <w:t>Page 2</w:t>
      </w:r>
    </w:p>
    <w:p w14:paraId="267B167B" w14:textId="59B4B6C9" w:rsidR="00B44C56" w:rsidRPr="00D56286" w:rsidRDefault="00000000" w:rsidP="00B44C56">
      <w:pPr>
        <w:jc w:val="both"/>
        <w:rPr>
          <w:rFonts w:ascii="Arial" w:hAnsi="Arial" w:cs="Arial"/>
          <w:sz w:val="24"/>
          <w:szCs w:val="24"/>
        </w:rPr>
      </w:pPr>
      <w:hyperlink w:anchor="confidentialityofinformation" w:history="1">
        <w:r w:rsidR="00B44C56" w:rsidRPr="00D76EFC">
          <w:rPr>
            <w:rStyle w:val="Hyperlink"/>
            <w:rFonts w:ascii="Arial" w:hAnsi="Arial" w:cs="Arial"/>
            <w:sz w:val="24"/>
            <w:szCs w:val="24"/>
          </w:rPr>
          <w:t>Confidentiality of information</w:t>
        </w:r>
      </w:hyperlink>
      <w:r w:rsidR="00B44C56" w:rsidRPr="00D56286">
        <w:rPr>
          <w:rFonts w:ascii="Arial" w:hAnsi="Arial" w:cs="Arial"/>
          <w:sz w:val="24"/>
          <w:szCs w:val="24"/>
        </w:rPr>
        <w:tab/>
      </w:r>
      <w:r w:rsidR="00B44C56" w:rsidRPr="00D56286">
        <w:rPr>
          <w:rFonts w:ascii="Arial" w:hAnsi="Arial" w:cs="Arial"/>
          <w:sz w:val="24"/>
          <w:szCs w:val="24"/>
        </w:rPr>
        <w:tab/>
      </w:r>
      <w:r w:rsidR="00B44C56" w:rsidRPr="00D56286">
        <w:rPr>
          <w:rFonts w:ascii="Arial" w:hAnsi="Arial" w:cs="Arial"/>
          <w:sz w:val="24"/>
          <w:szCs w:val="24"/>
        </w:rPr>
        <w:tab/>
      </w:r>
      <w:r w:rsidR="00B44C56" w:rsidRPr="00D56286">
        <w:rPr>
          <w:rFonts w:ascii="Arial" w:hAnsi="Arial" w:cs="Arial"/>
          <w:sz w:val="24"/>
          <w:szCs w:val="24"/>
        </w:rPr>
        <w:tab/>
      </w:r>
      <w:r w:rsidR="00B44C56" w:rsidRPr="00D56286">
        <w:rPr>
          <w:rFonts w:ascii="Arial" w:hAnsi="Arial" w:cs="Arial"/>
          <w:sz w:val="24"/>
          <w:szCs w:val="24"/>
        </w:rPr>
        <w:tab/>
        <w:t xml:space="preserve"> </w:t>
      </w:r>
      <w:r w:rsidR="00B44C56" w:rsidRPr="00D56286">
        <w:rPr>
          <w:rFonts w:ascii="Arial" w:hAnsi="Arial" w:cs="Arial"/>
          <w:sz w:val="24"/>
          <w:szCs w:val="24"/>
        </w:rPr>
        <w:tab/>
      </w:r>
      <w:r w:rsidR="00B44C56" w:rsidRPr="00D56286">
        <w:rPr>
          <w:rFonts w:ascii="Arial" w:hAnsi="Arial" w:cs="Arial"/>
          <w:sz w:val="24"/>
          <w:szCs w:val="24"/>
        </w:rPr>
        <w:tab/>
        <w:t xml:space="preserve">Page </w:t>
      </w:r>
      <w:r w:rsidR="005834BA">
        <w:rPr>
          <w:rFonts w:ascii="Arial" w:hAnsi="Arial" w:cs="Arial"/>
          <w:sz w:val="24"/>
          <w:szCs w:val="24"/>
        </w:rPr>
        <w:t>6</w:t>
      </w:r>
    </w:p>
    <w:p w14:paraId="5B1A2614" w14:textId="77777777" w:rsidR="00B44C56" w:rsidRPr="00D56286" w:rsidRDefault="00000000" w:rsidP="00B44C56">
      <w:pPr>
        <w:rPr>
          <w:rFonts w:ascii="Arial" w:hAnsi="Arial" w:cs="Arial"/>
          <w:sz w:val="24"/>
          <w:szCs w:val="24"/>
        </w:rPr>
      </w:pPr>
      <w:hyperlink w:anchor="reformingmembercontributions" w:history="1">
        <w:r w:rsidR="00B44C56" w:rsidRPr="00D76EFC">
          <w:rPr>
            <w:rStyle w:val="Hyperlink"/>
            <w:rFonts w:ascii="Arial" w:hAnsi="Arial" w:cs="Arial"/>
            <w:sz w:val="24"/>
            <w:szCs w:val="24"/>
          </w:rPr>
          <w:t>Reforming member contributions: phase 2</w:t>
        </w:r>
      </w:hyperlink>
      <w:r w:rsidR="00B44C56" w:rsidRPr="00D56286">
        <w:rPr>
          <w:rFonts w:ascii="Arial" w:hAnsi="Arial" w:cs="Arial"/>
          <w:sz w:val="24"/>
          <w:szCs w:val="24"/>
        </w:rPr>
        <w:tab/>
      </w:r>
      <w:r w:rsidR="00B44C56" w:rsidRPr="00D56286">
        <w:rPr>
          <w:rFonts w:ascii="Arial" w:hAnsi="Arial" w:cs="Arial"/>
          <w:sz w:val="24"/>
          <w:szCs w:val="24"/>
        </w:rPr>
        <w:tab/>
        <w:t xml:space="preserve"> </w:t>
      </w:r>
      <w:r w:rsidR="00B44C56" w:rsidRPr="00D56286">
        <w:rPr>
          <w:rFonts w:ascii="Arial" w:hAnsi="Arial" w:cs="Arial"/>
          <w:sz w:val="24"/>
          <w:szCs w:val="24"/>
        </w:rPr>
        <w:tab/>
      </w:r>
      <w:r w:rsidR="00B44C56" w:rsidRPr="00D56286">
        <w:rPr>
          <w:rFonts w:ascii="Arial" w:hAnsi="Arial" w:cs="Arial"/>
          <w:sz w:val="24"/>
          <w:szCs w:val="24"/>
        </w:rPr>
        <w:tab/>
      </w:r>
      <w:r w:rsidR="00B44C56" w:rsidRPr="00D56286">
        <w:rPr>
          <w:rFonts w:ascii="Arial" w:hAnsi="Arial" w:cs="Arial"/>
          <w:sz w:val="24"/>
          <w:szCs w:val="24"/>
        </w:rPr>
        <w:tab/>
        <w:t>Page 7</w:t>
      </w:r>
    </w:p>
    <w:p w14:paraId="1533AC5A" w14:textId="65864D59" w:rsidR="00B44C56" w:rsidRPr="00D56286" w:rsidRDefault="00000000" w:rsidP="00B44C56">
      <w:pPr>
        <w:jc w:val="both"/>
        <w:rPr>
          <w:rFonts w:ascii="Arial" w:hAnsi="Arial" w:cs="Arial"/>
          <w:sz w:val="24"/>
          <w:szCs w:val="24"/>
        </w:rPr>
      </w:pPr>
      <w:hyperlink w:anchor="newemployerrate" w:history="1">
        <w:r w:rsidR="00B44C56" w:rsidRPr="00D76EFC">
          <w:rPr>
            <w:rStyle w:val="Hyperlink"/>
            <w:rFonts w:ascii="Arial" w:hAnsi="Arial" w:cs="Arial"/>
            <w:sz w:val="24"/>
            <w:szCs w:val="24"/>
          </w:rPr>
          <w:t xml:space="preserve">New employer contribution rate following scheme valuation   </w:t>
        </w:r>
      </w:hyperlink>
      <w:r w:rsidR="00B44C56" w:rsidRPr="00D56286">
        <w:rPr>
          <w:rFonts w:ascii="Arial" w:hAnsi="Arial" w:cs="Arial"/>
          <w:sz w:val="24"/>
          <w:szCs w:val="24"/>
        </w:rPr>
        <w:t xml:space="preserve"> </w:t>
      </w:r>
      <w:r w:rsidR="00B44C56" w:rsidRPr="00D56286">
        <w:rPr>
          <w:rFonts w:ascii="Arial" w:hAnsi="Arial" w:cs="Arial"/>
          <w:sz w:val="24"/>
          <w:szCs w:val="24"/>
        </w:rPr>
        <w:tab/>
      </w:r>
      <w:r w:rsidR="00B44C56" w:rsidRPr="00D56286">
        <w:rPr>
          <w:rFonts w:ascii="Arial" w:hAnsi="Arial" w:cs="Arial"/>
          <w:sz w:val="24"/>
          <w:szCs w:val="24"/>
        </w:rPr>
        <w:tab/>
        <w:t>Page </w:t>
      </w:r>
      <w:r w:rsidR="00E61FCF">
        <w:rPr>
          <w:rFonts w:ascii="Arial" w:hAnsi="Arial" w:cs="Arial"/>
          <w:sz w:val="24"/>
          <w:szCs w:val="24"/>
        </w:rPr>
        <w:t>19</w:t>
      </w:r>
    </w:p>
    <w:p w14:paraId="7A67BF6D" w14:textId="77777777" w:rsidR="00B44C56" w:rsidRPr="00D56286" w:rsidRDefault="00000000" w:rsidP="00B44C56">
      <w:pPr>
        <w:rPr>
          <w:rFonts w:ascii="Arial" w:hAnsi="Arial" w:cs="Arial"/>
          <w:sz w:val="24"/>
          <w:szCs w:val="24"/>
        </w:rPr>
      </w:pPr>
      <w:hyperlink w:anchor="abatement" w:history="1">
        <w:r w:rsidR="00B44C56" w:rsidRPr="00D76EFC">
          <w:rPr>
            <w:rStyle w:val="Hyperlink"/>
            <w:rFonts w:ascii="Arial" w:hAnsi="Arial" w:cs="Arial"/>
            <w:sz w:val="24"/>
            <w:szCs w:val="24"/>
          </w:rPr>
          <w:t>Abatement for pensions for special class members who return to work</w:t>
        </w:r>
      </w:hyperlink>
      <w:r w:rsidR="00B44C56" w:rsidRPr="00D56286">
        <w:rPr>
          <w:rFonts w:ascii="Arial" w:hAnsi="Arial" w:cs="Arial"/>
          <w:sz w:val="24"/>
          <w:szCs w:val="24"/>
        </w:rPr>
        <w:t xml:space="preserve"> </w:t>
      </w:r>
      <w:r w:rsidR="00B44C56" w:rsidRPr="00D56286">
        <w:rPr>
          <w:rFonts w:ascii="Arial" w:hAnsi="Arial" w:cs="Arial"/>
          <w:sz w:val="24"/>
          <w:szCs w:val="24"/>
        </w:rPr>
        <w:tab/>
        <w:t xml:space="preserve">Page </w:t>
      </w:r>
      <w:r w:rsidR="00B44C56">
        <w:rPr>
          <w:rFonts w:ascii="Arial" w:hAnsi="Arial" w:cs="Arial"/>
          <w:sz w:val="24"/>
          <w:szCs w:val="24"/>
        </w:rPr>
        <w:t>20</w:t>
      </w:r>
    </w:p>
    <w:p w14:paraId="7927A46B" w14:textId="77777777" w:rsidR="00B44C56" w:rsidRPr="00D56286" w:rsidRDefault="00000000" w:rsidP="00B44C56">
      <w:pPr>
        <w:rPr>
          <w:rFonts w:ascii="Arial" w:hAnsi="Arial" w:cs="Arial"/>
          <w:sz w:val="24"/>
          <w:szCs w:val="24"/>
        </w:rPr>
      </w:pPr>
      <w:hyperlink w:anchor="misc" w:history="1">
        <w:r w:rsidR="00B44C56" w:rsidRPr="00D76EFC">
          <w:rPr>
            <w:rStyle w:val="Hyperlink"/>
            <w:rFonts w:ascii="Arial" w:hAnsi="Arial" w:cs="Arial"/>
            <w:sz w:val="24"/>
            <w:szCs w:val="24"/>
          </w:rPr>
          <w:t>Miscellaneous and consequential amendments</w:t>
        </w:r>
      </w:hyperlink>
      <w:r w:rsidR="00B44C56" w:rsidRPr="00D56286">
        <w:rPr>
          <w:rFonts w:ascii="Arial" w:hAnsi="Arial" w:cs="Arial"/>
          <w:sz w:val="24"/>
          <w:szCs w:val="24"/>
        </w:rPr>
        <w:tab/>
      </w:r>
      <w:r w:rsidR="00B44C56" w:rsidRPr="00D56286">
        <w:rPr>
          <w:rFonts w:ascii="Arial" w:hAnsi="Arial" w:cs="Arial"/>
          <w:sz w:val="24"/>
          <w:szCs w:val="24"/>
        </w:rPr>
        <w:tab/>
      </w:r>
      <w:r w:rsidR="00B44C56" w:rsidRPr="00D56286">
        <w:rPr>
          <w:rFonts w:ascii="Arial" w:hAnsi="Arial" w:cs="Arial"/>
          <w:sz w:val="24"/>
          <w:szCs w:val="24"/>
        </w:rPr>
        <w:tab/>
      </w:r>
      <w:r w:rsidR="00B44C56" w:rsidRPr="00D56286">
        <w:rPr>
          <w:rFonts w:ascii="Arial" w:hAnsi="Arial" w:cs="Arial"/>
          <w:sz w:val="24"/>
          <w:szCs w:val="24"/>
        </w:rPr>
        <w:tab/>
      </w:r>
      <w:r w:rsidR="00B44C56" w:rsidRPr="00D56286">
        <w:rPr>
          <w:rFonts w:ascii="Arial" w:hAnsi="Arial" w:cs="Arial"/>
          <w:sz w:val="24"/>
          <w:szCs w:val="24"/>
        </w:rPr>
        <w:tab/>
        <w:t>Page 2</w:t>
      </w:r>
      <w:r w:rsidR="00B44C56">
        <w:rPr>
          <w:rFonts w:ascii="Arial" w:hAnsi="Arial" w:cs="Arial"/>
          <w:sz w:val="24"/>
          <w:szCs w:val="24"/>
        </w:rPr>
        <w:t>2</w:t>
      </w:r>
    </w:p>
    <w:p w14:paraId="00DB8566" w14:textId="7735AC72" w:rsidR="00B44C56" w:rsidRPr="00D56286" w:rsidRDefault="00000000" w:rsidP="00B44C56">
      <w:pPr>
        <w:jc w:val="both"/>
        <w:rPr>
          <w:rFonts w:ascii="Arial" w:hAnsi="Arial" w:cs="Arial"/>
          <w:sz w:val="24"/>
          <w:szCs w:val="24"/>
        </w:rPr>
      </w:pPr>
      <w:hyperlink w:anchor="equality" w:history="1">
        <w:r w:rsidR="004419A2" w:rsidRPr="004419A2">
          <w:rPr>
            <w:rStyle w:val="Hyperlink"/>
            <w:rFonts w:ascii="Arial" w:hAnsi="Arial" w:cs="Arial"/>
            <w:sz w:val="24"/>
            <w:szCs w:val="24"/>
          </w:rPr>
          <w:t>Equality issues</w:t>
        </w:r>
      </w:hyperlink>
      <w:r w:rsidR="004419A2">
        <w:rPr>
          <w:rFonts w:ascii="Arial" w:hAnsi="Arial" w:cs="Arial"/>
          <w:sz w:val="24"/>
          <w:szCs w:val="24"/>
        </w:rPr>
        <w:tab/>
      </w:r>
      <w:r w:rsidR="004419A2">
        <w:rPr>
          <w:rFonts w:ascii="Arial" w:hAnsi="Arial" w:cs="Arial"/>
          <w:sz w:val="24"/>
          <w:szCs w:val="24"/>
        </w:rPr>
        <w:tab/>
      </w:r>
      <w:r w:rsidR="00B44C56" w:rsidRPr="00D56286">
        <w:rPr>
          <w:rFonts w:ascii="Arial" w:hAnsi="Arial" w:cs="Arial"/>
          <w:sz w:val="24"/>
          <w:szCs w:val="24"/>
        </w:rPr>
        <w:tab/>
      </w:r>
      <w:r w:rsidR="00B44C56" w:rsidRPr="00D56286">
        <w:rPr>
          <w:rFonts w:ascii="Arial" w:hAnsi="Arial" w:cs="Arial"/>
          <w:sz w:val="24"/>
          <w:szCs w:val="24"/>
        </w:rPr>
        <w:tab/>
      </w:r>
      <w:r w:rsidR="00B44C56" w:rsidRPr="00D56286">
        <w:rPr>
          <w:rFonts w:ascii="Arial" w:hAnsi="Arial" w:cs="Arial"/>
          <w:sz w:val="24"/>
          <w:szCs w:val="24"/>
        </w:rPr>
        <w:tab/>
      </w:r>
      <w:r w:rsidR="00B44C56" w:rsidRPr="00D56286">
        <w:rPr>
          <w:rFonts w:ascii="Arial" w:hAnsi="Arial" w:cs="Arial"/>
          <w:sz w:val="24"/>
          <w:szCs w:val="24"/>
        </w:rPr>
        <w:tab/>
      </w:r>
      <w:r w:rsidR="00B44C56" w:rsidRPr="00D56286">
        <w:rPr>
          <w:rFonts w:ascii="Arial" w:hAnsi="Arial" w:cs="Arial"/>
          <w:sz w:val="24"/>
          <w:szCs w:val="24"/>
        </w:rPr>
        <w:tab/>
      </w:r>
      <w:r w:rsidR="00B44C56" w:rsidRPr="00D56286">
        <w:rPr>
          <w:rFonts w:ascii="Arial" w:hAnsi="Arial" w:cs="Arial"/>
          <w:sz w:val="24"/>
          <w:szCs w:val="24"/>
        </w:rPr>
        <w:tab/>
      </w:r>
      <w:r w:rsidR="00B44C56" w:rsidRPr="00D56286">
        <w:rPr>
          <w:rFonts w:ascii="Arial" w:hAnsi="Arial" w:cs="Arial"/>
          <w:sz w:val="24"/>
          <w:szCs w:val="24"/>
        </w:rPr>
        <w:tab/>
        <w:t>Page 2</w:t>
      </w:r>
      <w:r w:rsidR="005834BA">
        <w:rPr>
          <w:rFonts w:ascii="Arial" w:hAnsi="Arial" w:cs="Arial"/>
          <w:sz w:val="24"/>
          <w:szCs w:val="24"/>
        </w:rPr>
        <w:t>5</w:t>
      </w:r>
    </w:p>
    <w:p w14:paraId="00995C85" w14:textId="77777777" w:rsidR="00B44C56" w:rsidRPr="00D56286" w:rsidRDefault="00000000" w:rsidP="00B44C56">
      <w:pPr>
        <w:rPr>
          <w:rFonts w:ascii="Arial" w:hAnsi="Arial" w:cs="Arial"/>
          <w:sz w:val="24"/>
          <w:szCs w:val="24"/>
        </w:rPr>
      </w:pPr>
      <w:hyperlink w:anchor="consultationreposneform" w:history="1">
        <w:r w:rsidR="00B44C56" w:rsidRPr="00D76EFC">
          <w:rPr>
            <w:rStyle w:val="Hyperlink"/>
            <w:rFonts w:ascii="Arial" w:hAnsi="Arial" w:cs="Arial"/>
            <w:sz w:val="24"/>
            <w:szCs w:val="24"/>
          </w:rPr>
          <w:t>Consultation response form (Annex A)</w:t>
        </w:r>
      </w:hyperlink>
      <w:r w:rsidR="00B44C56" w:rsidRPr="00D56286">
        <w:rPr>
          <w:rFonts w:ascii="Arial" w:hAnsi="Arial" w:cs="Arial"/>
          <w:sz w:val="24"/>
          <w:szCs w:val="24"/>
        </w:rPr>
        <w:tab/>
      </w:r>
      <w:r w:rsidR="00B44C56" w:rsidRPr="00D56286">
        <w:rPr>
          <w:rFonts w:ascii="Arial" w:hAnsi="Arial" w:cs="Arial"/>
          <w:sz w:val="24"/>
          <w:szCs w:val="24"/>
        </w:rPr>
        <w:tab/>
      </w:r>
      <w:r w:rsidR="00B44C56" w:rsidRPr="00D56286">
        <w:rPr>
          <w:rFonts w:ascii="Arial" w:hAnsi="Arial" w:cs="Arial"/>
          <w:sz w:val="24"/>
          <w:szCs w:val="24"/>
        </w:rPr>
        <w:tab/>
      </w:r>
      <w:r w:rsidR="00B44C56" w:rsidRPr="00D56286">
        <w:rPr>
          <w:rFonts w:ascii="Arial" w:hAnsi="Arial" w:cs="Arial"/>
          <w:sz w:val="24"/>
          <w:szCs w:val="24"/>
        </w:rPr>
        <w:tab/>
      </w:r>
      <w:r w:rsidR="00B44C56" w:rsidRPr="00D56286">
        <w:rPr>
          <w:rFonts w:ascii="Arial" w:hAnsi="Arial" w:cs="Arial"/>
          <w:sz w:val="24"/>
          <w:szCs w:val="24"/>
        </w:rPr>
        <w:tab/>
      </w:r>
      <w:r w:rsidR="00B44C56" w:rsidRPr="00D56286">
        <w:rPr>
          <w:rFonts w:ascii="Arial" w:hAnsi="Arial" w:cs="Arial"/>
          <w:sz w:val="24"/>
          <w:szCs w:val="24"/>
        </w:rPr>
        <w:tab/>
        <w:t>Page 2</w:t>
      </w:r>
      <w:r w:rsidR="00B44C56">
        <w:rPr>
          <w:rFonts w:ascii="Arial" w:hAnsi="Arial" w:cs="Arial"/>
          <w:sz w:val="24"/>
          <w:szCs w:val="24"/>
        </w:rPr>
        <w:t>6</w:t>
      </w:r>
    </w:p>
    <w:p w14:paraId="7A3207C0" w14:textId="167F1238" w:rsidR="00B44C56" w:rsidRDefault="00B44C56">
      <w:pPr>
        <w:rPr>
          <w:rFonts w:ascii="Arial" w:hAnsi="Arial" w:cs="Arial"/>
          <w:sz w:val="24"/>
          <w:szCs w:val="24"/>
        </w:rPr>
      </w:pPr>
    </w:p>
    <w:p w14:paraId="684FF75D" w14:textId="77777777" w:rsidR="007027A4" w:rsidRPr="00D56286" w:rsidRDefault="007027A4" w:rsidP="00B44C56">
      <w:pPr>
        <w:ind w:firstLine="720"/>
        <w:rPr>
          <w:rFonts w:ascii="Arial" w:hAnsi="Arial" w:cs="Arial"/>
          <w:sz w:val="24"/>
          <w:szCs w:val="24"/>
        </w:rPr>
      </w:pPr>
    </w:p>
    <w:p w14:paraId="6C6045B6" w14:textId="77777777" w:rsidR="007027A4" w:rsidRPr="00D56286" w:rsidRDefault="007027A4" w:rsidP="007027A4">
      <w:pPr>
        <w:rPr>
          <w:rFonts w:ascii="Arial" w:hAnsi="Arial" w:cs="Arial"/>
          <w:sz w:val="24"/>
          <w:szCs w:val="24"/>
        </w:rPr>
      </w:pPr>
    </w:p>
    <w:p w14:paraId="36A7B478" w14:textId="62EFA7DC" w:rsidR="007027A4" w:rsidRPr="00D56286" w:rsidRDefault="007027A4" w:rsidP="007027A4">
      <w:pPr>
        <w:rPr>
          <w:rFonts w:ascii="Arial" w:hAnsi="Arial" w:cs="Arial"/>
          <w:sz w:val="24"/>
          <w:szCs w:val="24"/>
        </w:rPr>
      </w:pPr>
      <w:bookmarkStart w:id="2" w:name="_Hlk150245486"/>
    </w:p>
    <w:bookmarkEnd w:id="2"/>
    <w:p w14:paraId="5AC33948" w14:textId="77777777" w:rsidR="007027A4" w:rsidRPr="00D56286" w:rsidRDefault="007027A4" w:rsidP="007027A4">
      <w:pPr>
        <w:jc w:val="both"/>
        <w:rPr>
          <w:rFonts w:ascii="Arial" w:hAnsi="Arial" w:cs="Arial"/>
          <w:sz w:val="24"/>
          <w:szCs w:val="24"/>
        </w:rPr>
      </w:pPr>
    </w:p>
    <w:p w14:paraId="0E796942" w14:textId="77777777" w:rsidR="007027A4" w:rsidRPr="00D56286" w:rsidRDefault="007027A4" w:rsidP="007027A4">
      <w:pPr>
        <w:rPr>
          <w:rFonts w:ascii="Arial" w:hAnsi="Arial" w:cs="Arial"/>
          <w:sz w:val="24"/>
          <w:szCs w:val="24"/>
        </w:rPr>
      </w:pPr>
    </w:p>
    <w:p w14:paraId="62C7C43E" w14:textId="77777777" w:rsidR="007027A4" w:rsidRPr="00D56286" w:rsidRDefault="007027A4" w:rsidP="007027A4">
      <w:pPr>
        <w:rPr>
          <w:rFonts w:ascii="Arial" w:hAnsi="Arial" w:cs="Arial"/>
          <w:sz w:val="24"/>
          <w:szCs w:val="24"/>
        </w:rPr>
      </w:pPr>
    </w:p>
    <w:p w14:paraId="24C0725D" w14:textId="77777777" w:rsidR="007027A4" w:rsidRPr="00D56286" w:rsidRDefault="007027A4" w:rsidP="007027A4">
      <w:pPr>
        <w:rPr>
          <w:rFonts w:ascii="Arial" w:hAnsi="Arial" w:cs="Arial"/>
          <w:sz w:val="24"/>
          <w:szCs w:val="24"/>
        </w:rPr>
      </w:pPr>
    </w:p>
    <w:p w14:paraId="05F02C96" w14:textId="77777777" w:rsidR="007027A4" w:rsidRPr="00D56286" w:rsidRDefault="007027A4" w:rsidP="007027A4">
      <w:pPr>
        <w:rPr>
          <w:rFonts w:ascii="Arial" w:hAnsi="Arial" w:cs="Arial"/>
          <w:sz w:val="24"/>
          <w:szCs w:val="24"/>
        </w:rPr>
      </w:pPr>
    </w:p>
    <w:p w14:paraId="69EB1EF4" w14:textId="77777777" w:rsidR="007027A4" w:rsidRPr="00D56286" w:rsidRDefault="007027A4" w:rsidP="007027A4">
      <w:pPr>
        <w:rPr>
          <w:rFonts w:ascii="Arial" w:hAnsi="Arial" w:cs="Arial"/>
          <w:sz w:val="24"/>
          <w:szCs w:val="24"/>
        </w:rPr>
      </w:pPr>
    </w:p>
    <w:p w14:paraId="7C0F53C6" w14:textId="77777777" w:rsidR="007027A4" w:rsidRPr="00D56286" w:rsidRDefault="007027A4" w:rsidP="007027A4">
      <w:pPr>
        <w:rPr>
          <w:rFonts w:ascii="Arial" w:hAnsi="Arial" w:cs="Arial"/>
          <w:sz w:val="24"/>
          <w:szCs w:val="24"/>
        </w:rPr>
      </w:pPr>
    </w:p>
    <w:p w14:paraId="730DCAAA" w14:textId="77777777" w:rsidR="007027A4" w:rsidRPr="00D56286" w:rsidRDefault="007027A4" w:rsidP="007027A4">
      <w:pPr>
        <w:rPr>
          <w:rFonts w:ascii="Arial" w:hAnsi="Arial" w:cs="Arial"/>
          <w:sz w:val="24"/>
          <w:szCs w:val="24"/>
        </w:rPr>
      </w:pPr>
    </w:p>
    <w:p w14:paraId="7324BFC9" w14:textId="77777777" w:rsidR="007027A4" w:rsidRPr="00D56286" w:rsidRDefault="007027A4" w:rsidP="007027A4">
      <w:pPr>
        <w:rPr>
          <w:rFonts w:ascii="Arial" w:hAnsi="Arial" w:cs="Arial"/>
          <w:sz w:val="24"/>
          <w:szCs w:val="24"/>
        </w:rPr>
      </w:pPr>
    </w:p>
    <w:p w14:paraId="63DE6EBD" w14:textId="77777777" w:rsidR="007027A4" w:rsidRPr="00D56286" w:rsidRDefault="007027A4" w:rsidP="007027A4">
      <w:pPr>
        <w:rPr>
          <w:rFonts w:ascii="Arial" w:hAnsi="Arial" w:cs="Arial"/>
          <w:sz w:val="24"/>
          <w:szCs w:val="24"/>
        </w:rPr>
      </w:pPr>
    </w:p>
    <w:p w14:paraId="674B3814" w14:textId="77777777" w:rsidR="007027A4" w:rsidRPr="00D56286" w:rsidRDefault="007027A4" w:rsidP="007027A4">
      <w:pPr>
        <w:rPr>
          <w:rFonts w:ascii="Arial" w:hAnsi="Arial" w:cs="Arial"/>
          <w:sz w:val="24"/>
          <w:szCs w:val="24"/>
        </w:rPr>
      </w:pPr>
    </w:p>
    <w:p w14:paraId="4BB334ED" w14:textId="77777777" w:rsidR="007027A4" w:rsidRPr="00D56286" w:rsidRDefault="007027A4" w:rsidP="007027A4">
      <w:pPr>
        <w:rPr>
          <w:rFonts w:ascii="Arial" w:hAnsi="Arial" w:cs="Arial"/>
          <w:sz w:val="24"/>
          <w:szCs w:val="24"/>
        </w:rPr>
      </w:pPr>
    </w:p>
    <w:p w14:paraId="350243E3" w14:textId="77777777" w:rsidR="007027A4" w:rsidRPr="00D56286" w:rsidRDefault="007027A4" w:rsidP="007027A4">
      <w:pPr>
        <w:rPr>
          <w:rFonts w:ascii="Arial" w:hAnsi="Arial" w:cs="Arial"/>
          <w:sz w:val="24"/>
          <w:szCs w:val="24"/>
        </w:rPr>
      </w:pPr>
    </w:p>
    <w:p w14:paraId="6C7A7E96" w14:textId="77777777" w:rsidR="00B44C56" w:rsidRDefault="00B44C56" w:rsidP="00B44C56">
      <w:pPr>
        <w:rPr>
          <w:rFonts w:ascii="Arial" w:hAnsi="Arial" w:cs="Arial"/>
          <w:sz w:val="24"/>
          <w:szCs w:val="24"/>
        </w:rPr>
      </w:pPr>
    </w:p>
    <w:p w14:paraId="3069FCB3" w14:textId="66B297E8" w:rsidR="007027A4" w:rsidRPr="00B44C56" w:rsidRDefault="007027A4" w:rsidP="00B44C56">
      <w:pPr>
        <w:rPr>
          <w:rFonts w:ascii="Arial" w:hAnsi="Arial" w:cs="Arial"/>
          <w:sz w:val="24"/>
          <w:szCs w:val="24"/>
        </w:rPr>
      </w:pPr>
      <w:bookmarkStart w:id="3" w:name="introduction"/>
      <w:r w:rsidRPr="00D56286">
        <w:rPr>
          <w:rFonts w:ascii="Arial" w:hAnsi="Arial" w:cs="Arial"/>
          <w:b/>
          <w:bCs/>
          <w:sz w:val="24"/>
          <w:szCs w:val="24"/>
          <w:u w:val="single"/>
        </w:rPr>
        <w:lastRenderedPageBreak/>
        <w:t>Introduction</w:t>
      </w:r>
    </w:p>
    <w:bookmarkEnd w:id="3"/>
    <w:p w14:paraId="6D103617"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The Department of Health is consulting on amendments to the Regulations that provide the rules for the HSC Pension Schemes.</w:t>
      </w:r>
    </w:p>
    <w:p w14:paraId="21F8131C"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There are two HSC Pension Schemes: the reformed 2015 scheme and the older, closed scheme which is divided into the 1995 and 2008 sections. Accordingly, there are three sets of regulations under which entitlement to pension and other benefits are calculated:</w:t>
      </w:r>
    </w:p>
    <w:p w14:paraId="4501CB4D" w14:textId="77777777" w:rsidR="007027A4" w:rsidRPr="00D56286" w:rsidRDefault="007027A4" w:rsidP="007027A4">
      <w:pPr>
        <w:pStyle w:val="ListParagraph"/>
        <w:numPr>
          <w:ilvl w:val="0"/>
          <w:numId w:val="1"/>
        </w:numPr>
        <w:jc w:val="both"/>
        <w:rPr>
          <w:rFonts w:ascii="Arial" w:hAnsi="Arial" w:cs="Arial"/>
          <w:sz w:val="24"/>
          <w:szCs w:val="24"/>
        </w:rPr>
      </w:pPr>
      <w:r w:rsidRPr="00D56286">
        <w:rPr>
          <w:rFonts w:ascii="Arial" w:hAnsi="Arial" w:cs="Arial"/>
          <w:sz w:val="24"/>
          <w:szCs w:val="24"/>
        </w:rPr>
        <w:t>The Health and Personal Social Services (Superannuation) Regulations (Northern Ireland) 1995 (S.R. 1995 No.95)</w:t>
      </w:r>
    </w:p>
    <w:p w14:paraId="70E1104D" w14:textId="77777777" w:rsidR="007027A4" w:rsidRPr="00D56286" w:rsidRDefault="007027A4" w:rsidP="007027A4">
      <w:pPr>
        <w:pStyle w:val="ListParagraph"/>
        <w:jc w:val="both"/>
        <w:rPr>
          <w:rFonts w:ascii="Arial" w:hAnsi="Arial" w:cs="Arial"/>
          <w:sz w:val="24"/>
          <w:szCs w:val="24"/>
        </w:rPr>
      </w:pPr>
    </w:p>
    <w:p w14:paraId="053B572F" w14:textId="77777777" w:rsidR="007027A4" w:rsidRPr="00D56286" w:rsidRDefault="007027A4" w:rsidP="007027A4">
      <w:pPr>
        <w:pStyle w:val="ListParagraph"/>
        <w:numPr>
          <w:ilvl w:val="0"/>
          <w:numId w:val="1"/>
        </w:numPr>
        <w:jc w:val="both"/>
        <w:rPr>
          <w:rFonts w:ascii="Arial" w:hAnsi="Arial" w:cs="Arial"/>
          <w:sz w:val="24"/>
          <w:szCs w:val="24"/>
        </w:rPr>
      </w:pPr>
      <w:r w:rsidRPr="00D56286">
        <w:rPr>
          <w:rFonts w:ascii="Arial" w:hAnsi="Arial" w:cs="Arial"/>
          <w:sz w:val="24"/>
          <w:szCs w:val="24"/>
        </w:rPr>
        <w:t>The Health and Social Care (Pension Scheme) Regulations (Northern Ireland) 2008 (S.R. 2008 No.256)</w:t>
      </w:r>
    </w:p>
    <w:p w14:paraId="508C4744" w14:textId="77777777" w:rsidR="007027A4" w:rsidRPr="00D56286" w:rsidRDefault="007027A4" w:rsidP="007027A4">
      <w:pPr>
        <w:pStyle w:val="ListParagraph"/>
        <w:jc w:val="both"/>
        <w:rPr>
          <w:rFonts w:ascii="Arial" w:hAnsi="Arial" w:cs="Arial"/>
          <w:sz w:val="24"/>
          <w:szCs w:val="24"/>
        </w:rPr>
      </w:pPr>
    </w:p>
    <w:p w14:paraId="3096E774" w14:textId="77777777" w:rsidR="007027A4" w:rsidRPr="00D56286" w:rsidRDefault="007027A4" w:rsidP="007027A4">
      <w:pPr>
        <w:pStyle w:val="ListParagraph"/>
        <w:numPr>
          <w:ilvl w:val="0"/>
          <w:numId w:val="1"/>
        </w:numPr>
        <w:jc w:val="both"/>
        <w:rPr>
          <w:rFonts w:ascii="Arial" w:hAnsi="Arial" w:cs="Arial"/>
          <w:sz w:val="24"/>
          <w:szCs w:val="24"/>
        </w:rPr>
      </w:pPr>
      <w:r w:rsidRPr="00D56286">
        <w:rPr>
          <w:rFonts w:ascii="Arial" w:hAnsi="Arial" w:cs="Arial"/>
          <w:sz w:val="24"/>
          <w:szCs w:val="24"/>
        </w:rPr>
        <w:t>The Health and Social Care Pension Scheme Regulations (Northern Ireland) 2015 S.R. 2015 No.120).</w:t>
      </w:r>
    </w:p>
    <w:p w14:paraId="283A0843" w14:textId="77777777" w:rsidR="007027A4" w:rsidRPr="00D56286" w:rsidRDefault="007027A4" w:rsidP="007027A4">
      <w:pPr>
        <w:jc w:val="both"/>
        <w:rPr>
          <w:rFonts w:ascii="Arial" w:hAnsi="Arial" w:cs="Arial"/>
          <w:sz w:val="24"/>
          <w:szCs w:val="24"/>
        </w:rPr>
      </w:pPr>
    </w:p>
    <w:p w14:paraId="555BB1E1"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These are referred to collectively in this document as the 'Pension Scheme Regulations'.</w:t>
      </w:r>
    </w:p>
    <w:p w14:paraId="39C3DFC7"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 xml:space="preserve">The Department of Health keeps the rules of the pension scheme under review to ensure it continues to help the HSC attract and retain the staff needed to deliver high quality care for patients. The changes proposed in this consultation document are split into the following sections: </w:t>
      </w:r>
    </w:p>
    <w:p w14:paraId="2A6CA35F" w14:textId="77777777" w:rsidR="007027A4" w:rsidRPr="00D56286" w:rsidRDefault="007027A4" w:rsidP="007027A4">
      <w:pPr>
        <w:pStyle w:val="ListParagraph"/>
        <w:numPr>
          <w:ilvl w:val="0"/>
          <w:numId w:val="2"/>
        </w:numPr>
        <w:jc w:val="both"/>
        <w:rPr>
          <w:rFonts w:ascii="Arial" w:hAnsi="Arial" w:cs="Arial"/>
          <w:sz w:val="24"/>
          <w:szCs w:val="24"/>
        </w:rPr>
      </w:pPr>
      <w:r w:rsidRPr="00D56286">
        <w:rPr>
          <w:rFonts w:ascii="Arial" w:hAnsi="Arial" w:cs="Arial"/>
          <w:sz w:val="24"/>
          <w:szCs w:val="24"/>
        </w:rPr>
        <w:t>Changes to the member contribution structure from 1 April 2024</w:t>
      </w:r>
    </w:p>
    <w:p w14:paraId="24C43154" w14:textId="77777777" w:rsidR="007027A4" w:rsidRPr="00D56286" w:rsidRDefault="007027A4" w:rsidP="007027A4">
      <w:pPr>
        <w:pStyle w:val="ListParagraph"/>
        <w:jc w:val="both"/>
        <w:rPr>
          <w:rFonts w:ascii="Arial" w:hAnsi="Arial" w:cs="Arial"/>
          <w:sz w:val="24"/>
          <w:szCs w:val="24"/>
        </w:rPr>
      </w:pPr>
    </w:p>
    <w:p w14:paraId="15A537BD" w14:textId="77777777" w:rsidR="007027A4" w:rsidRPr="00D56286" w:rsidRDefault="007027A4" w:rsidP="007027A4">
      <w:pPr>
        <w:pStyle w:val="ListParagraph"/>
        <w:numPr>
          <w:ilvl w:val="0"/>
          <w:numId w:val="2"/>
        </w:numPr>
        <w:jc w:val="both"/>
        <w:rPr>
          <w:rFonts w:ascii="Arial" w:hAnsi="Arial" w:cs="Arial"/>
          <w:sz w:val="24"/>
          <w:szCs w:val="24"/>
        </w:rPr>
      </w:pPr>
      <w:r w:rsidRPr="00D56286">
        <w:rPr>
          <w:rFonts w:ascii="Arial" w:hAnsi="Arial" w:cs="Arial"/>
          <w:sz w:val="24"/>
          <w:szCs w:val="24"/>
        </w:rPr>
        <w:t xml:space="preserve">Changes to the employer contribution rate from 1 April 2024 </w:t>
      </w:r>
    </w:p>
    <w:p w14:paraId="7E58076D" w14:textId="77777777" w:rsidR="007027A4" w:rsidRPr="00D56286" w:rsidRDefault="007027A4" w:rsidP="007027A4">
      <w:pPr>
        <w:pStyle w:val="ListParagraph"/>
        <w:jc w:val="both"/>
        <w:rPr>
          <w:rFonts w:ascii="Arial" w:hAnsi="Arial" w:cs="Arial"/>
          <w:sz w:val="24"/>
          <w:szCs w:val="24"/>
        </w:rPr>
      </w:pPr>
    </w:p>
    <w:p w14:paraId="38FC0752" w14:textId="55F9454F" w:rsidR="007027A4" w:rsidRDefault="007027A4" w:rsidP="0039368D">
      <w:pPr>
        <w:pStyle w:val="ListParagraph"/>
        <w:numPr>
          <w:ilvl w:val="0"/>
          <w:numId w:val="2"/>
        </w:numPr>
        <w:jc w:val="both"/>
        <w:rPr>
          <w:rFonts w:ascii="Arial" w:hAnsi="Arial" w:cs="Arial"/>
          <w:sz w:val="24"/>
          <w:szCs w:val="24"/>
        </w:rPr>
      </w:pPr>
      <w:r w:rsidRPr="00885E06">
        <w:rPr>
          <w:rFonts w:ascii="Arial" w:hAnsi="Arial" w:cs="Arial"/>
          <w:sz w:val="24"/>
          <w:szCs w:val="24"/>
        </w:rPr>
        <w:t>Changes to abatement provisions for special class status (SCS) members</w:t>
      </w:r>
    </w:p>
    <w:p w14:paraId="21E1714C" w14:textId="77777777" w:rsidR="00885E06" w:rsidRPr="00885E06" w:rsidRDefault="00885E06" w:rsidP="00885E06">
      <w:pPr>
        <w:pStyle w:val="ListParagraph"/>
        <w:jc w:val="both"/>
        <w:rPr>
          <w:rFonts w:ascii="Arial" w:hAnsi="Arial" w:cs="Arial"/>
          <w:sz w:val="24"/>
          <w:szCs w:val="24"/>
        </w:rPr>
      </w:pPr>
    </w:p>
    <w:p w14:paraId="37B1AA0F" w14:textId="77777777" w:rsidR="007027A4" w:rsidRPr="00D56286" w:rsidRDefault="007027A4" w:rsidP="007027A4">
      <w:pPr>
        <w:pStyle w:val="ListParagraph"/>
        <w:numPr>
          <w:ilvl w:val="0"/>
          <w:numId w:val="2"/>
        </w:numPr>
        <w:jc w:val="both"/>
        <w:rPr>
          <w:rFonts w:ascii="Arial" w:hAnsi="Arial" w:cs="Arial"/>
          <w:sz w:val="24"/>
          <w:szCs w:val="24"/>
        </w:rPr>
      </w:pPr>
      <w:r w:rsidRPr="00D56286">
        <w:rPr>
          <w:rFonts w:ascii="Arial" w:hAnsi="Arial" w:cs="Arial"/>
          <w:sz w:val="24"/>
          <w:szCs w:val="24"/>
        </w:rPr>
        <w:t xml:space="preserve">Changes to scheme access policy </w:t>
      </w:r>
    </w:p>
    <w:p w14:paraId="35D5D00D" w14:textId="77777777" w:rsidR="007027A4" w:rsidRPr="00D56286" w:rsidRDefault="007027A4" w:rsidP="007027A4">
      <w:pPr>
        <w:jc w:val="both"/>
        <w:rPr>
          <w:rFonts w:ascii="Arial" w:hAnsi="Arial" w:cs="Arial"/>
          <w:sz w:val="24"/>
          <w:szCs w:val="24"/>
        </w:rPr>
      </w:pPr>
    </w:p>
    <w:p w14:paraId="669B4AF4"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 xml:space="preserve">The Department welcomes views on the proposals set out in this document. </w:t>
      </w:r>
    </w:p>
    <w:p w14:paraId="6E975060" w14:textId="77777777" w:rsidR="007027A4" w:rsidRDefault="007027A4" w:rsidP="007027A4">
      <w:pPr>
        <w:rPr>
          <w:rFonts w:ascii="Arial" w:hAnsi="Arial" w:cs="Arial"/>
          <w:sz w:val="24"/>
          <w:szCs w:val="24"/>
        </w:rPr>
      </w:pPr>
    </w:p>
    <w:p w14:paraId="2726DA6F" w14:textId="55C2448E" w:rsidR="00843825" w:rsidRPr="001518EB" w:rsidRDefault="001518EB" w:rsidP="007027A4">
      <w:pPr>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HYPERLINK  \l "contents"</w:instrText>
      </w:r>
      <w:r>
        <w:rPr>
          <w:rFonts w:ascii="Arial" w:hAnsi="Arial" w:cs="Arial"/>
          <w:sz w:val="24"/>
          <w:szCs w:val="24"/>
        </w:rPr>
      </w:r>
      <w:r>
        <w:rPr>
          <w:rFonts w:ascii="Arial" w:hAnsi="Arial" w:cs="Arial"/>
          <w:sz w:val="24"/>
          <w:szCs w:val="24"/>
        </w:rPr>
        <w:fldChar w:fldCharType="separate"/>
      </w:r>
      <w:r w:rsidR="00843825" w:rsidRPr="001518EB">
        <w:rPr>
          <w:rStyle w:val="Hyperlink"/>
          <w:rFonts w:ascii="Arial" w:hAnsi="Arial" w:cs="Arial"/>
          <w:sz w:val="24"/>
          <w:szCs w:val="24"/>
        </w:rPr>
        <w:t>Return to contents page</w:t>
      </w:r>
    </w:p>
    <w:p w14:paraId="19387A1B" w14:textId="6C71C064" w:rsidR="00B44C56" w:rsidRDefault="001518EB" w:rsidP="007027A4">
      <w:pPr>
        <w:jc w:val="both"/>
        <w:rPr>
          <w:rFonts w:ascii="Arial" w:hAnsi="Arial" w:cs="Arial"/>
          <w:sz w:val="24"/>
          <w:szCs w:val="24"/>
        </w:rPr>
      </w:pPr>
      <w:r>
        <w:rPr>
          <w:rFonts w:ascii="Arial" w:hAnsi="Arial" w:cs="Arial"/>
          <w:sz w:val="24"/>
          <w:szCs w:val="24"/>
        </w:rPr>
        <w:fldChar w:fldCharType="end"/>
      </w:r>
    </w:p>
    <w:p w14:paraId="0F963BDA" w14:textId="77777777" w:rsidR="0027753F" w:rsidRDefault="0027753F" w:rsidP="007027A4">
      <w:pPr>
        <w:jc w:val="both"/>
        <w:rPr>
          <w:rFonts w:ascii="Arial" w:hAnsi="Arial" w:cs="Arial"/>
          <w:b/>
          <w:bCs/>
          <w:sz w:val="24"/>
          <w:szCs w:val="24"/>
          <w:u w:val="single"/>
        </w:rPr>
      </w:pPr>
    </w:p>
    <w:p w14:paraId="6221B0C4" w14:textId="77777777" w:rsidR="0027753F" w:rsidRDefault="0027753F" w:rsidP="007027A4">
      <w:pPr>
        <w:jc w:val="both"/>
        <w:rPr>
          <w:rFonts w:ascii="Arial" w:hAnsi="Arial" w:cs="Arial"/>
          <w:b/>
          <w:bCs/>
          <w:sz w:val="24"/>
          <w:szCs w:val="24"/>
          <w:u w:val="single"/>
        </w:rPr>
      </w:pPr>
    </w:p>
    <w:p w14:paraId="621EB557" w14:textId="77777777" w:rsidR="00885E06" w:rsidRDefault="00885E06" w:rsidP="007027A4">
      <w:pPr>
        <w:jc w:val="both"/>
        <w:rPr>
          <w:rFonts w:ascii="Arial" w:hAnsi="Arial" w:cs="Arial"/>
          <w:b/>
          <w:bCs/>
          <w:sz w:val="24"/>
          <w:szCs w:val="24"/>
          <w:u w:val="single"/>
        </w:rPr>
      </w:pPr>
    </w:p>
    <w:p w14:paraId="7D129090" w14:textId="77777777" w:rsidR="0027753F" w:rsidRDefault="0027753F" w:rsidP="007027A4">
      <w:pPr>
        <w:jc w:val="both"/>
        <w:rPr>
          <w:rFonts w:ascii="Arial" w:hAnsi="Arial" w:cs="Arial"/>
          <w:b/>
          <w:bCs/>
          <w:sz w:val="24"/>
          <w:szCs w:val="24"/>
          <w:u w:val="single"/>
        </w:rPr>
      </w:pPr>
    </w:p>
    <w:p w14:paraId="7299761B" w14:textId="77777777" w:rsidR="0027753F" w:rsidRDefault="0027753F" w:rsidP="007027A4">
      <w:pPr>
        <w:jc w:val="both"/>
        <w:rPr>
          <w:rFonts w:ascii="Arial" w:hAnsi="Arial" w:cs="Arial"/>
          <w:b/>
          <w:bCs/>
          <w:sz w:val="24"/>
          <w:szCs w:val="24"/>
          <w:u w:val="single"/>
        </w:rPr>
      </w:pPr>
    </w:p>
    <w:p w14:paraId="537A4A33" w14:textId="4C40F23A" w:rsidR="007027A4" w:rsidRPr="00D56286" w:rsidRDefault="007027A4" w:rsidP="007027A4">
      <w:pPr>
        <w:jc w:val="both"/>
        <w:rPr>
          <w:rFonts w:ascii="Arial" w:hAnsi="Arial" w:cs="Arial"/>
          <w:b/>
          <w:bCs/>
          <w:sz w:val="24"/>
          <w:szCs w:val="24"/>
          <w:u w:val="single"/>
        </w:rPr>
      </w:pPr>
      <w:bookmarkStart w:id="4" w:name="consultationquestions"/>
      <w:r w:rsidRPr="00D56286">
        <w:rPr>
          <w:rFonts w:ascii="Arial" w:hAnsi="Arial" w:cs="Arial"/>
          <w:b/>
          <w:bCs/>
          <w:sz w:val="24"/>
          <w:szCs w:val="24"/>
          <w:u w:val="single"/>
        </w:rPr>
        <w:lastRenderedPageBreak/>
        <w:t>Consultation questions</w:t>
      </w:r>
    </w:p>
    <w:bookmarkEnd w:id="4"/>
    <w:p w14:paraId="157D6F94"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 xml:space="preserve">The Department welcomes any comments or views on the proposals set out in this document. </w:t>
      </w:r>
    </w:p>
    <w:p w14:paraId="082E4D92"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Respondents are invited to consider the following questions:</w:t>
      </w:r>
    </w:p>
    <w:p w14:paraId="27E72699" w14:textId="77777777" w:rsidR="007027A4" w:rsidRPr="00D56286" w:rsidRDefault="007027A4" w:rsidP="007027A4">
      <w:pPr>
        <w:jc w:val="both"/>
        <w:rPr>
          <w:rFonts w:ascii="Arial" w:hAnsi="Arial" w:cs="Arial"/>
          <w:b/>
          <w:bCs/>
          <w:sz w:val="24"/>
          <w:szCs w:val="24"/>
          <w:u w:val="single"/>
        </w:rPr>
      </w:pPr>
      <w:bookmarkStart w:id="5" w:name="_Hlk150354378"/>
      <w:r w:rsidRPr="00D56286">
        <w:rPr>
          <w:rFonts w:ascii="Arial" w:hAnsi="Arial" w:cs="Arial"/>
          <w:b/>
          <w:bCs/>
          <w:sz w:val="24"/>
          <w:szCs w:val="24"/>
          <w:u w:val="single"/>
        </w:rPr>
        <w:t>Question 1</w:t>
      </w:r>
    </w:p>
    <w:p w14:paraId="69C0956B"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Do you agree or disagree with the principle to remove the first tier of the HSC Pension Scheme member contribution structure at a future point?</w:t>
      </w:r>
    </w:p>
    <w:p w14:paraId="1C3121E9"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This tier provides a subsidised contribution rate to members who do not qualify for tax relief. We are seeking views on the principle to remove it at the point that HMRC begins to make top-up payments directly to eligible members to provide the benefit of tax relief directly.</w:t>
      </w:r>
    </w:p>
    <w:p w14:paraId="23EE9AAC" w14:textId="77777777" w:rsidR="007027A4" w:rsidRPr="00D56286" w:rsidRDefault="007027A4" w:rsidP="007027A4">
      <w:pPr>
        <w:pStyle w:val="ListParagraph"/>
        <w:numPr>
          <w:ilvl w:val="0"/>
          <w:numId w:val="21"/>
        </w:numPr>
        <w:jc w:val="both"/>
        <w:rPr>
          <w:rFonts w:ascii="Arial" w:hAnsi="Arial" w:cs="Arial"/>
          <w:sz w:val="24"/>
          <w:szCs w:val="24"/>
        </w:rPr>
      </w:pPr>
      <w:r w:rsidRPr="00D56286">
        <w:rPr>
          <w:rFonts w:ascii="Arial" w:hAnsi="Arial" w:cs="Arial"/>
          <w:sz w:val="24"/>
          <w:szCs w:val="24"/>
        </w:rPr>
        <w:t>Agree</w:t>
      </w:r>
    </w:p>
    <w:p w14:paraId="13B086B6" w14:textId="77777777" w:rsidR="007027A4" w:rsidRPr="00D56286" w:rsidRDefault="007027A4" w:rsidP="007027A4">
      <w:pPr>
        <w:pStyle w:val="ListParagraph"/>
        <w:numPr>
          <w:ilvl w:val="0"/>
          <w:numId w:val="21"/>
        </w:numPr>
        <w:jc w:val="both"/>
        <w:rPr>
          <w:rFonts w:ascii="Arial" w:hAnsi="Arial" w:cs="Arial"/>
          <w:sz w:val="24"/>
          <w:szCs w:val="24"/>
        </w:rPr>
      </w:pPr>
      <w:r w:rsidRPr="00D56286">
        <w:rPr>
          <w:rFonts w:ascii="Arial" w:hAnsi="Arial" w:cs="Arial"/>
          <w:sz w:val="24"/>
          <w:szCs w:val="24"/>
        </w:rPr>
        <w:t>Disagree</w:t>
      </w:r>
    </w:p>
    <w:p w14:paraId="762CBFDE" w14:textId="77777777" w:rsidR="007027A4" w:rsidRPr="00D56286" w:rsidRDefault="007027A4" w:rsidP="007027A4">
      <w:pPr>
        <w:pStyle w:val="ListParagraph"/>
        <w:numPr>
          <w:ilvl w:val="0"/>
          <w:numId w:val="21"/>
        </w:numPr>
        <w:jc w:val="both"/>
        <w:rPr>
          <w:rFonts w:ascii="Arial" w:hAnsi="Arial" w:cs="Arial"/>
          <w:sz w:val="24"/>
          <w:szCs w:val="24"/>
        </w:rPr>
      </w:pPr>
      <w:r w:rsidRPr="00D56286">
        <w:rPr>
          <w:rFonts w:ascii="Arial" w:hAnsi="Arial" w:cs="Arial"/>
          <w:sz w:val="24"/>
          <w:szCs w:val="24"/>
        </w:rPr>
        <w:t>Don’t know</w:t>
      </w:r>
    </w:p>
    <w:p w14:paraId="2DC999FE" w14:textId="77777777" w:rsidR="007027A4" w:rsidRPr="00D56286" w:rsidRDefault="007027A4" w:rsidP="007027A4">
      <w:pPr>
        <w:pStyle w:val="ListParagraph"/>
        <w:jc w:val="both"/>
        <w:rPr>
          <w:rFonts w:ascii="Arial" w:hAnsi="Arial" w:cs="Arial"/>
          <w:sz w:val="24"/>
          <w:szCs w:val="24"/>
        </w:rPr>
      </w:pPr>
    </w:p>
    <w:p w14:paraId="76DE8301" w14:textId="24D1777A" w:rsidR="007027A4" w:rsidRPr="00D56286" w:rsidRDefault="007027A4" w:rsidP="007027A4">
      <w:pPr>
        <w:jc w:val="both"/>
        <w:rPr>
          <w:rFonts w:ascii="Arial" w:hAnsi="Arial" w:cs="Arial"/>
          <w:sz w:val="24"/>
          <w:szCs w:val="24"/>
        </w:rPr>
      </w:pPr>
      <w:r w:rsidRPr="00D56286">
        <w:rPr>
          <w:rFonts w:ascii="Arial" w:hAnsi="Arial" w:cs="Arial"/>
          <w:sz w:val="24"/>
          <w:szCs w:val="24"/>
        </w:rPr>
        <w:t>If you disagree or don’t know, please explain your answer.</w:t>
      </w:r>
      <w:bookmarkEnd w:id="5"/>
    </w:p>
    <w:p w14:paraId="5154B120" w14:textId="77777777" w:rsidR="007027A4" w:rsidRPr="00D56286" w:rsidRDefault="007027A4" w:rsidP="007027A4">
      <w:pPr>
        <w:pStyle w:val="NormalWeb"/>
        <w:spacing w:before="0" w:beforeAutospacing="0" w:after="300" w:afterAutospacing="0"/>
        <w:jc w:val="both"/>
        <w:rPr>
          <w:rFonts w:ascii="Arial" w:hAnsi="Arial" w:cs="Arial"/>
          <w:b/>
          <w:bCs/>
          <w:color w:val="0B0C0C"/>
          <w:u w:val="single"/>
        </w:rPr>
      </w:pPr>
      <w:r w:rsidRPr="00D56286">
        <w:rPr>
          <w:rFonts w:ascii="Arial" w:hAnsi="Arial" w:cs="Arial"/>
          <w:b/>
          <w:bCs/>
          <w:color w:val="0B0C0C"/>
          <w:u w:val="single"/>
        </w:rPr>
        <w:t>Question 2</w:t>
      </w:r>
    </w:p>
    <w:p w14:paraId="391C0AE4" w14:textId="77777777" w:rsidR="007027A4" w:rsidRPr="00D56286" w:rsidRDefault="007027A4" w:rsidP="007027A4">
      <w:pPr>
        <w:pStyle w:val="NormalWeb"/>
        <w:spacing w:before="300" w:beforeAutospacing="0" w:after="300" w:afterAutospacing="0"/>
        <w:jc w:val="both"/>
        <w:rPr>
          <w:rFonts w:ascii="Arial" w:hAnsi="Arial" w:cs="Arial"/>
          <w:color w:val="0B0C0C"/>
        </w:rPr>
      </w:pPr>
      <w:r w:rsidRPr="00D56286">
        <w:rPr>
          <w:rFonts w:ascii="Arial" w:hAnsi="Arial" w:cs="Arial"/>
          <w:color w:val="0B0C0C"/>
        </w:rPr>
        <w:t>Do you agree or disagree that uplifting thresholds in line with CPI and automating the process is a suitable approach which complies with the principles outlined in this section?</w:t>
      </w:r>
    </w:p>
    <w:p w14:paraId="03DAA6BF" w14:textId="77777777" w:rsidR="007027A4" w:rsidRPr="00D56286" w:rsidRDefault="007027A4" w:rsidP="007027A4">
      <w:pPr>
        <w:numPr>
          <w:ilvl w:val="0"/>
          <w:numId w:val="10"/>
        </w:numPr>
        <w:spacing w:after="75" w:line="240" w:lineRule="auto"/>
        <w:ind w:left="1020"/>
        <w:jc w:val="both"/>
        <w:rPr>
          <w:rFonts w:ascii="Arial" w:hAnsi="Arial" w:cs="Arial"/>
          <w:color w:val="0B0C0C"/>
          <w:sz w:val="24"/>
          <w:szCs w:val="24"/>
        </w:rPr>
      </w:pPr>
      <w:r w:rsidRPr="00D56286">
        <w:rPr>
          <w:rFonts w:ascii="Arial" w:hAnsi="Arial" w:cs="Arial"/>
          <w:color w:val="0B0C0C"/>
          <w:sz w:val="24"/>
          <w:szCs w:val="24"/>
        </w:rPr>
        <w:t>Agree</w:t>
      </w:r>
    </w:p>
    <w:p w14:paraId="763B9FA9" w14:textId="77777777" w:rsidR="007027A4" w:rsidRPr="00D56286" w:rsidRDefault="007027A4" w:rsidP="007027A4">
      <w:pPr>
        <w:numPr>
          <w:ilvl w:val="0"/>
          <w:numId w:val="10"/>
        </w:numPr>
        <w:spacing w:after="75" w:line="240" w:lineRule="auto"/>
        <w:ind w:left="1020"/>
        <w:jc w:val="both"/>
        <w:rPr>
          <w:rFonts w:ascii="Arial" w:hAnsi="Arial" w:cs="Arial"/>
          <w:color w:val="0B0C0C"/>
          <w:sz w:val="24"/>
          <w:szCs w:val="24"/>
        </w:rPr>
      </w:pPr>
      <w:r w:rsidRPr="00D56286">
        <w:rPr>
          <w:rFonts w:ascii="Arial" w:hAnsi="Arial" w:cs="Arial"/>
          <w:color w:val="0B0C0C"/>
          <w:sz w:val="24"/>
          <w:szCs w:val="24"/>
        </w:rPr>
        <w:t>Disagree</w:t>
      </w:r>
    </w:p>
    <w:p w14:paraId="68691206" w14:textId="77777777" w:rsidR="007027A4" w:rsidRPr="00D56286" w:rsidRDefault="007027A4" w:rsidP="007027A4">
      <w:pPr>
        <w:numPr>
          <w:ilvl w:val="0"/>
          <w:numId w:val="10"/>
        </w:numPr>
        <w:spacing w:after="75" w:line="240" w:lineRule="auto"/>
        <w:ind w:left="1020"/>
        <w:jc w:val="both"/>
        <w:rPr>
          <w:rFonts w:ascii="Arial" w:hAnsi="Arial" w:cs="Arial"/>
          <w:color w:val="0B0C0C"/>
          <w:sz w:val="24"/>
          <w:szCs w:val="24"/>
        </w:rPr>
      </w:pPr>
      <w:r w:rsidRPr="00D56286">
        <w:rPr>
          <w:rFonts w:ascii="Arial" w:hAnsi="Arial" w:cs="Arial"/>
          <w:color w:val="0B0C0C"/>
          <w:sz w:val="24"/>
          <w:szCs w:val="24"/>
        </w:rPr>
        <w:t>Don’t know</w:t>
      </w:r>
    </w:p>
    <w:p w14:paraId="21E5654B" w14:textId="77777777" w:rsidR="007027A4" w:rsidRPr="00D56286" w:rsidRDefault="007027A4" w:rsidP="007027A4">
      <w:pPr>
        <w:pStyle w:val="NormalWeb"/>
        <w:spacing w:before="300" w:beforeAutospacing="0" w:after="0" w:afterAutospacing="0"/>
        <w:jc w:val="both"/>
        <w:rPr>
          <w:rFonts w:ascii="Arial" w:hAnsi="Arial" w:cs="Arial"/>
          <w:color w:val="0B0C0C"/>
        </w:rPr>
      </w:pPr>
      <w:r w:rsidRPr="00D56286">
        <w:rPr>
          <w:rFonts w:ascii="Arial" w:hAnsi="Arial" w:cs="Arial"/>
          <w:color w:val="0B0C0C"/>
        </w:rPr>
        <w:t>If you disagree or don’t know, please explain your answer.</w:t>
      </w:r>
    </w:p>
    <w:p w14:paraId="6547DE8C" w14:textId="77777777" w:rsidR="00F94C0B" w:rsidRDefault="00F94C0B" w:rsidP="007027A4">
      <w:pPr>
        <w:pStyle w:val="NormalWeb"/>
        <w:spacing w:before="0" w:beforeAutospacing="0" w:after="300" w:afterAutospacing="0"/>
        <w:jc w:val="both"/>
        <w:rPr>
          <w:rFonts w:ascii="Arial" w:hAnsi="Arial" w:cs="Arial"/>
          <w:b/>
          <w:bCs/>
          <w:color w:val="0B0C0C"/>
          <w:u w:val="single"/>
        </w:rPr>
      </w:pPr>
    </w:p>
    <w:p w14:paraId="595AEC00" w14:textId="12E138AC" w:rsidR="007027A4" w:rsidRPr="00D56286" w:rsidRDefault="007027A4" w:rsidP="007027A4">
      <w:pPr>
        <w:pStyle w:val="NormalWeb"/>
        <w:spacing w:before="0" w:beforeAutospacing="0" w:after="300" w:afterAutospacing="0"/>
        <w:jc w:val="both"/>
        <w:rPr>
          <w:rFonts w:ascii="Arial" w:hAnsi="Arial" w:cs="Arial"/>
          <w:b/>
          <w:bCs/>
          <w:color w:val="0B0C0C"/>
          <w:u w:val="single"/>
        </w:rPr>
      </w:pPr>
      <w:r w:rsidRPr="00D56286">
        <w:rPr>
          <w:rFonts w:ascii="Arial" w:hAnsi="Arial" w:cs="Arial"/>
          <w:b/>
          <w:bCs/>
          <w:color w:val="0B0C0C"/>
          <w:u w:val="single"/>
        </w:rPr>
        <w:t>Question 3</w:t>
      </w:r>
    </w:p>
    <w:p w14:paraId="101C9F95" w14:textId="77777777" w:rsidR="007027A4" w:rsidRPr="00D56286" w:rsidRDefault="007027A4" w:rsidP="007027A4">
      <w:pPr>
        <w:pStyle w:val="NormalWeb"/>
        <w:spacing w:before="300" w:beforeAutospacing="0" w:after="300" w:afterAutospacing="0"/>
        <w:jc w:val="both"/>
        <w:rPr>
          <w:rFonts w:ascii="Arial" w:hAnsi="Arial" w:cs="Arial"/>
          <w:color w:val="0B0C0C"/>
        </w:rPr>
      </w:pPr>
      <w:r w:rsidRPr="00D56286">
        <w:rPr>
          <w:rFonts w:ascii="Arial" w:hAnsi="Arial" w:cs="Arial"/>
          <w:color w:val="0B0C0C"/>
        </w:rPr>
        <w:t>Do you agree or disagree with the proposal to set the contribution threshold for the next 4-year valuation period (2024 to 2028 scheme years)?</w:t>
      </w:r>
    </w:p>
    <w:p w14:paraId="3522D9F7" w14:textId="77777777" w:rsidR="007027A4" w:rsidRPr="00D56286" w:rsidRDefault="007027A4" w:rsidP="007027A4">
      <w:pPr>
        <w:numPr>
          <w:ilvl w:val="0"/>
          <w:numId w:val="11"/>
        </w:numPr>
        <w:spacing w:after="75" w:line="240" w:lineRule="auto"/>
        <w:ind w:left="1020"/>
        <w:jc w:val="both"/>
        <w:rPr>
          <w:rFonts w:ascii="Arial" w:hAnsi="Arial" w:cs="Arial"/>
          <w:color w:val="0B0C0C"/>
          <w:sz w:val="24"/>
          <w:szCs w:val="24"/>
        </w:rPr>
      </w:pPr>
      <w:r w:rsidRPr="00D56286">
        <w:rPr>
          <w:rFonts w:ascii="Arial" w:hAnsi="Arial" w:cs="Arial"/>
          <w:color w:val="0B0C0C"/>
          <w:sz w:val="24"/>
          <w:szCs w:val="24"/>
        </w:rPr>
        <w:t>Agree</w:t>
      </w:r>
    </w:p>
    <w:p w14:paraId="1510B379" w14:textId="77777777" w:rsidR="007027A4" w:rsidRPr="00D56286" w:rsidRDefault="007027A4" w:rsidP="007027A4">
      <w:pPr>
        <w:numPr>
          <w:ilvl w:val="0"/>
          <w:numId w:val="11"/>
        </w:numPr>
        <w:spacing w:after="75" w:line="240" w:lineRule="auto"/>
        <w:ind w:left="1020"/>
        <w:jc w:val="both"/>
        <w:rPr>
          <w:rFonts w:ascii="Arial" w:hAnsi="Arial" w:cs="Arial"/>
          <w:color w:val="0B0C0C"/>
          <w:sz w:val="24"/>
          <w:szCs w:val="24"/>
        </w:rPr>
      </w:pPr>
      <w:r w:rsidRPr="00D56286">
        <w:rPr>
          <w:rFonts w:ascii="Arial" w:hAnsi="Arial" w:cs="Arial"/>
          <w:color w:val="0B0C0C"/>
          <w:sz w:val="24"/>
          <w:szCs w:val="24"/>
        </w:rPr>
        <w:t>Disagree</w:t>
      </w:r>
    </w:p>
    <w:p w14:paraId="3CC1DB29" w14:textId="77777777" w:rsidR="007027A4" w:rsidRPr="00D56286" w:rsidRDefault="007027A4" w:rsidP="007027A4">
      <w:pPr>
        <w:numPr>
          <w:ilvl w:val="0"/>
          <w:numId w:val="11"/>
        </w:numPr>
        <w:spacing w:after="75" w:line="240" w:lineRule="auto"/>
        <w:ind w:left="1020"/>
        <w:jc w:val="both"/>
        <w:rPr>
          <w:rFonts w:ascii="Arial" w:hAnsi="Arial" w:cs="Arial"/>
          <w:color w:val="0B0C0C"/>
          <w:sz w:val="24"/>
          <w:szCs w:val="24"/>
        </w:rPr>
      </w:pPr>
      <w:r w:rsidRPr="00D56286">
        <w:rPr>
          <w:rFonts w:ascii="Arial" w:hAnsi="Arial" w:cs="Arial"/>
          <w:color w:val="0B0C0C"/>
          <w:sz w:val="24"/>
          <w:szCs w:val="24"/>
        </w:rPr>
        <w:t>Don’t know</w:t>
      </w:r>
    </w:p>
    <w:p w14:paraId="74018231" w14:textId="77777777" w:rsidR="007027A4" w:rsidRPr="00D56286" w:rsidRDefault="007027A4" w:rsidP="007027A4">
      <w:pPr>
        <w:pStyle w:val="NormalWeb"/>
        <w:spacing w:before="300" w:beforeAutospacing="0" w:after="0" w:afterAutospacing="0"/>
        <w:jc w:val="both"/>
        <w:rPr>
          <w:rFonts w:ascii="Arial" w:hAnsi="Arial" w:cs="Arial"/>
          <w:color w:val="0B0C0C"/>
        </w:rPr>
      </w:pPr>
      <w:r w:rsidRPr="00D56286">
        <w:rPr>
          <w:rFonts w:ascii="Arial" w:hAnsi="Arial" w:cs="Arial"/>
          <w:color w:val="0B0C0C"/>
        </w:rPr>
        <w:t>If you disagree or don’t know, please explain your answer.</w:t>
      </w:r>
    </w:p>
    <w:p w14:paraId="78EC8AE2" w14:textId="77777777" w:rsidR="007027A4" w:rsidRPr="00D56286" w:rsidRDefault="007027A4" w:rsidP="007027A4">
      <w:pPr>
        <w:jc w:val="both"/>
        <w:rPr>
          <w:rFonts w:ascii="Arial" w:hAnsi="Arial" w:cs="Arial"/>
          <w:sz w:val="24"/>
          <w:szCs w:val="24"/>
        </w:rPr>
      </w:pPr>
    </w:p>
    <w:p w14:paraId="2598EE53" w14:textId="77777777" w:rsidR="007027A4" w:rsidRPr="00D56286" w:rsidRDefault="007027A4" w:rsidP="007027A4">
      <w:pPr>
        <w:pStyle w:val="NormalWeb"/>
        <w:spacing w:before="0" w:beforeAutospacing="0" w:after="300" w:afterAutospacing="0"/>
        <w:jc w:val="both"/>
        <w:rPr>
          <w:rFonts w:ascii="Arial" w:hAnsi="Arial" w:cs="Arial"/>
          <w:b/>
          <w:bCs/>
          <w:color w:val="0B0C0C"/>
          <w:u w:val="single"/>
        </w:rPr>
      </w:pPr>
      <w:r w:rsidRPr="00D56286">
        <w:rPr>
          <w:rFonts w:ascii="Arial" w:hAnsi="Arial" w:cs="Arial"/>
          <w:b/>
          <w:bCs/>
          <w:color w:val="0B0C0C"/>
          <w:u w:val="single"/>
        </w:rPr>
        <w:t>Question 4</w:t>
      </w:r>
    </w:p>
    <w:p w14:paraId="76FBA11E" w14:textId="77777777" w:rsidR="007027A4" w:rsidRPr="00D56286" w:rsidRDefault="007027A4" w:rsidP="007027A4">
      <w:pPr>
        <w:pStyle w:val="NormalWeb"/>
        <w:spacing w:before="300" w:beforeAutospacing="0" w:after="300" w:afterAutospacing="0"/>
        <w:jc w:val="both"/>
        <w:rPr>
          <w:rFonts w:ascii="Arial" w:hAnsi="Arial" w:cs="Arial"/>
          <w:color w:val="0B0C0C"/>
        </w:rPr>
      </w:pPr>
      <w:r w:rsidRPr="00D56286">
        <w:rPr>
          <w:rFonts w:ascii="Arial" w:hAnsi="Arial" w:cs="Arial"/>
          <w:color w:val="0B0C0C"/>
        </w:rPr>
        <w:lastRenderedPageBreak/>
        <w:t>Do you agree or disagree with the suggestion to freeze the entry point to the top tier of the member contribution structure?</w:t>
      </w:r>
    </w:p>
    <w:p w14:paraId="2E60FA3B" w14:textId="77777777" w:rsidR="007027A4" w:rsidRPr="00D56286" w:rsidRDefault="007027A4" w:rsidP="007027A4">
      <w:pPr>
        <w:pStyle w:val="NormalWeb"/>
        <w:spacing w:before="300" w:beforeAutospacing="0" w:after="300" w:afterAutospacing="0"/>
        <w:jc w:val="both"/>
        <w:rPr>
          <w:rFonts w:ascii="Arial" w:hAnsi="Arial" w:cs="Arial"/>
          <w:color w:val="0B0C0C"/>
        </w:rPr>
      </w:pPr>
      <w:r w:rsidRPr="00D56286">
        <w:rPr>
          <w:rFonts w:ascii="Arial" w:hAnsi="Arial" w:cs="Arial"/>
          <w:color w:val="0B0C0C"/>
        </w:rPr>
        <w:t>This tier is occupied by members who receive the benefit of higher rate tax relief on their pension contributions. We are seeking views on the principle of removing this tier as the default lever to ensure the scheme continues to collect the 9.8% contribution yield.</w:t>
      </w:r>
    </w:p>
    <w:p w14:paraId="596C6680" w14:textId="77777777" w:rsidR="007027A4" w:rsidRPr="00D56286" w:rsidRDefault="007027A4" w:rsidP="007027A4">
      <w:pPr>
        <w:numPr>
          <w:ilvl w:val="0"/>
          <w:numId w:val="12"/>
        </w:numPr>
        <w:spacing w:after="75" w:line="240" w:lineRule="auto"/>
        <w:ind w:left="1020"/>
        <w:jc w:val="both"/>
        <w:rPr>
          <w:rFonts w:ascii="Arial" w:hAnsi="Arial" w:cs="Arial"/>
          <w:color w:val="0B0C0C"/>
          <w:sz w:val="24"/>
          <w:szCs w:val="24"/>
        </w:rPr>
      </w:pPr>
      <w:r w:rsidRPr="00D56286">
        <w:rPr>
          <w:rFonts w:ascii="Arial" w:hAnsi="Arial" w:cs="Arial"/>
          <w:color w:val="0B0C0C"/>
          <w:sz w:val="24"/>
          <w:szCs w:val="24"/>
        </w:rPr>
        <w:t>Agree</w:t>
      </w:r>
    </w:p>
    <w:p w14:paraId="2EA517C4" w14:textId="77777777" w:rsidR="007027A4" w:rsidRPr="00D56286" w:rsidRDefault="007027A4" w:rsidP="007027A4">
      <w:pPr>
        <w:numPr>
          <w:ilvl w:val="0"/>
          <w:numId w:val="12"/>
        </w:numPr>
        <w:spacing w:after="75" w:line="240" w:lineRule="auto"/>
        <w:ind w:left="1020"/>
        <w:jc w:val="both"/>
        <w:rPr>
          <w:rFonts w:ascii="Arial" w:hAnsi="Arial" w:cs="Arial"/>
          <w:color w:val="0B0C0C"/>
          <w:sz w:val="24"/>
          <w:szCs w:val="24"/>
        </w:rPr>
      </w:pPr>
      <w:r w:rsidRPr="00D56286">
        <w:rPr>
          <w:rFonts w:ascii="Arial" w:hAnsi="Arial" w:cs="Arial"/>
          <w:color w:val="0B0C0C"/>
          <w:sz w:val="24"/>
          <w:szCs w:val="24"/>
        </w:rPr>
        <w:t>Disagree</w:t>
      </w:r>
    </w:p>
    <w:p w14:paraId="0E8D76D3" w14:textId="77777777" w:rsidR="007027A4" w:rsidRPr="00D56286" w:rsidRDefault="007027A4" w:rsidP="007027A4">
      <w:pPr>
        <w:numPr>
          <w:ilvl w:val="0"/>
          <w:numId w:val="12"/>
        </w:numPr>
        <w:spacing w:after="75" w:line="240" w:lineRule="auto"/>
        <w:ind w:left="1020"/>
        <w:jc w:val="both"/>
        <w:rPr>
          <w:rFonts w:ascii="Arial" w:hAnsi="Arial" w:cs="Arial"/>
          <w:color w:val="0B0C0C"/>
          <w:sz w:val="24"/>
          <w:szCs w:val="24"/>
        </w:rPr>
      </w:pPr>
      <w:r w:rsidRPr="00D56286">
        <w:rPr>
          <w:rFonts w:ascii="Arial" w:hAnsi="Arial" w:cs="Arial"/>
          <w:color w:val="0B0C0C"/>
          <w:sz w:val="24"/>
          <w:szCs w:val="24"/>
        </w:rPr>
        <w:t>Don’t know</w:t>
      </w:r>
    </w:p>
    <w:p w14:paraId="64142E1A" w14:textId="77777777" w:rsidR="007027A4" w:rsidRPr="00D56286" w:rsidRDefault="007027A4" w:rsidP="007027A4">
      <w:pPr>
        <w:pStyle w:val="NormalWeb"/>
        <w:spacing w:before="300" w:beforeAutospacing="0" w:after="0" w:afterAutospacing="0"/>
        <w:jc w:val="both"/>
        <w:rPr>
          <w:rFonts w:ascii="Arial" w:hAnsi="Arial" w:cs="Arial"/>
          <w:color w:val="0B0C0C"/>
        </w:rPr>
      </w:pPr>
      <w:r w:rsidRPr="00D56286">
        <w:rPr>
          <w:rFonts w:ascii="Arial" w:hAnsi="Arial" w:cs="Arial"/>
          <w:color w:val="0B0C0C"/>
        </w:rPr>
        <w:t>If you disagree or don’t know, please explain your answer.</w:t>
      </w:r>
    </w:p>
    <w:p w14:paraId="75399726" w14:textId="77777777" w:rsidR="007027A4" w:rsidRPr="00D56286" w:rsidRDefault="007027A4" w:rsidP="007027A4">
      <w:pPr>
        <w:jc w:val="both"/>
        <w:rPr>
          <w:rFonts w:ascii="Arial" w:hAnsi="Arial" w:cs="Arial"/>
          <w:sz w:val="24"/>
          <w:szCs w:val="24"/>
        </w:rPr>
      </w:pPr>
    </w:p>
    <w:p w14:paraId="3D6888BD" w14:textId="77777777" w:rsidR="007027A4" w:rsidRPr="00D56286" w:rsidRDefault="007027A4" w:rsidP="007027A4">
      <w:pPr>
        <w:pStyle w:val="NormalWeb"/>
        <w:spacing w:before="0" w:beforeAutospacing="0" w:after="300" w:afterAutospacing="0"/>
        <w:jc w:val="both"/>
        <w:rPr>
          <w:rFonts w:ascii="Arial" w:hAnsi="Arial" w:cs="Arial"/>
          <w:b/>
          <w:bCs/>
          <w:color w:val="0B0C0C"/>
          <w:u w:val="single"/>
        </w:rPr>
      </w:pPr>
      <w:r w:rsidRPr="00D56286">
        <w:rPr>
          <w:rFonts w:ascii="Arial" w:hAnsi="Arial" w:cs="Arial"/>
          <w:b/>
          <w:bCs/>
          <w:color w:val="0B0C0C"/>
          <w:u w:val="single"/>
        </w:rPr>
        <w:t>Question 5</w:t>
      </w:r>
    </w:p>
    <w:p w14:paraId="6E527EEB" w14:textId="77777777" w:rsidR="007027A4" w:rsidRPr="00D56286" w:rsidRDefault="007027A4" w:rsidP="007027A4">
      <w:pPr>
        <w:pStyle w:val="NormalWeb"/>
        <w:spacing w:before="300" w:beforeAutospacing="0" w:after="300" w:afterAutospacing="0"/>
        <w:jc w:val="both"/>
        <w:rPr>
          <w:rFonts w:ascii="Arial" w:hAnsi="Arial" w:cs="Arial"/>
          <w:color w:val="0B0C0C"/>
        </w:rPr>
      </w:pPr>
      <w:r w:rsidRPr="00D56286">
        <w:rPr>
          <w:rFonts w:ascii="Arial" w:hAnsi="Arial" w:cs="Arial"/>
          <w:color w:val="0B0C0C"/>
        </w:rPr>
        <w:t>Do you agree or disagree that the introduction of real-time re-banding would produce a more accurate outcome for the calculation of member contribution rates?</w:t>
      </w:r>
    </w:p>
    <w:p w14:paraId="6DDBE96A" w14:textId="77777777" w:rsidR="007027A4" w:rsidRPr="00D56286" w:rsidRDefault="007027A4" w:rsidP="007027A4">
      <w:pPr>
        <w:pStyle w:val="NormalWeb"/>
        <w:spacing w:before="300" w:beforeAutospacing="0" w:after="300" w:afterAutospacing="0"/>
        <w:jc w:val="both"/>
        <w:rPr>
          <w:rFonts w:ascii="Arial" w:hAnsi="Arial" w:cs="Arial"/>
          <w:color w:val="0B0C0C"/>
        </w:rPr>
      </w:pPr>
      <w:r w:rsidRPr="00D56286">
        <w:rPr>
          <w:rFonts w:ascii="Arial" w:hAnsi="Arial" w:cs="Arial"/>
          <w:color w:val="0B0C0C"/>
        </w:rPr>
        <w:t>Real-time re-banding will assign an updated pension contribution rate in the pay period where pay changes for members with pensionable pay which fluctuates between pay periods.</w:t>
      </w:r>
    </w:p>
    <w:p w14:paraId="28968504" w14:textId="77777777" w:rsidR="007027A4" w:rsidRPr="00D56286" w:rsidRDefault="007027A4" w:rsidP="007027A4">
      <w:pPr>
        <w:numPr>
          <w:ilvl w:val="0"/>
          <w:numId w:val="13"/>
        </w:numPr>
        <w:spacing w:after="75" w:line="240" w:lineRule="auto"/>
        <w:ind w:left="1020"/>
        <w:jc w:val="both"/>
        <w:rPr>
          <w:rFonts w:ascii="Arial" w:hAnsi="Arial" w:cs="Arial"/>
          <w:color w:val="0B0C0C"/>
          <w:sz w:val="24"/>
          <w:szCs w:val="24"/>
        </w:rPr>
      </w:pPr>
      <w:r w:rsidRPr="00D56286">
        <w:rPr>
          <w:rFonts w:ascii="Arial" w:hAnsi="Arial" w:cs="Arial"/>
          <w:color w:val="0B0C0C"/>
          <w:sz w:val="24"/>
          <w:szCs w:val="24"/>
        </w:rPr>
        <w:t>Agree</w:t>
      </w:r>
    </w:p>
    <w:p w14:paraId="3179A785" w14:textId="77777777" w:rsidR="007027A4" w:rsidRPr="00D56286" w:rsidRDefault="007027A4" w:rsidP="007027A4">
      <w:pPr>
        <w:numPr>
          <w:ilvl w:val="0"/>
          <w:numId w:val="13"/>
        </w:numPr>
        <w:spacing w:after="75" w:line="240" w:lineRule="auto"/>
        <w:ind w:left="1020"/>
        <w:jc w:val="both"/>
        <w:rPr>
          <w:rFonts w:ascii="Arial" w:hAnsi="Arial" w:cs="Arial"/>
          <w:color w:val="0B0C0C"/>
          <w:sz w:val="24"/>
          <w:szCs w:val="24"/>
        </w:rPr>
      </w:pPr>
      <w:r w:rsidRPr="00D56286">
        <w:rPr>
          <w:rFonts w:ascii="Arial" w:hAnsi="Arial" w:cs="Arial"/>
          <w:color w:val="0B0C0C"/>
          <w:sz w:val="24"/>
          <w:szCs w:val="24"/>
        </w:rPr>
        <w:t>Disagree</w:t>
      </w:r>
    </w:p>
    <w:p w14:paraId="231C7495" w14:textId="77777777" w:rsidR="007027A4" w:rsidRPr="00D56286" w:rsidRDefault="007027A4" w:rsidP="007027A4">
      <w:pPr>
        <w:numPr>
          <w:ilvl w:val="0"/>
          <w:numId w:val="13"/>
        </w:numPr>
        <w:spacing w:after="75" w:line="240" w:lineRule="auto"/>
        <w:ind w:left="1020"/>
        <w:jc w:val="both"/>
        <w:rPr>
          <w:rFonts w:ascii="Arial" w:hAnsi="Arial" w:cs="Arial"/>
          <w:color w:val="0B0C0C"/>
          <w:sz w:val="24"/>
          <w:szCs w:val="24"/>
        </w:rPr>
      </w:pPr>
      <w:r w:rsidRPr="00D56286">
        <w:rPr>
          <w:rFonts w:ascii="Arial" w:hAnsi="Arial" w:cs="Arial"/>
          <w:color w:val="0B0C0C"/>
          <w:sz w:val="24"/>
          <w:szCs w:val="24"/>
        </w:rPr>
        <w:t>Don’t know</w:t>
      </w:r>
    </w:p>
    <w:p w14:paraId="15B134C0" w14:textId="77777777" w:rsidR="007027A4" w:rsidRPr="00D56286" w:rsidRDefault="007027A4" w:rsidP="007027A4">
      <w:pPr>
        <w:pStyle w:val="NormalWeb"/>
        <w:spacing w:before="300" w:beforeAutospacing="0" w:after="0" w:afterAutospacing="0"/>
        <w:jc w:val="both"/>
        <w:rPr>
          <w:rFonts w:ascii="Arial" w:hAnsi="Arial" w:cs="Arial"/>
          <w:color w:val="0B0C0C"/>
        </w:rPr>
      </w:pPr>
      <w:r w:rsidRPr="00D56286">
        <w:rPr>
          <w:rFonts w:ascii="Arial" w:hAnsi="Arial" w:cs="Arial"/>
          <w:color w:val="0B0C0C"/>
        </w:rPr>
        <w:t>If you disagree or don’t know, please explain your answer.</w:t>
      </w:r>
    </w:p>
    <w:p w14:paraId="4A415B34" w14:textId="77777777" w:rsidR="007027A4" w:rsidRPr="00D56286" w:rsidRDefault="007027A4" w:rsidP="007027A4">
      <w:pPr>
        <w:jc w:val="both"/>
        <w:rPr>
          <w:rFonts w:ascii="Arial" w:hAnsi="Arial" w:cs="Arial"/>
          <w:sz w:val="24"/>
          <w:szCs w:val="24"/>
        </w:rPr>
      </w:pPr>
    </w:p>
    <w:p w14:paraId="4854AF3C" w14:textId="77777777" w:rsidR="007027A4" w:rsidRPr="00D56286" w:rsidRDefault="007027A4" w:rsidP="007027A4">
      <w:pPr>
        <w:pStyle w:val="NormalWeb"/>
        <w:spacing w:before="0" w:beforeAutospacing="0" w:after="300" w:afterAutospacing="0"/>
        <w:jc w:val="both"/>
        <w:rPr>
          <w:rFonts w:ascii="Arial" w:hAnsi="Arial" w:cs="Arial"/>
          <w:b/>
          <w:bCs/>
          <w:color w:val="0B0C0C"/>
          <w:u w:val="single"/>
        </w:rPr>
      </w:pPr>
      <w:r w:rsidRPr="00D56286">
        <w:rPr>
          <w:rFonts w:ascii="Arial" w:hAnsi="Arial" w:cs="Arial"/>
          <w:b/>
          <w:bCs/>
          <w:color w:val="0B0C0C"/>
          <w:u w:val="single"/>
        </w:rPr>
        <w:t>Question 6</w:t>
      </w:r>
    </w:p>
    <w:p w14:paraId="73D3665D" w14:textId="77777777" w:rsidR="007027A4" w:rsidRPr="00D56286" w:rsidRDefault="007027A4" w:rsidP="007027A4">
      <w:pPr>
        <w:pStyle w:val="NormalWeb"/>
        <w:spacing w:before="300" w:beforeAutospacing="0" w:after="300" w:afterAutospacing="0"/>
        <w:jc w:val="both"/>
        <w:rPr>
          <w:rFonts w:ascii="Arial" w:hAnsi="Arial" w:cs="Arial"/>
          <w:color w:val="0B0C0C"/>
        </w:rPr>
      </w:pPr>
      <w:r w:rsidRPr="00D56286">
        <w:rPr>
          <w:rFonts w:ascii="Arial" w:hAnsi="Arial" w:cs="Arial"/>
          <w:color w:val="0B0C0C"/>
        </w:rPr>
        <w:t>Are you responding as or on behalf of a non-</w:t>
      </w:r>
      <w:r w:rsidRPr="00D56286">
        <w:rPr>
          <w:rFonts w:ascii="Arial" w:hAnsi="Arial" w:cs="Arial"/>
        </w:rPr>
        <w:t xml:space="preserve"> HR, Pay &amp; Travel Portal (HRPTS) </w:t>
      </w:r>
      <w:r w:rsidRPr="00D56286">
        <w:rPr>
          <w:rFonts w:ascii="Arial" w:hAnsi="Arial" w:cs="Arial"/>
          <w:color w:val="0B0C0C"/>
        </w:rPr>
        <w:t>payroll provider?</w:t>
      </w:r>
    </w:p>
    <w:p w14:paraId="100AE843" w14:textId="77777777" w:rsidR="007027A4" w:rsidRPr="00D56286" w:rsidRDefault="007027A4" w:rsidP="007027A4">
      <w:pPr>
        <w:numPr>
          <w:ilvl w:val="0"/>
          <w:numId w:val="14"/>
        </w:numPr>
        <w:spacing w:after="75" w:line="240" w:lineRule="auto"/>
        <w:ind w:left="1020"/>
        <w:jc w:val="both"/>
        <w:rPr>
          <w:rFonts w:ascii="Arial" w:hAnsi="Arial" w:cs="Arial"/>
          <w:color w:val="0B0C0C"/>
          <w:sz w:val="24"/>
          <w:szCs w:val="24"/>
        </w:rPr>
      </w:pPr>
      <w:r w:rsidRPr="00D56286">
        <w:rPr>
          <w:rFonts w:ascii="Arial" w:hAnsi="Arial" w:cs="Arial"/>
          <w:color w:val="0B0C0C"/>
          <w:sz w:val="24"/>
          <w:szCs w:val="24"/>
        </w:rPr>
        <w:t>Yes</w:t>
      </w:r>
    </w:p>
    <w:p w14:paraId="0D7D0A2A" w14:textId="77777777" w:rsidR="007027A4" w:rsidRPr="00D56286" w:rsidRDefault="007027A4" w:rsidP="007027A4">
      <w:pPr>
        <w:numPr>
          <w:ilvl w:val="0"/>
          <w:numId w:val="14"/>
        </w:numPr>
        <w:spacing w:after="75" w:line="240" w:lineRule="auto"/>
        <w:ind w:left="1020"/>
        <w:jc w:val="both"/>
        <w:rPr>
          <w:rFonts w:ascii="Arial" w:hAnsi="Arial" w:cs="Arial"/>
          <w:color w:val="0B0C0C"/>
          <w:sz w:val="24"/>
          <w:szCs w:val="24"/>
        </w:rPr>
      </w:pPr>
      <w:r w:rsidRPr="00D56286">
        <w:rPr>
          <w:rFonts w:ascii="Arial" w:hAnsi="Arial" w:cs="Arial"/>
          <w:color w:val="0B0C0C"/>
          <w:sz w:val="24"/>
          <w:szCs w:val="24"/>
        </w:rPr>
        <w:t>No</w:t>
      </w:r>
    </w:p>
    <w:p w14:paraId="10FBAD1A" w14:textId="77777777" w:rsidR="007027A4" w:rsidRPr="00D56286" w:rsidRDefault="007027A4" w:rsidP="007027A4">
      <w:pPr>
        <w:pStyle w:val="NormalWeb"/>
        <w:spacing w:before="300" w:beforeAutospacing="0" w:after="300" w:afterAutospacing="0"/>
        <w:jc w:val="both"/>
        <w:rPr>
          <w:rFonts w:ascii="Arial" w:hAnsi="Arial" w:cs="Arial"/>
          <w:color w:val="0B0C0C"/>
        </w:rPr>
      </w:pPr>
      <w:r w:rsidRPr="00D56286">
        <w:rPr>
          <w:rFonts w:ascii="Arial" w:hAnsi="Arial" w:cs="Arial"/>
          <w:color w:val="0B0C0C"/>
        </w:rPr>
        <w:t>If you said yes, do you have the capacity to implement real-time re-banding?</w:t>
      </w:r>
    </w:p>
    <w:p w14:paraId="222C68A2" w14:textId="77777777" w:rsidR="007027A4" w:rsidRPr="00D56286" w:rsidRDefault="007027A4" w:rsidP="007027A4">
      <w:pPr>
        <w:numPr>
          <w:ilvl w:val="0"/>
          <w:numId w:val="15"/>
        </w:numPr>
        <w:spacing w:after="75" w:line="240" w:lineRule="auto"/>
        <w:ind w:left="1020"/>
        <w:jc w:val="both"/>
        <w:rPr>
          <w:rFonts w:ascii="Arial" w:hAnsi="Arial" w:cs="Arial"/>
          <w:color w:val="0B0C0C"/>
          <w:sz w:val="24"/>
          <w:szCs w:val="24"/>
        </w:rPr>
      </w:pPr>
      <w:r w:rsidRPr="00D56286">
        <w:rPr>
          <w:rFonts w:ascii="Arial" w:hAnsi="Arial" w:cs="Arial"/>
          <w:color w:val="0B0C0C"/>
          <w:sz w:val="24"/>
          <w:szCs w:val="24"/>
        </w:rPr>
        <w:t>Yes</w:t>
      </w:r>
    </w:p>
    <w:p w14:paraId="1CB6CC72" w14:textId="77777777" w:rsidR="007027A4" w:rsidRPr="00D56286" w:rsidRDefault="007027A4" w:rsidP="007027A4">
      <w:pPr>
        <w:numPr>
          <w:ilvl w:val="0"/>
          <w:numId w:val="15"/>
        </w:numPr>
        <w:spacing w:after="75" w:line="240" w:lineRule="auto"/>
        <w:ind w:left="1020"/>
        <w:jc w:val="both"/>
        <w:rPr>
          <w:rFonts w:ascii="Arial" w:hAnsi="Arial" w:cs="Arial"/>
          <w:color w:val="0B0C0C"/>
          <w:sz w:val="24"/>
          <w:szCs w:val="24"/>
        </w:rPr>
      </w:pPr>
      <w:r w:rsidRPr="00D56286">
        <w:rPr>
          <w:rFonts w:ascii="Arial" w:hAnsi="Arial" w:cs="Arial"/>
          <w:color w:val="0B0C0C"/>
          <w:sz w:val="24"/>
          <w:szCs w:val="24"/>
        </w:rPr>
        <w:t>No</w:t>
      </w:r>
    </w:p>
    <w:p w14:paraId="2BCDF0BB" w14:textId="77777777" w:rsidR="007027A4" w:rsidRPr="00D56286" w:rsidRDefault="007027A4" w:rsidP="007027A4">
      <w:pPr>
        <w:numPr>
          <w:ilvl w:val="0"/>
          <w:numId w:val="15"/>
        </w:numPr>
        <w:spacing w:after="75" w:line="240" w:lineRule="auto"/>
        <w:ind w:left="1020"/>
        <w:jc w:val="both"/>
        <w:rPr>
          <w:rFonts w:ascii="Arial" w:hAnsi="Arial" w:cs="Arial"/>
          <w:color w:val="0B0C0C"/>
          <w:sz w:val="24"/>
          <w:szCs w:val="24"/>
        </w:rPr>
      </w:pPr>
      <w:r w:rsidRPr="00D56286">
        <w:rPr>
          <w:rFonts w:ascii="Arial" w:hAnsi="Arial" w:cs="Arial"/>
          <w:color w:val="0B0C0C"/>
          <w:sz w:val="24"/>
          <w:szCs w:val="24"/>
        </w:rPr>
        <w:t>Don’t know</w:t>
      </w:r>
    </w:p>
    <w:p w14:paraId="1698FC12" w14:textId="77777777" w:rsidR="007027A4" w:rsidRPr="00D56286" w:rsidRDefault="007027A4" w:rsidP="007027A4">
      <w:pPr>
        <w:pStyle w:val="NormalWeb"/>
        <w:spacing w:before="300" w:beforeAutospacing="0" w:after="0" w:afterAutospacing="0"/>
        <w:jc w:val="both"/>
        <w:rPr>
          <w:rFonts w:ascii="Arial" w:hAnsi="Arial" w:cs="Arial"/>
          <w:color w:val="0B0C0C"/>
        </w:rPr>
      </w:pPr>
      <w:r w:rsidRPr="00D56286">
        <w:rPr>
          <w:rFonts w:ascii="Arial" w:hAnsi="Arial" w:cs="Arial"/>
          <w:color w:val="0B0C0C"/>
        </w:rPr>
        <w:t>If you said no or don’t know, please explain why.</w:t>
      </w:r>
    </w:p>
    <w:p w14:paraId="6D0A5417" w14:textId="77777777" w:rsidR="007027A4" w:rsidRPr="00D56286" w:rsidRDefault="007027A4" w:rsidP="007027A4">
      <w:pPr>
        <w:jc w:val="both"/>
        <w:rPr>
          <w:rFonts w:ascii="Arial" w:hAnsi="Arial" w:cs="Arial"/>
          <w:b/>
          <w:bCs/>
          <w:sz w:val="24"/>
          <w:szCs w:val="24"/>
          <w:u w:val="single"/>
        </w:rPr>
      </w:pPr>
    </w:p>
    <w:p w14:paraId="4048D524" w14:textId="77777777" w:rsidR="007027A4" w:rsidRPr="00D56286" w:rsidRDefault="007027A4" w:rsidP="007027A4">
      <w:pPr>
        <w:pStyle w:val="NormalWeb"/>
        <w:spacing w:before="0" w:beforeAutospacing="0" w:after="300" w:afterAutospacing="0"/>
        <w:jc w:val="both"/>
        <w:rPr>
          <w:rFonts w:ascii="Arial" w:hAnsi="Arial" w:cs="Arial"/>
          <w:b/>
          <w:bCs/>
          <w:color w:val="0B0C0C"/>
          <w:u w:val="single"/>
        </w:rPr>
      </w:pPr>
      <w:r w:rsidRPr="00D56286">
        <w:rPr>
          <w:rFonts w:ascii="Arial" w:hAnsi="Arial" w:cs="Arial"/>
          <w:b/>
          <w:bCs/>
          <w:color w:val="0B0C0C"/>
          <w:u w:val="single"/>
        </w:rPr>
        <w:lastRenderedPageBreak/>
        <w:t>Question 7</w:t>
      </w:r>
    </w:p>
    <w:p w14:paraId="45259760" w14:textId="77777777" w:rsidR="007027A4" w:rsidRPr="00D56286" w:rsidRDefault="007027A4" w:rsidP="007027A4">
      <w:pPr>
        <w:pStyle w:val="NormalWeb"/>
        <w:spacing w:before="300" w:beforeAutospacing="0" w:after="300" w:afterAutospacing="0"/>
        <w:jc w:val="both"/>
        <w:rPr>
          <w:rFonts w:ascii="Arial" w:hAnsi="Arial" w:cs="Arial"/>
          <w:color w:val="0B0C0C"/>
        </w:rPr>
      </w:pPr>
      <w:r w:rsidRPr="00D56286">
        <w:rPr>
          <w:rFonts w:ascii="Arial" w:hAnsi="Arial" w:cs="Arial"/>
          <w:color w:val="0B0C0C"/>
        </w:rPr>
        <w:t>Do you agree or disagree with the proposal to amend the definition of overtime?</w:t>
      </w:r>
    </w:p>
    <w:p w14:paraId="4E2D1AC9" w14:textId="77777777" w:rsidR="007027A4" w:rsidRPr="00D56286" w:rsidRDefault="007027A4" w:rsidP="007027A4">
      <w:pPr>
        <w:pStyle w:val="NormalWeb"/>
        <w:spacing w:before="300" w:beforeAutospacing="0" w:after="300" w:afterAutospacing="0"/>
        <w:jc w:val="both"/>
        <w:rPr>
          <w:rFonts w:ascii="Arial" w:hAnsi="Arial" w:cs="Arial"/>
          <w:color w:val="0B0C0C"/>
        </w:rPr>
      </w:pPr>
      <w:r w:rsidRPr="00D56286">
        <w:rPr>
          <w:rFonts w:ascii="Arial" w:hAnsi="Arial" w:cs="Arial"/>
          <w:color w:val="0B0C0C"/>
        </w:rPr>
        <w:t>This will allow staff who work part time to pension additional income up to whole time, with limitations where members have partially retired in the previous 12 months?</w:t>
      </w:r>
    </w:p>
    <w:p w14:paraId="336973DA" w14:textId="77777777" w:rsidR="007027A4" w:rsidRPr="00D56286" w:rsidRDefault="007027A4" w:rsidP="007027A4">
      <w:pPr>
        <w:numPr>
          <w:ilvl w:val="0"/>
          <w:numId w:val="16"/>
        </w:numPr>
        <w:spacing w:after="75" w:line="240" w:lineRule="auto"/>
        <w:ind w:left="1020"/>
        <w:jc w:val="both"/>
        <w:rPr>
          <w:rFonts w:ascii="Arial" w:hAnsi="Arial" w:cs="Arial"/>
          <w:color w:val="0B0C0C"/>
          <w:sz w:val="24"/>
          <w:szCs w:val="24"/>
        </w:rPr>
      </w:pPr>
      <w:r w:rsidRPr="00D56286">
        <w:rPr>
          <w:rFonts w:ascii="Arial" w:hAnsi="Arial" w:cs="Arial"/>
          <w:color w:val="0B0C0C"/>
          <w:sz w:val="24"/>
          <w:szCs w:val="24"/>
        </w:rPr>
        <w:t>Agree</w:t>
      </w:r>
    </w:p>
    <w:p w14:paraId="6F8E3C12" w14:textId="77777777" w:rsidR="007027A4" w:rsidRPr="00D56286" w:rsidRDefault="007027A4" w:rsidP="007027A4">
      <w:pPr>
        <w:numPr>
          <w:ilvl w:val="0"/>
          <w:numId w:val="16"/>
        </w:numPr>
        <w:spacing w:after="75" w:line="240" w:lineRule="auto"/>
        <w:ind w:left="1020"/>
        <w:jc w:val="both"/>
        <w:rPr>
          <w:rFonts w:ascii="Arial" w:hAnsi="Arial" w:cs="Arial"/>
          <w:color w:val="0B0C0C"/>
          <w:sz w:val="24"/>
          <w:szCs w:val="24"/>
        </w:rPr>
      </w:pPr>
      <w:r w:rsidRPr="00D56286">
        <w:rPr>
          <w:rFonts w:ascii="Arial" w:hAnsi="Arial" w:cs="Arial"/>
          <w:color w:val="0B0C0C"/>
          <w:sz w:val="24"/>
          <w:szCs w:val="24"/>
        </w:rPr>
        <w:t>Disagree</w:t>
      </w:r>
    </w:p>
    <w:p w14:paraId="3EA3827D" w14:textId="77777777" w:rsidR="007027A4" w:rsidRPr="00D56286" w:rsidRDefault="007027A4" w:rsidP="007027A4">
      <w:pPr>
        <w:numPr>
          <w:ilvl w:val="0"/>
          <w:numId w:val="16"/>
        </w:numPr>
        <w:spacing w:after="75" w:line="240" w:lineRule="auto"/>
        <w:ind w:left="1020"/>
        <w:jc w:val="both"/>
        <w:rPr>
          <w:rFonts w:ascii="Arial" w:hAnsi="Arial" w:cs="Arial"/>
          <w:color w:val="0B0C0C"/>
          <w:sz w:val="24"/>
          <w:szCs w:val="24"/>
        </w:rPr>
      </w:pPr>
      <w:r w:rsidRPr="00D56286">
        <w:rPr>
          <w:rFonts w:ascii="Arial" w:hAnsi="Arial" w:cs="Arial"/>
          <w:color w:val="0B0C0C"/>
          <w:sz w:val="24"/>
          <w:szCs w:val="24"/>
        </w:rPr>
        <w:t>Don’t know</w:t>
      </w:r>
    </w:p>
    <w:p w14:paraId="21D1CA4E" w14:textId="77777777" w:rsidR="007027A4" w:rsidRPr="00D56286" w:rsidRDefault="007027A4" w:rsidP="007027A4">
      <w:pPr>
        <w:pStyle w:val="NormalWeb"/>
        <w:spacing w:before="300" w:beforeAutospacing="0" w:after="0" w:afterAutospacing="0"/>
        <w:jc w:val="both"/>
        <w:rPr>
          <w:rFonts w:ascii="Arial" w:hAnsi="Arial" w:cs="Arial"/>
          <w:color w:val="0B0C0C"/>
        </w:rPr>
      </w:pPr>
      <w:r w:rsidRPr="00D56286">
        <w:rPr>
          <w:rFonts w:ascii="Arial" w:hAnsi="Arial" w:cs="Arial"/>
          <w:color w:val="0B0C0C"/>
        </w:rPr>
        <w:t>If you disagree or don’t know, please explain your answer.</w:t>
      </w:r>
    </w:p>
    <w:p w14:paraId="084AE476" w14:textId="77777777" w:rsidR="007027A4" w:rsidRPr="00D56286" w:rsidRDefault="007027A4" w:rsidP="007027A4">
      <w:pPr>
        <w:jc w:val="both"/>
        <w:rPr>
          <w:rFonts w:ascii="Arial" w:hAnsi="Arial" w:cs="Arial"/>
          <w:sz w:val="24"/>
          <w:szCs w:val="24"/>
        </w:rPr>
      </w:pPr>
    </w:p>
    <w:p w14:paraId="3C2B3957" w14:textId="77777777" w:rsidR="007027A4" w:rsidRPr="00D56286" w:rsidRDefault="007027A4" w:rsidP="007027A4">
      <w:pPr>
        <w:pStyle w:val="NormalWeb"/>
        <w:spacing w:before="0" w:beforeAutospacing="0" w:after="300" w:afterAutospacing="0"/>
        <w:jc w:val="both"/>
        <w:rPr>
          <w:rFonts w:ascii="Arial" w:hAnsi="Arial" w:cs="Arial"/>
          <w:b/>
          <w:bCs/>
          <w:color w:val="0B0C0C"/>
          <w:u w:val="single"/>
        </w:rPr>
      </w:pPr>
      <w:r w:rsidRPr="00D56286">
        <w:rPr>
          <w:rFonts w:ascii="Arial" w:hAnsi="Arial" w:cs="Arial"/>
          <w:b/>
          <w:bCs/>
          <w:color w:val="0B0C0C"/>
          <w:u w:val="single"/>
        </w:rPr>
        <w:t>Question 8</w:t>
      </w:r>
    </w:p>
    <w:p w14:paraId="61439A77" w14:textId="77777777" w:rsidR="007027A4" w:rsidRPr="00D56286" w:rsidRDefault="007027A4" w:rsidP="007027A4">
      <w:pPr>
        <w:pStyle w:val="NormalWeb"/>
        <w:spacing w:before="300" w:beforeAutospacing="0" w:after="0" w:afterAutospacing="0"/>
        <w:jc w:val="both"/>
        <w:rPr>
          <w:rFonts w:ascii="Arial" w:hAnsi="Arial" w:cs="Arial"/>
          <w:color w:val="0B0C0C"/>
        </w:rPr>
      </w:pPr>
      <w:r w:rsidRPr="00D56286">
        <w:rPr>
          <w:rFonts w:ascii="Arial" w:hAnsi="Arial" w:cs="Arial"/>
          <w:color w:val="0B0C0C"/>
        </w:rPr>
        <w:t>If you have any further comments on the proposed increase to the employer contribution rate from 1 April 2024, please outline them.</w:t>
      </w:r>
    </w:p>
    <w:p w14:paraId="7989BB97" w14:textId="77777777" w:rsidR="007027A4" w:rsidRPr="00D56286" w:rsidRDefault="007027A4" w:rsidP="007027A4">
      <w:pPr>
        <w:jc w:val="both"/>
        <w:rPr>
          <w:rFonts w:ascii="Arial" w:hAnsi="Arial" w:cs="Arial"/>
          <w:sz w:val="24"/>
          <w:szCs w:val="24"/>
        </w:rPr>
      </w:pPr>
    </w:p>
    <w:p w14:paraId="33EE936E" w14:textId="77777777" w:rsidR="007027A4" w:rsidRPr="00D56286" w:rsidRDefault="007027A4" w:rsidP="007027A4">
      <w:pPr>
        <w:pStyle w:val="NormalWeb"/>
        <w:spacing w:before="0" w:beforeAutospacing="0" w:after="300" w:afterAutospacing="0"/>
        <w:jc w:val="both"/>
        <w:rPr>
          <w:rFonts w:ascii="Arial" w:hAnsi="Arial" w:cs="Arial"/>
          <w:b/>
          <w:bCs/>
          <w:color w:val="0B0C0C"/>
          <w:u w:val="single"/>
        </w:rPr>
      </w:pPr>
      <w:r w:rsidRPr="00D56286">
        <w:rPr>
          <w:rFonts w:ascii="Arial" w:hAnsi="Arial" w:cs="Arial"/>
          <w:b/>
          <w:bCs/>
          <w:color w:val="0B0C0C"/>
          <w:u w:val="single"/>
        </w:rPr>
        <w:t>Question 9</w:t>
      </w:r>
    </w:p>
    <w:p w14:paraId="629ABB4D" w14:textId="77777777" w:rsidR="007027A4" w:rsidRPr="00D56286" w:rsidRDefault="007027A4" w:rsidP="007027A4">
      <w:pPr>
        <w:pStyle w:val="NormalWeb"/>
        <w:spacing w:before="300" w:beforeAutospacing="0" w:after="300" w:afterAutospacing="0"/>
        <w:jc w:val="both"/>
        <w:rPr>
          <w:rFonts w:ascii="Arial" w:hAnsi="Arial" w:cs="Arial"/>
          <w:color w:val="0B0C0C"/>
        </w:rPr>
      </w:pPr>
      <w:r w:rsidRPr="00D56286">
        <w:rPr>
          <w:rFonts w:ascii="Arial" w:hAnsi="Arial" w:cs="Arial"/>
          <w:color w:val="0B0C0C"/>
        </w:rPr>
        <w:t>Do you agree or disagree that the proposal to amend HSC Pension Scheme regulations has the intended effect of permanently removing abatement for SCS members?</w:t>
      </w:r>
    </w:p>
    <w:p w14:paraId="651058BB" w14:textId="77777777" w:rsidR="007027A4" w:rsidRPr="00D56286" w:rsidRDefault="007027A4" w:rsidP="007027A4">
      <w:pPr>
        <w:numPr>
          <w:ilvl w:val="0"/>
          <w:numId w:val="17"/>
        </w:numPr>
        <w:spacing w:after="75" w:line="240" w:lineRule="auto"/>
        <w:ind w:left="1020"/>
        <w:jc w:val="both"/>
        <w:rPr>
          <w:rFonts w:ascii="Arial" w:hAnsi="Arial" w:cs="Arial"/>
          <w:color w:val="0B0C0C"/>
          <w:sz w:val="24"/>
          <w:szCs w:val="24"/>
        </w:rPr>
      </w:pPr>
      <w:r w:rsidRPr="00D56286">
        <w:rPr>
          <w:rFonts w:ascii="Arial" w:hAnsi="Arial" w:cs="Arial"/>
          <w:color w:val="0B0C0C"/>
          <w:sz w:val="24"/>
          <w:szCs w:val="24"/>
        </w:rPr>
        <w:t>Agree</w:t>
      </w:r>
    </w:p>
    <w:p w14:paraId="3F28DD05" w14:textId="77777777" w:rsidR="007027A4" w:rsidRPr="00D56286" w:rsidRDefault="007027A4" w:rsidP="007027A4">
      <w:pPr>
        <w:numPr>
          <w:ilvl w:val="0"/>
          <w:numId w:val="17"/>
        </w:numPr>
        <w:spacing w:after="75" w:line="240" w:lineRule="auto"/>
        <w:ind w:left="1020"/>
        <w:jc w:val="both"/>
        <w:rPr>
          <w:rFonts w:ascii="Arial" w:hAnsi="Arial" w:cs="Arial"/>
          <w:color w:val="0B0C0C"/>
          <w:sz w:val="24"/>
          <w:szCs w:val="24"/>
        </w:rPr>
      </w:pPr>
      <w:r w:rsidRPr="00D56286">
        <w:rPr>
          <w:rFonts w:ascii="Arial" w:hAnsi="Arial" w:cs="Arial"/>
          <w:color w:val="0B0C0C"/>
          <w:sz w:val="24"/>
          <w:szCs w:val="24"/>
        </w:rPr>
        <w:t>Disagree</w:t>
      </w:r>
    </w:p>
    <w:p w14:paraId="1DB3CF8D" w14:textId="77777777" w:rsidR="007027A4" w:rsidRPr="00D56286" w:rsidRDefault="007027A4" w:rsidP="007027A4">
      <w:pPr>
        <w:numPr>
          <w:ilvl w:val="0"/>
          <w:numId w:val="17"/>
        </w:numPr>
        <w:spacing w:after="75" w:line="240" w:lineRule="auto"/>
        <w:ind w:left="1020"/>
        <w:jc w:val="both"/>
        <w:rPr>
          <w:rFonts w:ascii="Arial" w:hAnsi="Arial" w:cs="Arial"/>
          <w:color w:val="0B0C0C"/>
          <w:sz w:val="24"/>
          <w:szCs w:val="24"/>
        </w:rPr>
      </w:pPr>
      <w:r w:rsidRPr="00D56286">
        <w:rPr>
          <w:rFonts w:ascii="Arial" w:hAnsi="Arial" w:cs="Arial"/>
          <w:color w:val="0B0C0C"/>
          <w:sz w:val="24"/>
          <w:szCs w:val="24"/>
        </w:rPr>
        <w:t>Don’t know</w:t>
      </w:r>
    </w:p>
    <w:p w14:paraId="162E19AF" w14:textId="77777777" w:rsidR="007027A4" w:rsidRPr="00D56286" w:rsidRDefault="007027A4" w:rsidP="007027A4">
      <w:pPr>
        <w:pStyle w:val="NormalWeb"/>
        <w:spacing w:before="300" w:beforeAutospacing="0" w:after="0" w:afterAutospacing="0"/>
        <w:jc w:val="both"/>
        <w:rPr>
          <w:rFonts w:ascii="Arial" w:hAnsi="Arial" w:cs="Arial"/>
          <w:color w:val="0B0C0C"/>
        </w:rPr>
      </w:pPr>
      <w:r w:rsidRPr="00D56286">
        <w:rPr>
          <w:rFonts w:ascii="Arial" w:hAnsi="Arial" w:cs="Arial"/>
          <w:color w:val="0B0C0C"/>
        </w:rPr>
        <w:t>If you disagree or don’t know, please explain your answer.</w:t>
      </w:r>
    </w:p>
    <w:p w14:paraId="019C10AA" w14:textId="77777777" w:rsidR="007027A4" w:rsidRPr="00D56286" w:rsidRDefault="007027A4" w:rsidP="007027A4">
      <w:pPr>
        <w:jc w:val="both"/>
        <w:rPr>
          <w:rFonts w:ascii="Arial" w:hAnsi="Arial" w:cs="Arial"/>
          <w:sz w:val="24"/>
          <w:szCs w:val="24"/>
        </w:rPr>
      </w:pPr>
    </w:p>
    <w:p w14:paraId="5B38052D" w14:textId="77777777" w:rsidR="007027A4" w:rsidRPr="00D56286" w:rsidRDefault="007027A4" w:rsidP="007027A4">
      <w:pPr>
        <w:pStyle w:val="NormalWeb"/>
        <w:spacing w:before="0" w:beforeAutospacing="0" w:after="300" w:afterAutospacing="0"/>
        <w:jc w:val="both"/>
        <w:rPr>
          <w:rFonts w:ascii="Arial" w:hAnsi="Arial" w:cs="Arial"/>
          <w:b/>
          <w:bCs/>
          <w:color w:val="0B0C0C"/>
          <w:u w:val="single"/>
        </w:rPr>
      </w:pPr>
      <w:r w:rsidRPr="00D56286">
        <w:rPr>
          <w:rFonts w:ascii="Arial" w:hAnsi="Arial" w:cs="Arial"/>
          <w:b/>
          <w:bCs/>
          <w:color w:val="0B0C0C"/>
          <w:u w:val="single"/>
        </w:rPr>
        <w:t>Question 10</w:t>
      </w:r>
    </w:p>
    <w:p w14:paraId="0F2B6AC4" w14:textId="77777777" w:rsidR="007027A4" w:rsidRPr="00D56286" w:rsidRDefault="007027A4" w:rsidP="007027A4">
      <w:pPr>
        <w:pStyle w:val="NormalWeb"/>
        <w:spacing w:before="300" w:beforeAutospacing="0" w:after="300" w:afterAutospacing="0"/>
        <w:jc w:val="both"/>
        <w:rPr>
          <w:rFonts w:ascii="Arial" w:hAnsi="Arial" w:cs="Arial"/>
          <w:color w:val="0B0C0C"/>
        </w:rPr>
      </w:pPr>
      <w:r w:rsidRPr="00D56286">
        <w:rPr>
          <w:rFonts w:ascii="Arial" w:hAnsi="Arial" w:cs="Arial"/>
          <w:color w:val="0B0C0C"/>
        </w:rPr>
        <w:t>Do you agree or disagree with the proposal to amend HSC Pension Scheme regulations with the intended effect of removing reference to the lifetime allowance?</w:t>
      </w:r>
    </w:p>
    <w:p w14:paraId="0FAB90DC" w14:textId="77777777" w:rsidR="007027A4" w:rsidRPr="00D56286" w:rsidRDefault="007027A4" w:rsidP="007027A4">
      <w:pPr>
        <w:numPr>
          <w:ilvl w:val="0"/>
          <w:numId w:val="18"/>
        </w:numPr>
        <w:spacing w:after="75" w:line="240" w:lineRule="auto"/>
        <w:ind w:left="1020"/>
        <w:jc w:val="both"/>
        <w:rPr>
          <w:rFonts w:ascii="Arial" w:hAnsi="Arial" w:cs="Arial"/>
          <w:color w:val="0B0C0C"/>
          <w:sz w:val="24"/>
          <w:szCs w:val="24"/>
        </w:rPr>
      </w:pPr>
      <w:r w:rsidRPr="00D56286">
        <w:rPr>
          <w:rFonts w:ascii="Arial" w:hAnsi="Arial" w:cs="Arial"/>
          <w:color w:val="0B0C0C"/>
          <w:sz w:val="24"/>
          <w:szCs w:val="24"/>
        </w:rPr>
        <w:t>Agree</w:t>
      </w:r>
    </w:p>
    <w:p w14:paraId="43E10F7A" w14:textId="77777777" w:rsidR="007027A4" w:rsidRPr="00D56286" w:rsidRDefault="007027A4" w:rsidP="007027A4">
      <w:pPr>
        <w:numPr>
          <w:ilvl w:val="0"/>
          <w:numId w:val="18"/>
        </w:numPr>
        <w:spacing w:after="75" w:line="240" w:lineRule="auto"/>
        <w:ind w:left="1020"/>
        <w:jc w:val="both"/>
        <w:rPr>
          <w:rFonts w:ascii="Arial" w:hAnsi="Arial" w:cs="Arial"/>
          <w:color w:val="0B0C0C"/>
          <w:sz w:val="24"/>
          <w:szCs w:val="24"/>
        </w:rPr>
      </w:pPr>
      <w:r w:rsidRPr="00D56286">
        <w:rPr>
          <w:rFonts w:ascii="Arial" w:hAnsi="Arial" w:cs="Arial"/>
          <w:color w:val="0B0C0C"/>
          <w:sz w:val="24"/>
          <w:szCs w:val="24"/>
        </w:rPr>
        <w:t>Disagree</w:t>
      </w:r>
    </w:p>
    <w:p w14:paraId="2C1BA712" w14:textId="77777777" w:rsidR="007027A4" w:rsidRPr="00D56286" w:rsidRDefault="007027A4" w:rsidP="007027A4">
      <w:pPr>
        <w:numPr>
          <w:ilvl w:val="0"/>
          <w:numId w:val="18"/>
        </w:numPr>
        <w:spacing w:after="75" w:line="240" w:lineRule="auto"/>
        <w:ind w:left="1020"/>
        <w:jc w:val="both"/>
        <w:rPr>
          <w:rFonts w:ascii="Arial" w:hAnsi="Arial" w:cs="Arial"/>
          <w:color w:val="0B0C0C"/>
          <w:sz w:val="24"/>
          <w:szCs w:val="24"/>
        </w:rPr>
      </w:pPr>
      <w:r w:rsidRPr="00D56286">
        <w:rPr>
          <w:rFonts w:ascii="Arial" w:hAnsi="Arial" w:cs="Arial"/>
          <w:color w:val="0B0C0C"/>
          <w:sz w:val="24"/>
          <w:szCs w:val="24"/>
        </w:rPr>
        <w:t>Don’t know</w:t>
      </w:r>
    </w:p>
    <w:p w14:paraId="3BE518A8" w14:textId="77777777" w:rsidR="007027A4" w:rsidRPr="00D56286" w:rsidRDefault="007027A4" w:rsidP="007027A4">
      <w:pPr>
        <w:pStyle w:val="NormalWeb"/>
        <w:spacing w:before="300" w:beforeAutospacing="0" w:after="0" w:afterAutospacing="0"/>
        <w:jc w:val="both"/>
        <w:rPr>
          <w:rFonts w:ascii="Arial" w:hAnsi="Arial" w:cs="Arial"/>
          <w:color w:val="0B0C0C"/>
        </w:rPr>
      </w:pPr>
      <w:r w:rsidRPr="00D56286">
        <w:rPr>
          <w:rFonts w:ascii="Arial" w:hAnsi="Arial" w:cs="Arial"/>
          <w:color w:val="0B0C0C"/>
        </w:rPr>
        <w:t>If you disagree or don’t know, please explain your answer.</w:t>
      </w:r>
    </w:p>
    <w:p w14:paraId="30490DDD" w14:textId="77777777" w:rsidR="007027A4" w:rsidRPr="00D56286" w:rsidRDefault="007027A4" w:rsidP="007027A4">
      <w:pPr>
        <w:jc w:val="both"/>
        <w:rPr>
          <w:rFonts w:ascii="Arial" w:hAnsi="Arial" w:cs="Arial"/>
          <w:sz w:val="24"/>
          <w:szCs w:val="24"/>
        </w:rPr>
      </w:pPr>
    </w:p>
    <w:p w14:paraId="7DA5A55B" w14:textId="77777777" w:rsidR="007027A4" w:rsidRPr="00D56286" w:rsidRDefault="007027A4" w:rsidP="007027A4">
      <w:pPr>
        <w:pStyle w:val="NormalWeb"/>
        <w:spacing w:before="0" w:beforeAutospacing="0" w:after="300" w:afterAutospacing="0"/>
        <w:jc w:val="both"/>
        <w:rPr>
          <w:rFonts w:ascii="Arial" w:hAnsi="Arial" w:cs="Arial"/>
          <w:b/>
          <w:bCs/>
          <w:color w:val="0B0C0C"/>
          <w:u w:val="single"/>
        </w:rPr>
      </w:pPr>
      <w:r w:rsidRPr="00D56286">
        <w:rPr>
          <w:rFonts w:ascii="Arial" w:hAnsi="Arial" w:cs="Arial"/>
          <w:b/>
          <w:bCs/>
          <w:color w:val="0B0C0C"/>
          <w:u w:val="single"/>
        </w:rPr>
        <w:t>Question 11</w:t>
      </w:r>
    </w:p>
    <w:p w14:paraId="56C59E9A" w14:textId="77777777" w:rsidR="007027A4" w:rsidRPr="00D56286" w:rsidRDefault="007027A4" w:rsidP="007027A4">
      <w:pPr>
        <w:pStyle w:val="NormalWeb"/>
        <w:spacing w:before="300" w:beforeAutospacing="0" w:after="300" w:afterAutospacing="0"/>
        <w:jc w:val="both"/>
        <w:rPr>
          <w:rFonts w:ascii="Arial" w:hAnsi="Arial" w:cs="Arial"/>
          <w:color w:val="0B0C0C"/>
        </w:rPr>
      </w:pPr>
      <w:r w:rsidRPr="00D56286">
        <w:rPr>
          <w:rFonts w:ascii="Arial" w:hAnsi="Arial" w:cs="Arial"/>
          <w:color w:val="0B0C0C"/>
        </w:rPr>
        <w:lastRenderedPageBreak/>
        <w:t>Do you agree or disagree with the proposal to clarify the partial retirement regulations to expressly exclude access to this option via entering into a salary sacrifice arrangement?</w:t>
      </w:r>
    </w:p>
    <w:p w14:paraId="76624E3D" w14:textId="77777777" w:rsidR="007027A4" w:rsidRPr="00D56286" w:rsidRDefault="007027A4" w:rsidP="007027A4">
      <w:pPr>
        <w:numPr>
          <w:ilvl w:val="0"/>
          <w:numId w:val="20"/>
        </w:numPr>
        <w:spacing w:after="75" w:line="240" w:lineRule="auto"/>
        <w:ind w:left="1020"/>
        <w:jc w:val="both"/>
        <w:rPr>
          <w:rFonts w:ascii="Arial" w:hAnsi="Arial" w:cs="Arial"/>
          <w:color w:val="0B0C0C"/>
          <w:sz w:val="24"/>
          <w:szCs w:val="24"/>
        </w:rPr>
      </w:pPr>
      <w:r w:rsidRPr="00D56286">
        <w:rPr>
          <w:rFonts w:ascii="Arial" w:hAnsi="Arial" w:cs="Arial"/>
          <w:color w:val="0B0C0C"/>
          <w:sz w:val="24"/>
          <w:szCs w:val="24"/>
        </w:rPr>
        <w:t>Agree</w:t>
      </w:r>
    </w:p>
    <w:p w14:paraId="34606143" w14:textId="77777777" w:rsidR="007027A4" w:rsidRPr="00D56286" w:rsidRDefault="007027A4" w:rsidP="007027A4">
      <w:pPr>
        <w:numPr>
          <w:ilvl w:val="0"/>
          <w:numId w:val="20"/>
        </w:numPr>
        <w:spacing w:after="75" w:line="240" w:lineRule="auto"/>
        <w:ind w:left="1020"/>
        <w:jc w:val="both"/>
        <w:rPr>
          <w:rFonts w:ascii="Arial" w:hAnsi="Arial" w:cs="Arial"/>
          <w:color w:val="0B0C0C"/>
          <w:sz w:val="24"/>
          <w:szCs w:val="24"/>
        </w:rPr>
      </w:pPr>
      <w:r w:rsidRPr="00D56286">
        <w:rPr>
          <w:rFonts w:ascii="Arial" w:hAnsi="Arial" w:cs="Arial"/>
          <w:color w:val="0B0C0C"/>
          <w:sz w:val="24"/>
          <w:szCs w:val="24"/>
        </w:rPr>
        <w:t>Disagree</w:t>
      </w:r>
    </w:p>
    <w:p w14:paraId="70801EC7" w14:textId="77777777" w:rsidR="007027A4" w:rsidRPr="00D56286" w:rsidRDefault="007027A4" w:rsidP="007027A4">
      <w:pPr>
        <w:numPr>
          <w:ilvl w:val="0"/>
          <w:numId w:val="20"/>
        </w:numPr>
        <w:spacing w:after="75" w:line="240" w:lineRule="auto"/>
        <w:ind w:left="1020"/>
        <w:jc w:val="both"/>
        <w:rPr>
          <w:rFonts w:ascii="Arial" w:hAnsi="Arial" w:cs="Arial"/>
          <w:color w:val="0B0C0C"/>
          <w:sz w:val="24"/>
          <w:szCs w:val="24"/>
        </w:rPr>
      </w:pPr>
      <w:r w:rsidRPr="00D56286">
        <w:rPr>
          <w:rFonts w:ascii="Arial" w:hAnsi="Arial" w:cs="Arial"/>
          <w:color w:val="0B0C0C"/>
          <w:sz w:val="24"/>
          <w:szCs w:val="24"/>
        </w:rPr>
        <w:t>Don’t know</w:t>
      </w:r>
    </w:p>
    <w:p w14:paraId="7E29B785" w14:textId="77777777" w:rsidR="007027A4" w:rsidRPr="00D56286" w:rsidRDefault="007027A4" w:rsidP="007027A4">
      <w:pPr>
        <w:pStyle w:val="NormalWeb"/>
        <w:spacing w:before="300" w:beforeAutospacing="0" w:after="0" w:afterAutospacing="0"/>
        <w:jc w:val="both"/>
        <w:rPr>
          <w:rFonts w:ascii="Arial" w:hAnsi="Arial" w:cs="Arial"/>
          <w:color w:val="0B0C0C"/>
        </w:rPr>
      </w:pPr>
      <w:r w:rsidRPr="00D56286">
        <w:rPr>
          <w:rFonts w:ascii="Arial" w:hAnsi="Arial" w:cs="Arial"/>
          <w:color w:val="0B0C0C"/>
        </w:rPr>
        <w:t>If you disagree or don’t know, please explain your answer.</w:t>
      </w:r>
    </w:p>
    <w:p w14:paraId="217253A4" w14:textId="77777777" w:rsidR="007027A4" w:rsidRPr="00D56286" w:rsidRDefault="007027A4" w:rsidP="007027A4">
      <w:pPr>
        <w:jc w:val="both"/>
        <w:rPr>
          <w:rFonts w:ascii="Arial" w:hAnsi="Arial" w:cs="Arial"/>
          <w:sz w:val="24"/>
          <w:szCs w:val="24"/>
        </w:rPr>
      </w:pPr>
    </w:p>
    <w:p w14:paraId="39FF8AD4" w14:textId="77777777" w:rsidR="007027A4" w:rsidRPr="00D56286" w:rsidRDefault="007027A4" w:rsidP="007027A4">
      <w:pPr>
        <w:jc w:val="both"/>
        <w:rPr>
          <w:rFonts w:ascii="Arial" w:hAnsi="Arial" w:cs="Arial"/>
          <w:b/>
          <w:bCs/>
          <w:sz w:val="24"/>
          <w:szCs w:val="24"/>
          <w:u w:val="single"/>
        </w:rPr>
      </w:pPr>
      <w:r w:rsidRPr="00D56286">
        <w:rPr>
          <w:rFonts w:ascii="Arial" w:hAnsi="Arial" w:cs="Arial"/>
          <w:b/>
          <w:bCs/>
          <w:sz w:val="24"/>
          <w:szCs w:val="24"/>
          <w:u w:val="single"/>
        </w:rPr>
        <w:t>Question 12</w:t>
      </w:r>
    </w:p>
    <w:p w14:paraId="72D9F93A" w14:textId="5169FE1E" w:rsidR="00D56286" w:rsidRPr="00D56286" w:rsidRDefault="007027A4" w:rsidP="0014679E">
      <w:pPr>
        <w:spacing w:after="75" w:line="240" w:lineRule="auto"/>
        <w:ind w:left="360"/>
        <w:jc w:val="both"/>
        <w:rPr>
          <w:rFonts w:ascii="Arial" w:hAnsi="Arial" w:cs="Arial"/>
          <w:color w:val="0B0C0C"/>
          <w:sz w:val="24"/>
          <w:szCs w:val="24"/>
        </w:rPr>
      </w:pPr>
      <w:r w:rsidRPr="00D56286">
        <w:rPr>
          <w:rFonts w:ascii="Arial" w:hAnsi="Arial" w:cs="Arial"/>
          <w:sz w:val="24"/>
          <w:szCs w:val="24"/>
        </w:rPr>
        <w:t>Do you agree with the proposals to make minor amendments to the Health and Personal Social Services (Superannuation) Regulations (Northern Ireland) 1995, the Health and Social Care (Pension Scheme) Regulations (Northern Ireland) 2008 and the Health and Social Care Pension Scheme Regulations (Northern Ireland) 2015.</w:t>
      </w:r>
    </w:p>
    <w:p w14:paraId="083B7F95" w14:textId="77777777" w:rsidR="00D56286" w:rsidRPr="00D56286" w:rsidRDefault="00D56286" w:rsidP="00D56286">
      <w:pPr>
        <w:spacing w:after="75" w:line="240" w:lineRule="auto"/>
        <w:ind w:left="1020"/>
        <w:jc w:val="both"/>
        <w:rPr>
          <w:rFonts w:ascii="Arial" w:hAnsi="Arial" w:cs="Arial"/>
          <w:color w:val="0B0C0C"/>
          <w:sz w:val="24"/>
          <w:szCs w:val="24"/>
        </w:rPr>
      </w:pPr>
    </w:p>
    <w:p w14:paraId="1B7DAF19" w14:textId="0D939C25" w:rsidR="007027A4" w:rsidRPr="00D56286" w:rsidRDefault="007027A4" w:rsidP="007027A4">
      <w:pPr>
        <w:numPr>
          <w:ilvl w:val="0"/>
          <w:numId w:val="20"/>
        </w:numPr>
        <w:spacing w:after="75" w:line="240" w:lineRule="auto"/>
        <w:ind w:left="1020"/>
        <w:jc w:val="both"/>
        <w:rPr>
          <w:rFonts w:ascii="Arial" w:hAnsi="Arial" w:cs="Arial"/>
          <w:color w:val="0B0C0C"/>
          <w:sz w:val="24"/>
          <w:szCs w:val="24"/>
        </w:rPr>
      </w:pPr>
      <w:r w:rsidRPr="00D56286">
        <w:rPr>
          <w:rFonts w:ascii="Arial" w:hAnsi="Arial" w:cs="Arial"/>
          <w:color w:val="0B0C0C"/>
          <w:sz w:val="24"/>
          <w:szCs w:val="24"/>
        </w:rPr>
        <w:t>Agree</w:t>
      </w:r>
    </w:p>
    <w:p w14:paraId="3FB321E2" w14:textId="77777777" w:rsidR="007027A4" w:rsidRPr="00D56286" w:rsidRDefault="007027A4" w:rsidP="007027A4">
      <w:pPr>
        <w:numPr>
          <w:ilvl w:val="0"/>
          <w:numId w:val="20"/>
        </w:numPr>
        <w:spacing w:after="75" w:line="240" w:lineRule="auto"/>
        <w:ind w:left="1020"/>
        <w:jc w:val="both"/>
        <w:rPr>
          <w:rFonts w:ascii="Arial" w:hAnsi="Arial" w:cs="Arial"/>
          <w:color w:val="0B0C0C"/>
          <w:sz w:val="24"/>
          <w:szCs w:val="24"/>
        </w:rPr>
      </w:pPr>
      <w:r w:rsidRPr="00D56286">
        <w:rPr>
          <w:rFonts w:ascii="Arial" w:hAnsi="Arial" w:cs="Arial"/>
          <w:color w:val="0B0C0C"/>
          <w:sz w:val="24"/>
          <w:szCs w:val="24"/>
        </w:rPr>
        <w:t>Disagree</w:t>
      </w:r>
    </w:p>
    <w:p w14:paraId="56279FBC" w14:textId="77777777" w:rsidR="007027A4" w:rsidRPr="00D56286" w:rsidRDefault="007027A4" w:rsidP="007027A4">
      <w:pPr>
        <w:numPr>
          <w:ilvl w:val="0"/>
          <w:numId w:val="20"/>
        </w:numPr>
        <w:spacing w:after="75" w:line="240" w:lineRule="auto"/>
        <w:ind w:left="1020"/>
        <w:jc w:val="both"/>
        <w:rPr>
          <w:rFonts w:ascii="Arial" w:hAnsi="Arial" w:cs="Arial"/>
          <w:color w:val="0B0C0C"/>
          <w:sz w:val="24"/>
          <w:szCs w:val="24"/>
        </w:rPr>
      </w:pPr>
      <w:r w:rsidRPr="00D56286">
        <w:rPr>
          <w:rFonts w:ascii="Arial" w:hAnsi="Arial" w:cs="Arial"/>
          <w:color w:val="0B0C0C"/>
          <w:sz w:val="24"/>
          <w:szCs w:val="24"/>
        </w:rPr>
        <w:t>Don’t know</w:t>
      </w:r>
    </w:p>
    <w:p w14:paraId="4927D7D2" w14:textId="77777777" w:rsidR="007027A4" w:rsidRPr="00D56286" w:rsidRDefault="007027A4" w:rsidP="007027A4">
      <w:pPr>
        <w:pStyle w:val="NormalWeb"/>
        <w:spacing w:before="300" w:beforeAutospacing="0" w:after="0" w:afterAutospacing="0"/>
        <w:jc w:val="both"/>
        <w:rPr>
          <w:rFonts w:ascii="Arial" w:hAnsi="Arial" w:cs="Arial"/>
          <w:color w:val="0B0C0C"/>
        </w:rPr>
      </w:pPr>
      <w:r w:rsidRPr="00D56286">
        <w:rPr>
          <w:rFonts w:ascii="Arial" w:hAnsi="Arial" w:cs="Arial"/>
          <w:color w:val="0B0C0C"/>
        </w:rPr>
        <w:t>If you disagree or don’t know, please explain your answer.</w:t>
      </w:r>
    </w:p>
    <w:p w14:paraId="188F7C0B" w14:textId="77777777" w:rsidR="007027A4" w:rsidRPr="00D56286" w:rsidRDefault="007027A4" w:rsidP="007027A4">
      <w:pPr>
        <w:jc w:val="both"/>
        <w:rPr>
          <w:rFonts w:ascii="Arial" w:hAnsi="Arial" w:cs="Arial"/>
          <w:b/>
          <w:bCs/>
          <w:sz w:val="24"/>
          <w:szCs w:val="24"/>
          <w:u w:val="single"/>
        </w:rPr>
      </w:pPr>
    </w:p>
    <w:p w14:paraId="539662EC" w14:textId="3C07DB85" w:rsidR="007027A4" w:rsidRPr="00D56286" w:rsidRDefault="007027A4" w:rsidP="007027A4">
      <w:pPr>
        <w:jc w:val="both"/>
        <w:rPr>
          <w:rFonts w:ascii="Arial" w:hAnsi="Arial" w:cs="Arial"/>
          <w:b/>
          <w:bCs/>
          <w:sz w:val="24"/>
          <w:szCs w:val="24"/>
          <w:u w:val="single"/>
        </w:rPr>
      </w:pPr>
      <w:r w:rsidRPr="00D56286">
        <w:rPr>
          <w:rFonts w:ascii="Arial" w:hAnsi="Arial" w:cs="Arial"/>
          <w:b/>
          <w:bCs/>
          <w:sz w:val="24"/>
          <w:szCs w:val="24"/>
          <w:u w:val="single"/>
        </w:rPr>
        <w:t>Question 13</w:t>
      </w:r>
    </w:p>
    <w:p w14:paraId="4B5DE907"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Are there any considerations and evidence that you think the Department should take into account when assessing any equality issues arising as a result of the proposed changes?</w:t>
      </w:r>
    </w:p>
    <w:p w14:paraId="33FA82A8" w14:textId="77777777" w:rsidR="00F94C0B" w:rsidRDefault="00F94C0B" w:rsidP="00F94C0B">
      <w:pPr>
        <w:rPr>
          <w:rFonts w:ascii="Arial" w:hAnsi="Arial" w:cs="Arial"/>
          <w:b/>
          <w:bCs/>
          <w:sz w:val="24"/>
          <w:szCs w:val="24"/>
          <w:u w:val="single"/>
        </w:rPr>
      </w:pPr>
    </w:p>
    <w:p w14:paraId="1E2D7C5C" w14:textId="11318651" w:rsidR="00F94C0B" w:rsidRPr="00691B3C" w:rsidRDefault="00F94C0B" w:rsidP="00F94C0B">
      <w:pPr>
        <w:rPr>
          <w:rFonts w:ascii="Arial" w:hAnsi="Arial" w:cs="Arial"/>
          <w:b/>
          <w:bCs/>
          <w:sz w:val="24"/>
          <w:szCs w:val="24"/>
          <w:u w:val="single"/>
        </w:rPr>
      </w:pPr>
      <w:r w:rsidRPr="00691B3C">
        <w:rPr>
          <w:rFonts w:ascii="Arial" w:hAnsi="Arial" w:cs="Arial"/>
          <w:b/>
          <w:bCs/>
          <w:sz w:val="24"/>
          <w:szCs w:val="24"/>
          <w:u w:val="single"/>
        </w:rPr>
        <w:t>Question 14</w:t>
      </w:r>
    </w:p>
    <w:p w14:paraId="31133C34" w14:textId="77777777" w:rsidR="00F94C0B" w:rsidRDefault="00F94C0B" w:rsidP="00F94C0B">
      <w:pPr>
        <w:rPr>
          <w:rFonts w:ascii="Arial" w:hAnsi="Arial" w:cs="Arial"/>
          <w:sz w:val="24"/>
          <w:szCs w:val="24"/>
        </w:rPr>
      </w:pPr>
      <w:r w:rsidRPr="00691B3C">
        <w:rPr>
          <w:rFonts w:ascii="Arial" w:hAnsi="Arial" w:cs="Arial"/>
          <w:sz w:val="24"/>
          <w:szCs w:val="24"/>
        </w:rPr>
        <w:t>Do you have any further overall comments to make?</w:t>
      </w:r>
    </w:p>
    <w:p w14:paraId="43343B16"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 xml:space="preserve">How to respond: </w:t>
      </w:r>
    </w:p>
    <w:p w14:paraId="45CB9EF2"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 xml:space="preserve">Comments on the proposals can be submitted using the consultation response document (see Annex A) to: </w:t>
      </w:r>
    </w:p>
    <w:p w14:paraId="2F9D8F98" w14:textId="77777777" w:rsidR="007027A4" w:rsidRPr="00D56286" w:rsidRDefault="00000000" w:rsidP="007027A4">
      <w:pPr>
        <w:rPr>
          <w:rFonts w:ascii="Arial" w:hAnsi="Arial" w:cs="Arial"/>
          <w:sz w:val="24"/>
          <w:szCs w:val="24"/>
        </w:rPr>
      </w:pPr>
      <w:hyperlink r:id="rId14" w:history="1">
        <w:r w:rsidR="007027A4" w:rsidRPr="00D56286">
          <w:rPr>
            <w:rStyle w:val="Hyperlink"/>
            <w:rFonts w:ascii="Arial" w:hAnsi="Arial" w:cs="Arial"/>
            <w:sz w:val="24"/>
            <w:szCs w:val="24"/>
          </w:rPr>
          <w:t>modernisation@health-ni.gov.uk</w:t>
        </w:r>
      </w:hyperlink>
    </w:p>
    <w:p w14:paraId="4A9A805A" w14:textId="77777777" w:rsidR="007027A4" w:rsidRPr="00D56286" w:rsidRDefault="007027A4" w:rsidP="007027A4">
      <w:pPr>
        <w:rPr>
          <w:rFonts w:ascii="Arial" w:hAnsi="Arial" w:cs="Arial"/>
          <w:sz w:val="24"/>
          <w:szCs w:val="24"/>
        </w:rPr>
      </w:pPr>
      <w:r w:rsidRPr="00D56286">
        <w:rPr>
          <w:rFonts w:ascii="Arial" w:hAnsi="Arial" w:cs="Arial"/>
          <w:sz w:val="24"/>
          <w:szCs w:val="24"/>
        </w:rPr>
        <w:t>or by post:</w:t>
      </w:r>
    </w:p>
    <w:p w14:paraId="243AD723" w14:textId="77777777" w:rsidR="007027A4" w:rsidRPr="00D56286" w:rsidRDefault="007027A4" w:rsidP="007027A4">
      <w:pPr>
        <w:rPr>
          <w:rFonts w:ascii="Arial" w:hAnsi="Arial" w:cs="Arial"/>
          <w:sz w:val="24"/>
          <w:szCs w:val="24"/>
        </w:rPr>
      </w:pPr>
      <w:r w:rsidRPr="00D56286">
        <w:rPr>
          <w:rFonts w:ascii="Arial" w:hAnsi="Arial" w:cs="Arial"/>
          <w:sz w:val="24"/>
          <w:szCs w:val="24"/>
        </w:rPr>
        <w:t xml:space="preserve">DoH Pensions Policy Team </w:t>
      </w:r>
      <w:r w:rsidRPr="00D56286">
        <w:rPr>
          <w:rFonts w:ascii="Arial" w:hAnsi="Arial" w:cs="Arial"/>
          <w:sz w:val="24"/>
          <w:szCs w:val="24"/>
        </w:rPr>
        <w:br/>
        <w:t>Waterside House</w:t>
      </w:r>
    </w:p>
    <w:p w14:paraId="005C1669" w14:textId="77777777" w:rsidR="007027A4" w:rsidRPr="00D56286" w:rsidRDefault="007027A4" w:rsidP="007027A4">
      <w:pPr>
        <w:rPr>
          <w:rFonts w:ascii="Arial" w:hAnsi="Arial" w:cs="Arial"/>
          <w:sz w:val="24"/>
          <w:szCs w:val="24"/>
        </w:rPr>
      </w:pPr>
      <w:r w:rsidRPr="00D56286">
        <w:rPr>
          <w:rFonts w:ascii="Arial" w:hAnsi="Arial" w:cs="Arial"/>
          <w:sz w:val="24"/>
          <w:szCs w:val="24"/>
        </w:rPr>
        <w:t xml:space="preserve">Room G33 </w:t>
      </w:r>
      <w:r w:rsidRPr="00D56286">
        <w:rPr>
          <w:rFonts w:ascii="Arial" w:hAnsi="Arial" w:cs="Arial"/>
          <w:sz w:val="24"/>
          <w:szCs w:val="24"/>
        </w:rPr>
        <w:br/>
        <w:t>75 Duke Street</w:t>
      </w:r>
    </w:p>
    <w:p w14:paraId="67D47290" w14:textId="77777777" w:rsidR="007027A4" w:rsidRPr="00D56286" w:rsidRDefault="007027A4" w:rsidP="007027A4">
      <w:pPr>
        <w:rPr>
          <w:rFonts w:ascii="Arial" w:hAnsi="Arial" w:cs="Arial"/>
          <w:sz w:val="24"/>
          <w:szCs w:val="24"/>
        </w:rPr>
      </w:pPr>
      <w:r w:rsidRPr="00D56286">
        <w:rPr>
          <w:rFonts w:ascii="Arial" w:hAnsi="Arial" w:cs="Arial"/>
          <w:sz w:val="24"/>
          <w:szCs w:val="24"/>
        </w:rPr>
        <w:lastRenderedPageBreak/>
        <w:t>Londonderry</w:t>
      </w:r>
    </w:p>
    <w:p w14:paraId="03555CE3" w14:textId="61F3EC3D" w:rsidR="007027A4" w:rsidRPr="00D56286" w:rsidRDefault="007027A4" w:rsidP="007027A4">
      <w:pPr>
        <w:rPr>
          <w:rFonts w:ascii="Arial" w:hAnsi="Arial" w:cs="Arial"/>
          <w:sz w:val="24"/>
          <w:szCs w:val="24"/>
        </w:rPr>
      </w:pPr>
      <w:r w:rsidRPr="00D56286">
        <w:rPr>
          <w:rFonts w:ascii="Arial" w:hAnsi="Arial" w:cs="Arial"/>
          <w:sz w:val="24"/>
          <w:szCs w:val="24"/>
        </w:rPr>
        <w:t>BT47 6FP</w:t>
      </w:r>
    </w:p>
    <w:p w14:paraId="44F4748A" w14:textId="77777777" w:rsidR="0027753F" w:rsidRDefault="007027A4" w:rsidP="0027753F">
      <w:pPr>
        <w:spacing w:after="0" w:line="240" w:lineRule="auto"/>
        <w:rPr>
          <w:rFonts w:ascii="Arial" w:hAnsi="Arial" w:cs="Arial"/>
          <w:sz w:val="24"/>
          <w:szCs w:val="24"/>
        </w:rPr>
      </w:pPr>
      <w:r w:rsidRPr="00D56286">
        <w:rPr>
          <w:rFonts w:ascii="Arial" w:hAnsi="Arial" w:cs="Arial"/>
          <w:sz w:val="24"/>
          <w:szCs w:val="24"/>
        </w:rPr>
        <w:t xml:space="preserve">Please use email if possible as mail will only be monitored periodically.         </w:t>
      </w:r>
    </w:p>
    <w:p w14:paraId="1A19FFD7" w14:textId="77777777" w:rsidR="0027753F" w:rsidRDefault="0027753F" w:rsidP="0027753F">
      <w:pPr>
        <w:spacing w:after="0" w:line="240" w:lineRule="auto"/>
        <w:rPr>
          <w:rFonts w:ascii="Arial" w:hAnsi="Arial" w:cs="Arial"/>
          <w:sz w:val="24"/>
          <w:szCs w:val="24"/>
        </w:rPr>
      </w:pPr>
    </w:p>
    <w:p w14:paraId="3283B7DF" w14:textId="75FDEB99" w:rsidR="007027A4" w:rsidRPr="00843825" w:rsidRDefault="007027A4" w:rsidP="0027753F">
      <w:pPr>
        <w:spacing w:after="0" w:line="240" w:lineRule="auto"/>
        <w:rPr>
          <w:rFonts w:ascii="Arial" w:hAnsi="Arial" w:cs="Arial"/>
          <w:sz w:val="24"/>
          <w:szCs w:val="24"/>
        </w:rPr>
      </w:pPr>
      <w:r w:rsidRPr="00D56286">
        <w:rPr>
          <w:rFonts w:ascii="Arial" w:eastAsia="Arial" w:hAnsi="Arial" w:cs="Arial"/>
          <w:color w:val="000000"/>
          <w:sz w:val="24"/>
          <w:szCs w:val="24"/>
        </w:rPr>
        <w:t xml:space="preserve">The consultation will close at </w:t>
      </w:r>
      <w:r w:rsidRPr="00812419">
        <w:rPr>
          <w:rFonts w:ascii="Arial" w:eastAsia="Arial" w:hAnsi="Arial" w:cs="Arial"/>
          <w:b/>
          <w:bCs/>
          <w:color w:val="000000"/>
          <w:sz w:val="24"/>
          <w:szCs w:val="24"/>
          <w:u w:val="single"/>
        </w:rPr>
        <w:t>5pm</w:t>
      </w:r>
      <w:r w:rsidRPr="00812419">
        <w:rPr>
          <w:rFonts w:ascii="Arial" w:eastAsia="Arial" w:hAnsi="Arial" w:cs="Arial"/>
          <w:color w:val="000000"/>
          <w:sz w:val="24"/>
          <w:szCs w:val="24"/>
        </w:rPr>
        <w:t xml:space="preserve"> on </w:t>
      </w:r>
      <w:r w:rsidR="00F87C0E" w:rsidRPr="00812419">
        <w:rPr>
          <w:rFonts w:ascii="Arial" w:eastAsia="Arial" w:hAnsi="Arial" w:cs="Arial"/>
          <w:b/>
          <w:bCs/>
          <w:sz w:val="24"/>
          <w:szCs w:val="24"/>
          <w:u w:val="single"/>
        </w:rPr>
        <w:t>22</w:t>
      </w:r>
      <w:r w:rsidRPr="00812419">
        <w:rPr>
          <w:rFonts w:ascii="Arial" w:eastAsia="Arial" w:hAnsi="Arial" w:cs="Arial"/>
          <w:b/>
          <w:bCs/>
          <w:sz w:val="24"/>
          <w:szCs w:val="24"/>
          <w:u w:val="single"/>
        </w:rPr>
        <w:t xml:space="preserve"> January 2024</w:t>
      </w:r>
      <w:r w:rsidRPr="00812419">
        <w:rPr>
          <w:rFonts w:ascii="Arial" w:eastAsia="Arial" w:hAnsi="Arial" w:cs="Arial"/>
          <w:b/>
          <w:bCs/>
          <w:sz w:val="24"/>
          <w:szCs w:val="24"/>
        </w:rPr>
        <w:t>.</w:t>
      </w:r>
      <w:r w:rsidRPr="00D56286">
        <w:rPr>
          <w:rFonts w:ascii="Arial" w:eastAsia="Arial" w:hAnsi="Arial" w:cs="Arial"/>
          <w:b/>
          <w:bCs/>
          <w:sz w:val="24"/>
          <w:szCs w:val="24"/>
        </w:rPr>
        <w:t xml:space="preserve">  </w:t>
      </w:r>
    </w:p>
    <w:p w14:paraId="46DEFB37" w14:textId="77777777" w:rsidR="0027753F" w:rsidRDefault="0027753F" w:rsidP="00843825">
      <w:pPr>
        <w:rPr>
          <w:rFonts w:ascii="Arial" w:hAnsi="Arial" w:cs="Arial"/>
          <w:sz w:val="24"/>
          <w:szCs w:val="24"/>
        </w:rPr>
      </w:pPr>
    </w:p>
    <w:p w14:paraId="65B15CB4" w14:textId="77777777" w:rsidR="001518EB" w:rsidRDefault="001518EB" w:rsidP="001518EB">
      <w:pPr>
        <w:rPr>
          <w:rFonts w:ascii="Arial" w:hAnsi="Arial" w:cs="Arial"/>
          <w:sz w:val="24"/>
          <w:szCs w:val="24"/>
        </w:rPr>
      </w:pPr>
    </w:p>
    <w:p w14:paraId="603E6478" w14:textId="77777777" w:rsidR="001518EB" w:rsidRPr="001518EB" w:rsidRDefault="001518EB" w:rsidP="001518EB">
      <w:pPr>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HYPERLINK  \l "contents"</w:instrText>
      </w:r>
      <w:r>
        <w:rPr>
          <w:rFonts w:ascii="Arial" w:hAnsi="Arial" w:cs="Arial"/>
          <w:sz w:val="24"/>
          <w:szCs w:val="24"/>
        </w:rPr>
      </w:r>
      <w:r>
        <w:rPr>
          <w:rFonts w:ascii="Arial" w:hAnsi="Arial" w:cs="Arial"/>
          <w:sz w:val="24"/>
          <w:szCs w:val="24"/>
        </w:rPr>
        <w:fldChar w:fldCharType="separate"/>
      </w:r>
      <w:r w:rsidRPr="001518EB">
        <w:rPr>
          <w:rStyle w:val="Hyperlink"/>
          <w:rFonts w:ascii="Arial" w:hAnsi="Arial" w:cs="Arial"/>
          <w:sz w:val="24"/>
          <w:szCs w:val="24"/>
        </w:rPr>
        <w:t>Return to contents page</w:t>
      </w:r>
    </w:p>
    <w:p w14:paraId="0231B2F8" w14:textId="54A12BD4" w:rsidR="007027A4" w:rsidRPr="00D56286" w:rsidRDefault="001518EB" w:rsidP="001518EB">
      <w:pPr>
        <w:jc w:val="both"/>
        <w:rPr>
          <w:rFonts w:ascii="Arial" w:eastAsia="Arial" w:hAnsi="Arial" w:cs="Arial"/>
          <w:b/>
          <w:bCs/>
          <w:sz w:val="24"/>
          <w:szCs w:val="24"/>
        </w:rPr>
      </w:pPr>
      <w:r>
        <w:rPr>
          <w:rFonts w:ascii="Arial" w:hAnsi="Arial" w:cs="Arial"/>
          <w:sz w:val="24"/>
          <w:szCs w:val="24"/>
        </w:rPr>
        <w:fldChar w:fldCharType="end"/>
      </w:r>
    </w:p>
    <w:p w14:paraId="47AB761C" w14:textId="77777777" w:rsidR="007027A4" w:rsidRPr="00D56286" w:rsidRDefault="007027A4" w:rsidP="007027A4">
      <w:pPr>
        <w:jc w:val="both"/>
        <w:rPr>
          <w:rFonts w:ascii="Arial" w:eastAsia="Arial" w:hAnsi="Arial" w:cs="Arial"/>
          <w:b/>
          <w:bCs/>
          <w:sz w:val="24"/>
          <w:szCs w:val="24"/>
        </w:rPr>
      </w:pPr>
    </w:p>
    <w:p w14:paraId="17DEFBD9" w14:textId="5E24DEAE" w:rsidR="007027A4" w:rsidRPr="00D56286" w:rsidRDefault="007027A4" w:rsidP="007027A4">
      <w:pPr>
        <w:jc w:val="both"/>
        <w:rPr>
          <w:rFonts w:ascii="Arial" w:hAnsi="Arial" w:cs="Arial"/>
          <w:b/>
          <w:bCs/>
          <w:sz w:val="24"/>
          <w:szCs w:val="24"/>
          <w:u w:val="single"/>
        </w:rPr>
      </w:pPr>
      <w:bookmarkStart w:id="6" w:name="_Hlk150163561"/>
      <w:bookmarkStart w:id="7" w:name="confidentialityofinformation"/>
      <w:r w:rsidRPr="00D56286">
        <w:rPr>
          <w:rFonts w:ascii="Arial" w:hAnsi="Arial" w:cs="Arial"/>
          <w:b/>
          <w:bCs/>
          <w:sz w:val="24"/>
          <w:szCs w:val="24"/>
          <w:u w:val="single"/>
        </w:rPr>
        <w:t>Confidentiality of information</w:t>
      </w:r>
    </w:p>
    <w:bookmarkEnd w:id="6"/>
    <w:bookmarkEnd w:id="7"/>
    <w:p w14:paraId="60707EFC"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 xml:space="preserve">For this consultation, we may publish all responses except for those where the respondent indicates that they are an individual acting in a private capacity (e.g. a member of the public). All responses from organisations and individuals responding in a professional capacity will be published. We will remove email addresses and telephone numbers from these responses; but apart from this, we will publish them in full.  For more information about what we do with personal data please see our consultation privacy notice. </w:t>
      </w:r>
    </w:p>
    <w:p w14:paraId="4836B25A" w14:textId="4D423E91" w:rsidR="007027A4" w:rsidRPr="00D56286" w:rsidRDefault="007027A4" w:rsidP="007027A4">
      <w:pPr>
        <w:jc w:val="both"/>
        <w:rPr>
          <w:rFonts w:ascii="Arial" w:hAnsi="Arial" w:cs="Arial"/>
          <w:sz w:val="24"/>
          <w:szCs w:val="24"/>
        </w:rPr>
      </w:pPr>
      <w:r w:rsidRPr="00D56286">
        <w:rPr>
          <w:rFonts w:ascii="Arial" w:hAnsi="Arial" w:cs="Arial"/>
          <w:sz w:val="24"/>
          <w:szCs w:val="24"/>
        </w:rPr>
        <w:t xml:space="preserve">Your response, and all other responses to this consultation, may also be disclosed on request in accordance with the Freedom of Information Act 2000 (FOIA) and the Environmental Information Regulations 2004 (EIR); </w:t>
      </w:r>
      <w:r w:rsidR="00810820" w:rsidRPr="00D56286">
        <w:rPr>
          <w:rFonts w:ascii="Arial" w:hAnsi="Arial" w:cs="Arial"/>
          <w:sz w:val="24"/>
          <w:szCs w:val="24"/>
        </w:rPr>
        <w:t>however,</w:t>
      </w:r>
      <w:r w:rsidRPr="00D56286">
        <w:rPr>
          <w:rFonts w:ascii="Arial" w:hAnsi="Arial" w:cs="Arial"/>
          <w:sz w:val="24"/>
          <w:szCs w:val="24"/>
        </w:rPr>
        <w:t xml:space="preserve"> all disclosures will be in line with the requirements of the Data Protection Act 2018 (DPA) and the UK General Data Protection Regulation (UK GDPR) (EU) 2016/679. </w:t>
      </w:r>
    </w:p>
    <w:p w14:paraId="7564F837"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 xml:space="preserve">If you want the information that you provide to be treated as confidential it would be helpful if you could explain to us why you regard the information you have provided as confidential, so that this may be considered if the Department should receive a request for the information under the FOIA or EIR.  </w:t>
      </w:r>
    </w:p>
    <w:p w14:paraId="563633A7" w14:textId="7F451CD2" w:rsidR="007027A4" w:rsidRDefault="007027A4" w:rsidP="001518EB">
      <w:pPr>
        <w:rPr>
          <w:rFonts w:ascii="Arial" w:hAnsi="Arial" w:cs="Arial"/>
          <w:sz w:val="24"/>
          <w:szCs w:val="24"/>
        </w:rPr>
      </w:pPr>
    </w:p>
    <w:p w14:paraId="72B026E8" w14:textId="77777777" w:rsidR="001518EB" w:rsidRDefault="001518EB" w:rsidP="001518EB">
      <w:pPr>
        <w:rPr>
          <w:rFonts w:ascii="Arial" w:hAnsi="Arial" w:cs="Arial"/>
          <w:sz w:val="24"/>
          <w:szCs w:val="24"/>
        </w:rPr>
      </w:pPr>
    </w:p>
    <w:p w14:paraId="6AD17602" w14:textId="33FE25C2" w:rsidR="001518EB" w:rsidRPr="001518EB" w:rsidRDefault="001518EB" w:rsidP="001518EB">
      <w:pPr>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HYPERLINK  \l "contents"</w:instrText>
      </w:r>
      <w:r>
        <w:rPr>
          <w:rFonts w:ascii="Arial" w:hAnsi="Arial" w:cs="Arial"/>
          <w:sz w:val="24"/>
          <w:szCs w:val="24"/>
        </w:rPr>
      </w:r>
      <w:r>
        <w:rPr>
          <w:rFonts w:ascii="Arial" w:hAnsi="Arial" w:cs="Arial"/>
          <w:sz w:val="24"/>
          <w:szCs w:val="24"/>
        </w:rPr>
        <w:fldChar w:fldCharType="separate"/>
      </w:r>
      <w:r w:rsidRPr="001518EB">
        <w:rPr>
          <w:rStyle w:val="Hyperlink"/>
          <w:rFonts w:ascii="Arial" w:hAnsi="Arial" w:cs="Arial"/>
          <w:sz w:val="24"/>
          <w:szCs w:val="24"/>
        </w:rPr>
        <w:t>Return to contents page</w:t>
      </w:r>
    </w:p>
    <w:p w14:paraId="6BE95D60" w14:textId="00A921F1" w:rsidR="001518EB" w:rsidRPr="00D56286" w:rsidRDefault="001518EB" w:rsidP="001518EB">
      <w:pPr>
        <w:rPr>
          <w:rFonts w:ascii="Arial" w:hAnsi="Arial" w:cs="Arial"/>
          <w:sz w:val="24"/>
          <w:szCs w:val="24"/>
        </w:rPr>
      </w:pPr>
      <w:r>
        <w:rPr>
          <w:rFonts w:ascii="Arial" w:hAnsi="Arial" w:cs="Arial"/>
          <w:sz w:val="24"/>
          <w:szCs w:val="24"/>
        </w:rPr>
        <w:fldChar w:fldCharType="end"/>
      </w:r>
    </w:p>
    <w:p w14:paraId="78685FA3" w14:textId="77777777" w:rsidR="007027A4" w:rsidRPr="00D56286" w:rsidRDefault="007027A4" w:rsidP="007027A4">
      <w:pPr>
        <w:rPr>
          <w:rFonts w:ascii="Arial" w:hAnsi="Arial" w:cs="Arial"/>
          <w:sz w:val="24"/>
          <w:szCs w:val="24"/>
        </w:rPr>
      </w:pPr>
    </w:p>
    <w:p w14:paraId="5729E57A" w14:textId="77777777" w:rsidR="007027A4" w:rsidRPr="00D56286" w:rsidRDefault="007027A4" w:rsidP="007027A4">
      <w:pPr>
        <w:rPr>
          <w:rFonts w:ascii="Arial" w:hAnsi="Arial" w:cs="Arial"/>
          <w:sz w:val="24"/>
          <w:szCs w:val="24"/>
        </w:rPr>
      </w:pPr>
    </w:p>
    <w:p w14:paraId="7D555D7F" w14:textId="77777777" w:rsidR="007027A4" w:rsidRPr="00D56286" w:rsidRDefault="007027A4" w:rsidP="007027A4">
      <w:pPr>
        <w:rPr>
          <w:rFonts w:ascii="Arial" w:hAnsi="Arial" w:cs="Arial"/>
          <w:sz w:val="24"/>
          <w:szCs w:val="24"/>
        </w:rPr>
      </w:pPr>
    </w:p>
    <w:p w14:paraId="4EF0CBB8" w14:textId="77777777" w:rsidR="007027A4" w:rsidRDefault="007027A4" w:rsidP="007027A4">
      <w:pPr>
        <w:rPr>
          <w:rFonts w:ascii="Arial" w:hAnsi="Arial" w:cs="Arial"/>
          <w:sz w:val="24"/>
          <w:szCs w:val="24"/>
        </w:rPr>
      </w:pPr>
    </w:p>
    <w:p w14:paraId="1584417E" w14:textId="77777777" w:rsidR="0027753F" w:rsidRDefault="0027753F" w:rsidP="007027A4">
      <w:pPr>
        <w:rPr>
          <w:rFonts w:ascii="Arial" w:hAnsi="Arial" w:cs="Arial"/>
          <w:sz w:val="24"/>
          <w:szCs w:val="24"/>
        </w:rPr>
      </w:pPr>
    </w:p>
    <w:p w14:paraId="31A36355" w14:textId="77777777" w:rsidR="0027753F" w:rsidRPr="00D56286" w:rsidRDefault="0027753F" w:rsidP="007027A4">
      <w:pPr>
        <w:rPr>
          <w:rFonts w:ascii="Arial" w:hAnsi="Arial" w:cs="Arial"/>
          <w:sz w:val="24"/>
          <w:szCs w:val="24"/>
        </w:rPr>
      </w:pPr>
    </w:p>
    <w:p w14:paraId="1DE0C99C" w14:textId="77777777" w:rsidR="0027753F" w:rsidRDefault="0027753F" w:rsidP="007027A4">
      <w:pPr>
        <w:rPr>
          <w:rFonts w:ascii="Arial" w:hAnsi="Arial" w:cs="Arial"/>
          <w:sz w:val="24"/>
          <w:szCs w:val="24"/>
        </w:rPr>
      </w:pPr>
      <w:bookmarkStart w:id="8" w:name="_Hlk150163585"/>
      <w:bookmarkStart w:id="9" w:name="reformingmembercontributions"/>
    </w:p>
    <w:p w14:paraId="5574607A" w14:textId="73584F22" w:rsidR="007027A4" w:rsidRPr="00D56286" w:rsidRDefault="007027A4" w:rsidP="007027A4">
      <w:pPr>
        <w:rPr>
          <w:rFonts w:ascii="Arial" w:hAnsi="Arial" w:cs="Arial"/>
          <w:b/>
          <w:bCs/>
          <w:sz w:val="24"/>
          <w:szCs w:val="24"/>
          <w:u w:val="single"/>
        </w:rPr>
      </w:pPr>
      <w:r w:rsidRPr="00D56286">
        <w:rPr>
          <w:rFonts w:ascii="Arial" w:hAnsi="Arial" w:cs="Arial"/>
          <w:b/>
          <w:bCs/>
          <w:sz w:val="24"/>
          <w:szCs w:val="24"/>
          <w:u w:val="single"/>
        </w:rPr>
        <w:t xml:space="preserve">Reforming member contributions: phase 2 </w:t>
      </w:r>
    </w:p>
    <w:bookmarkEnd w:id="8"/>
    <w:bookmarkEnd w:id="9"/>
    <w:p w14:paraId="6CA5FC63" w14:textId="77777777" w:rsidR="007027A4" w:rsidRPr="00D56286" w:rsidRDefault="007027A4" w:rsidP="007027A4">
      <w:pPr>
        <w:rPr>
          <w:rFonts w:ascii="Arial" w:hAnsi="Arial" w:cs="Arial"/>
          <w:sz w:val="24"/>
          <w:szCs w:val="24"/>
        </w:rPr>
      </w:pPr>
    </w:p>
    <w:p w14:paraId="36D05A86" w14:textId="77777777" w:rsidR="007027A4" w:rsidRPr="00D56286" w:rsidRDefault="007027A4" w:rsidP="007027A4">
      <w:pPr>
        <w:rPr>
          <w:rFonts w:ascii="Arial" w:hAnsi="Arial" w:cs="Arial"/>
          <w:b/>
          <w:bCs/>
          <w:sz w:val="24"/>
          <w:szCs w:val="24"/>
        </w:rPr>
      </w:pPr>
      <w:r w:rsidRPr="00D56286">
        <w:rPr>
          <w:rFonts w:ascii="Arial" w:hAnsi="Arial" w:cs="Arial"/>
          <w:b/>
          <w:bCs/>
          <w:sz w:val="24"/>
          <w:szCs w:val="24"/>
        </w:rPr>
        <w:t xml:space="preserve">Background </w:t>
      </w:r>
    </w:p>
    <w:p w14:paraId="722DAA8E"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The HSC Pension Scheme is a valuable and valued part of the reward package for HSC staff, helping employers recruit and retain their workforces. It is one of the best pension schemes available, providing generous retirement and life assurance benefits including a retirement lump sum (optional in some cases), an annual pension that increases yearly in line with price inflation and pensions for a surviving partner and dependants.</w:t>
      </w:r>
    </w:p>
    <w:p w14:paraId="5CF50EA8"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The scheme is contributory. Members and their employer are required to pay towards the cost of benefits they build up in the scheme. An actuarial valuation is conducted every 4 years to ensure the level of contributions made by members and employers meet the full cost of their pension rights as they accrue them.</w:t>
      </w:r>
    </w:p>
    <w:p w14:paraId="404033A6"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At present employers contribute 22.5% of each member’s pensionable earnings towards the cost of scheme benefits, with changes expected from 1 April 2024. Members are required collectively to contribute 9.8% across the whole scheme membership. This is known as the member contribution ‘yield’.</w:t>
      </w:r>
    </w:p>
    <w:p w14:paraId="7A0A415E"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While the yield is a fixed percentage, there are a range of approaches that could be taken to ensure that 9.8% is collected from across the whole scheme membership. The simplest method is to ask each member to contribute a flat rate of 9.8%. An alternative is to share out the 9.8% requirement across the workforce by charging a sliding scale of rates to members according to their pensionable earnings. The aggregate amount collected across members adds up to 9.8%. This approach is known as ‘tiered contributions’ and is the method adopted across all public service pension schemes with the exception of the non-contributory Armed Forces Pension Scheme.</w:t>
      </w:r>
    </w:p>
    <w:p w14:paraId="767A99B9"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Tiering has allowed the HSC Pension Scheme to reduce potential financial barriers and encourage all staff to participate in the generous pension scheme that is a major component of the HSC reward package and not miss the opportunity to make good quality provision for their retirement. It is intended as a mutual scheme for the whole HSC sector. The HSC workforce encompasses a broad range of professions and occupations with a wide difference in earnings - from porters and healthcare assistants to senior nurses and doctors. Tiering has also allowed the scheme to recognise through higher contribution rates the beneficial effect of income tax relief on contributions and the additional value that higher earners tend to achieve from pension benefits built up under the ‘final salary’ accrual method that is a feature of the older legacy scheme.</w:t>
      </w:r>
    </w:p>
    <w:p w14:paraId="586841AC"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Tiering has helped deliver the following shared priorities that underpin the current approach to member contributions:</w:t>
      </w:r>
    </w:p>
    <w:p w14:paraId="32AC39E1" w14:textId="77777777" w:rsidR="007027A4" w:rsidRPr="00D56286" w:rsidRDefault="007027A4" w:rsidP="007027A4">
      <w:pPr>
        <w:pStyle w:val="ListParagraph"/>
        <w:numPr>
          <w:ilvl w:val="0"/>
          <w:numId w:val="3"/>
        </w:numPr>
        <w:jc w:val="both"/>
        <w:rPr>
          <w:rFonts w:ascii="Arial" w:hAnsi="Arial" w:cs="Arial"/>
          <w:sz w:val="24"/>
          <w:szCs w:val="24"/>
        </w:rPr>
      </w:pPr>
      <w:r w:rsidRPr="00D56286">
        <w:rPr>
          <w:rFonts w:ascii="Arial" w:hAnsi="Arial" w:cs="Arial"/>
          <w:sz w:val="24"/>
          <w:szCs w:val="24"/>
        </w:rPr>
        <w:lastRenderedPageBreak/>
        <w:t>include protections for the lower paid</w:t>
      </w:r>
    </w:p>
    <w:p w14:paraId="143530C7" w14:textId="77777777" w:rsidR="007027A4" w:rsidRPr="00D56286" w:rsidRDefault="007027A4" w:rsidP="007027A4">
      <w:pPr>
        <w:pStyle w:val="ListParagraph"/>
        <w:jc w:val="both"/>
        <w:rPr>
          <w:rFonts w:ascii="Arial" w:hAnsi="Arial" w:cs="Arial"/>
          <w:sz w:val="24"/>
          <w:szCs w:val="24"/>
        </w:rPr>
      </w:pPr>
    </w:p>
    <w:p w14:paraId="579CF312" w14:textId="77777777" w:rsidR="007027A4" w:rsidRPr="00D56286" w:rsidRDefault="007027A4" w:rsidP="007027A4">
      <w:pPr>
        <w:pStyle w:val="ListParagraph"/>
        <w:numPr>
          <w:ilvl w:val="0"/>
          <w:numId w:val="3"/>
        </w:numPr>
        <w:jc w:val="both"/>
        <w:rPr>
          <w:rFonts w:ascii="Arial" w:hAnsi="Arial" w:cs="Arial"/>
          <w:sz w:val="24"/>
          <w:szCs w:val="24"/>
        </w:rPr>
      </w:pPr>
      <w:r w:rsidRPr="00D56286">
        <w:rPr>
          <w:rFonts w:ascii="Arial" w:hAnsi="Arial" w:cs="Arial"/>
          <w:sz w:val="24"/>
          <w:szCs w:val="24"/>
        </w:rPr>
        <w:t>minimise the risk of opt-outs from the scheme across the whole membership</w:t>
      </w:r>
    </w:p>
    <w:p w14:paraId="3B25DCE5" w14:textId="77777777" w:rsidR="007027A4" w:rsidRPr="00D56286" w:rsidRDefault="007027A4" w:rsidP="007027A4">
      <w:pPr>
        <w:pStyle w:val="ListParagraph"/>
        <w:jc w:val="both"/>
        <w:rPr>
          <w:rFonts w:ascii="Arial" w:hAnsi="Arial" w:cs="Arial"/>
          <w:sz w:val="24"/>
          <w:szCs w:val="24"/>
        </w:rPr>
      </w:pPr>
    </w:p>
    <w:p w14:paraId="3698117D" w14:textId="77777777" w:rsidR="007027A4" w:rsidRPr="00D56286" w:rsidRDefault="007027A4" w:rsidP="007027A4">
      <w:pPr>
        <w:pStyle w:val="ListParagraph"/>
        <w:numPr>
          <w:ilvl w:val="0"/>
          <w:numId w:val="3"/>
        </w:numPr>
        <w:rPr>
          <w:rFonts w:ascii="Arial" w:hAnsi="Arial" w:cs="Arial"/>
          <w:sz w:val="24"/>
          <w:szCs w:val="24"/>
        </w:rPr>
      </w:pPr>
      <w:r w:rsidRPr="00D56286">
        <w:rPr>
          <w:rFonts w:ascii="Arial" w:hAnsi="Arial" w:cs="Arial"/>
          <w:sz w:val="24"/>
          <w:szCs w:val="24"/>
        </w:rPr>
        <w:t>ensure that the scheme remains sustainable and a valuable part of the reward package and affordable to all members.</w:t>
      </w:r>
    </w:p>
    <w:p w14:paraId="245431AD" w14:textId="77777777" w:rsidR="007027A4" w:rsidRDefault="007027A4" w:rsidP="007027A4">
      <w:pPr>
        <w:jc w:val="both"/>
        <w:rPr>
          <w:rFonts w:ascii="Arial" w:hAnsi="Arial" w:cs="Arial"/>
          <w:sz w:val="24"/>
          <w:szCs w:val="24"/>
        </w:rPr>
      </w:pPr>
    </w:p>
    <w:p w14:paraId="72DCEE3E" w14:textId="77777777" w:rsidR="007027A4" w:rsidRPr="00D56286" w:rsidRDefault="007027A4" w:rsidP="007027A4">
      <w:pPr>
        <w:jc w:val="both"/>
        <w:rPr>
          <w:rFonts w:ascii="Arial" w:hAnsi="Arial" w:cs="Arial"/>
          <w:b/>
          <w:bCs/>
          <w:sz w:val="24"/>
          <w:szCs w:val="24"/>
        </w:rPr>
      </w:pPr>
      <w:r w:rsidRPr="00D56286">
        <w:rPr>
          <w:rFonts w:ascii="Arial" w:hAnsi="Arial" w:cs="Arial"/>
          <w:b/>
          <w:bCs/>
          <w:sz w:val="24"/>
          <w:szCs w:val="24"/>
        </w:rPr>
        <w:t xml:space="preserve">Changes to member contributions </w:t>
      </w:r>
    </w:p>
    <w:p w14:paraId="20ACBFC2"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The contribution structure is currently being reformed following a comprehensive review in 2021. The review was conducted following recommendations provided by SAB, who reached full agreement that:</w:t>
      </w:r>
    </w:p>
    <w:p w14:paraId="1E452A01" w14:textId="77777777" w:rsidR="007027A4" w:rsidRPr="00D56286" w:rsidRDefault="007027A4" w:rsidP="007027A4">
      <w:pPr>
        <w:jc w:val="both"/>
        <w:rPr>
          <w:rFonts w:ascii="Arial" w:hAnsi="Arial" w:cs="Arial"/>
          <w:sz w:val="24"/>
          <w:szCs w:val="24"/>
        </w:rPr>
      </w:pPr>
    </w:p>
    <w:p w14:paraId="5E692880" w14:textId="77777777" w:rsidR="007027A4" w:rsidRPr="00D56286" w:rsidRDefault="007027A4" w:rsidP="007027A4">
      <w:pPr>
        <w:pStyle w:val="ListParagraph"/>
        <w:numPr>
          <w:ilvl w:val="0"/>
          <w:numId w:val="4"/>
        </w:numPr>
        <w:jc w:val="both"/>
        <w:rPr>
          <w:rFonts w:ascii="Arial" w:hAnsi="Arial" w:cs="Arial"/>
          <w:sz w:val="24"/>
          <w:szCs w:val="24"/>
        </w:rPr>
      </w:pPr>
      <w:r w:rsidRPr="00D56286">
        <w:rPr>
          <w:rFonts w:ascii="Arial" w:hAnsi="Arial" w:cs="Arial"/>
          <w:sz w:val="24"/>
          <w:szCs w:val="24"/>
        </w:rPr>
        <w:t>the principles underpinning the previous contribution structure should be retained, including protection for the lower paid</w:t>
      </w:r>
    </w:p>
    <w:p w14:paraId="0343A2ED" w14:textId="77777777" w:rsidR="007027A4" w:rsidRPr="00D56286" w:rsidRDefault="007027A4" w:rsidP="007027A4">
      <w:pPr>
        <w:pStyle w:val="ListParagraph"/>
        <w:jc w:val="both"/>
        <w:rPr>
          <w:rFonts w:ascii="Arial" w:hAnsi="Arial" w:cs="Arial"/>
          <w:sz w:val="24"/>
          <w:szCs w:val="24"/>
        </w:rPr>
      </w:pPr>
    </w:p>
    <w:p w14:paraId="54CE0B34" w14:textId="77777777" w:rsidR="007027A4" w:rsidRPr="00D56286" w:rsidRDefault="007027A4" w:rsidP="007027A4">
      <w:pPr>
        <w:pStyle w:val="ListParagraph"/>
        <w:numPr>
          <w:ilvl w:val="0"/>
          <w:numId w:val="4"/>
        </w:numPr>
        <w:jc w:val="both"/>
        <w:rPr>
          <w:rFonts w:ascii="Arial" w:hAnsi="Arial" w:cs="Arial"/>
          <w:sz w:val="24"/>
          <w:szCs w:val="24"/>
        </w:rPr>
      </w:pPr>
      <w:r w:rsidRPr="00D56286">
        <w:rPr>
          <w:rFonts w:ascii="Arial" w:hAnsi="Arial" w:cs="Arial"/>
          <w:sz w:val="24"/>
          <w:szCs w:val="24"/>
        </w:rPr>
        <w:t>the risk of opt-outs should be minimised</w:t>
      </w:r>
    </w:p>
    <w:p w14:paraId="7F90B111" w14:textId="77777777" w:rsidR="007027A4" w:rsidRPr="00D56286" w:rsidRDefault="007027A4" w:rsidP="007027A4">
      <w:pPr>
        <w:pStyle w:val="ListParagraph"/>
        <w:jc w:val="both"/>
        <w:rPr>
          <w:rFonts w:ascii="Arial" w:hAnsi="Arial" w:cs="Arial"/>
          <w:sz w:val="24"/>
          <w:szCs w:val="24"/>
        </w:rPr>
      </w:pPr>
    </w:p>
    <w:p w14:paraId="6CE5CE96" w14:textId="77777777" w:rsidR="007027A4" w:rsidRPr="00D56286" w:rsidRDefault="007027A4" w:rsidP="007027A4">
      <w:pPr>
        <w:pStyle w:val="ListParagraph"/>
        <w:numPr>
          <w:ilvl w:val="0"/>
          <w:numId w:val="4"/>
        </w:numPr>
        <w:jc w:val="both"/>
        <w:rPr>
          <w:rFonts w:ascii="Arial" w:hAnsi="Arial" w:cs="Arial"/>
          <w:sz w:val="24"/>
          <w:szCs w:val="24"/>
        </w:rPr>
      </w:pPr>
      <w:r w:rsidRPr="00D56286">
        <w:rPr>
          <w:rFonts w:ascii="Arial" w:hAnsi="Arial" w:cs="Arial"/>
          <w:sz w:val="24"/>
          <w:szCs w:val="24"/>
        </w:rPr>
        <w:t>work should be done to ensure the scheme remains a sustainable and valuable part of the HSC total reward offer</w:t>
      </w:r>
    </w:p>
    <w:p w14:paraId="4733429C" w14:textId="77777777" w:rsidR="007027A4" w:rsidRPr="00D56286" w:rsidRDefault="007027A4" w:rsidP="007027A4">
      <w:pPr>
        <w:pStyle w:val="ListParagraph"/>
        <w:jc w:val="both"/>
        <w:rPr>
          <w:rFonts w:ascii="Arial" w:hAnsi="Arial" w:cs="Arial"/>
          <w:sz w:val="24"/>
          <w:szCs w:val="24"/>
        </w:rPr>
      </w:pPr>
    </w:p>
    <w:p w14:paraId="148F26BA" w14:textId="77777777" w:rsidR="007027A4" w:rsidRPr="00D56286" w:rsidRDefault="007027A4" w:rsidP="007027A4">
      <w:pPr>
        <w:pStyle w:val="ListParagraph"/>
        <w:numPr>
          <w:ilvl w:val="0"/>
          <w:numId w:val="4"/>
        </w:numPr>
        <w:jc w:val="both"/>
        <w:rPr>
          <w:rFonts w:ascii="Arial" w:hAnsi="Arial" w:cs="Arial"/>
          <w:sz w:val="24"/>
          <w:szCs w:val="24"/>
        </w:rPr>
      </w:pPr>
      <w:r w:rsidRPr="00D56286">
        <w:rPr>
          <w:rFonts w:ascii="Arial" w:hAnsi="Arial" w:cs="Arial"/>
          <w:sz w:val="24"/>
          <w:szCs w:val="24"/>
        </w:rPr>
        <w:t>‘cliff edges’ in the contribution structure should be resolved</w:t>
      </w:r>
    </w:p>
    <w:p w14:paraId="52CD6F0F" w14:textId="77777777" w:rsidR="007027A4" w:rsidRPr="00D56286" w:rsidRDefault="007027A4" w:rsidP="007027A4">
      <w:pPr>
        <w:pStyle w:val="ListParagraph"/>
        <w:jc w:val="both"/>
        <w:rPr>
          <w:rFonts w:ascii="Arial" w:hAnsi="Arial" w:cs="Arial"/>
          <w:sz w:val="24"/>
          <w:szCs w:val="24"/>
        </w:rPr>
      </w:pPr>
    </w:p>
    <w:p w14:paraId="2E2A62D9" w14:textId="77777777" w:rsidR="007027A4" w:rsidRPr="00D56286" w:rsidRDefault="007027A4" w:rsidP="007027A4">
      <w:pPr>
        <w:pStyle w:val="ListParagraph"/>
        <w:numPr>
          <w:ilvl w:val="0"/>
          <w:numId w:val="4"/>
        </w:numPr>
        <w:jc w:val="both"/>
        <w:rPr>
          <w:rFonts w:ascii="Arial" w:hAnsi="Arial" w:cs="Arial"/>
          <w:sz w:val="24"/>
          <w:szCs w:val="24"/>
        </w:rPr>
      </w:pPr>
      <w:r w:rsidRPr="00D56286">
        <w:rPr>
          <w:rFonts w:ascii="Arial" w:hAnsi="Arial" w:cs="Arial"/>
          <w:sz w:val="24"/>
          <w:szCs w:val="24"/>
        </w:rPr>
        <w:t>there was a pressing need to explore ways to minimise scheme opt-outs and mitigate other issues caused by the impact of pension taxation</w:t>
      </w:r>
    </w:p>
    <w:p w14:paraId="2B1EF4DA" w14:textId="77777777" w:rsidR="007027A4" w:rsidRPr="00D56286" w:rsidRDefault="007027A4" w:rsidP="007027A4">
      <w:pPr>
        <w:pStyle w:val="ListParagraph"/>
        <w:jc w:val="both"/>
        <w:rPr>
          <w:rFonts w:ascii="Arial" w:hAnsi="Arial" w:cs="Arial"/>
          <w:sz w:val="24"/>
          <w:szCs w:val="24"/>
        </w:rPr>
      </w:pPr>
    </w:p>
    <w:p w14:paraId="5DA416C0" w14:textId="77777777" w:rsidR="007027A4" w:rsidRPr="00D56286" w:rsidRDefault="007027A4" w:rsidP="007027A4">
      <w:pPr>
        <w:pStyle w:val="ListParagraph"/>
        <w:numPr>
          <w:ilvl w:val="0"/>
          <w:numId w:val="4"/>
        </w:numPr>
        <w:jc w:val="both"/>
        <w:rPr>
          <w:rFonts w:ascii="Arial" w:hAnsi="Arial" w:cs="Arial"/>
          <w:sz w:val="24"/>
          <w:szCs w:val="24"/>
        </w:rPr>
      </w:pPr>
      <w:r w:rsidRPr="00D56286">
        <w:rPr>
          <w:rFonts w:ascii="Arial" w:hAnsi="Arial" w:cs="Arial"/>
          <w:sz w:val="24"/>
          <w:szCs w:val="24"/>
        </w:rPr>
        <w:t>a move to use actual pay, rather than whole-time equivalent (WTE) pay, to determine contribution rates would be appropriate.</w:t>
      </w:r>
    </w:p>
    <w:p w14:paraId="7B09AF7E" w14:textId="77777777" w:rsidR="007027A4" w:rsidRPr="00D56286" w:rsidRDefault="007027A4" w:rsidP="007027A4">
      <w:pPr>
        <w:jc w:val="both"/>
        <w:rPr>
          <w:rFonts w:ascii="Arial" w:hAnsi="Arial" w:cs="Arial"/>
          <w:sz w:val="24"/>
          <w:szCs w:val="24"/>
        </w:rPr>
      </w:pPr>
    </w:p>
    <w:p w14:paraId="3D9E7C9E"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From 1 November 2022, the department introduced changes to the member contribution structure, including changing the amount that members pay for their pension benefits. This was the subject of a previous consultation, </w:t>
      </w:r>
      <w:hyperlink r:id="rId15" w:history="1">
        <w:r w:rsidRPr="00D56286">
          <w:rPr>
            <w:rStyle w:val="Hyperlink"/>
            <w:rFonts w:ascii="Arial" w:hAnsi="Arial" w:cs="Arial"/>
            <w:sz w:val="24"/>
            <w:szCs w:val="24"/>
          </w:rPr>
          <w:t>HSC Pension Scheme: proposed changes to member contributions</w:t>
        </w:r>
      </w:hyperlink>
      <w:r w:rsidRPr="00D56286">
        <w:rPr>
          <w:rFonts w:ascii="Arial" w:hAnsi="Arial" w:cs="Arial"/>
          <w:sz w:val="24"/>
          <w:szCs w:val="24"/>
        </w:rPr>
        <w:t>. It was agreed as part of this consultation process that the reforms to member contributions would be implemented over 2 phases to give members time to adjust to the changes.</w:t>
      </w:r>
    </w:p>
    <w:p w14:paraId="041F9F61"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The previous consultation delivered what is known as phase 1 of the changes to member contributions. The department received advice and recommendations of the SAB, and the previous consultation process resulted in a statutory regulation which made changes to:</w:t>
      </w:r>
    </w:p>
    <w:p w14:paraId="4C3207E1" w14:textId="77777777" w:rsidR="007027A4" w:rsidRPr="00D56286" w:rsidRDefault="007027A4" w:rsidP="007027A4">
      <w:pPr>
        <w:pStyle w:val="ListParagraph"/>
        <w:numPr>
          <w:ilvl w:val="0"/>
          <w:numId w:val="22"/>
        </w:numPr>
        <w:jc w:val="both"/>
        <w:rPr>
          <w:rFonts w:ascii="Arial" w:hAnsi="Arial" w:cs="Arial"/>
          <w:sz w:val="24"/>
          <w:szCs w:val="24"/>
        </w:rPr>
      </w:pPr>
      <w:r w:rsidRPr="00D56286">
        <w:rPr>
          <w:rFonts w:ascii="Arial" w:hAnsi="Arial" w:cs="Arial"/>
          <w:sz w:val="24"/>
          <w:szCs w:val="24"/>
        </w:rPr>
        <w:t>calculate member contribution rates based on actual pay instead of notional WTE pay</w:t>
      </w:r>
    </w:p>
    <w:p w14:paraId="3665330F" w14:textId="77777777" w:rsidR="007027A4" w:rsidRPr="00D56286" w:rsidRDefault="007027A4" w:rsidP="007027A4">
      <w:pPr>
        <w:pStyle w:val="ListParagraph"/>
        <w:jc w:val="both"/>
        <w:rPr>
          <w:rFonts w:ascii="Arial" w:hAnsi="Arial" w:cs="Arial"/>
          <w:sz w:val="24"/>
          <w:szCs w:val="24"/>
        </w:rPr>
      </w:pPr>
    </w:p>
    <w:p w14:paraId="636484A3" w14:textId="77777777" w:rsidR="007027A4" w:rsidRPr="00D56286" w:rsidRDefault="007027A4" w:rsidP="007027A4">
      <w:pPr>
        <w:pStyle w:val="ListParagraph"/>
        <w:numPr>
          <w:ilvl w:val="0"/>
          <w:numId w:val="22"/>
        </w:numPr>
        <w:jc w:val="both"/>
        <w:rPr>
          <w:rFonts w:ascii="Arial" w:hAnsi="Arial" w:cs="Arial"/>
          <w:sz w:val="24"/>
          <w:szCs w:val="24"/>
        </w:rPr>
      </w:pPr>
      <w:r w:rsidRPr="00D56286">
        <w:rPr>
          <w:rFonts w:ascii="Arial" w:hAnsi="Arial" w:cs="Arial"/>
          <w:sz w:val="24"/>
          <w:szCs w:val="24"/>
        </w:rPr>
        <w:t>amend the structure for member contributions and the amount of contributions payable by different cohorts of members</w:t>
      </w:r>
    </w:p>
    <w:p w14:paraId="22415847" w14:textId="77777777" w:rsidR="007027A4" w:rsidRPr="00D56286" w:rsidRDefault="007027A4" w:rsidP="007027A4">
      <w:pPr>
        <w:pStyle w:val="ListParagraph"/>
        <w:jc w:val="both"/>
        <w:rPr>
          <w:rFonts w:ascii="Arial" w:hAnsi="Arial" w:cs="Arial"/>
          <w:sz w:val="24"/>
          <w:szCs w:val="24"/>
        </w:rPr>
      </w:pPr>
    </w:p>
    <w:p w14:paraId="3FE46752" w14:textId="77777777" w:rsidR="007027A4" w:rsidRPr="00D56286" w:rsidRDefault="007027A4" w:rsidP="007027A4">
      <w:pPr>
        <w:pStyle w:val="ListParagraph"/>
        <w:numPr>
          <w:ilvl w:val="0"/>
          <w:numId w:val="22"/>
        </w:numPr>
        <w:jc w:val="both"/>
        <w:rPr>
          <w:rFonts w:ascii="Arial" w:hAnsi="Arial" w:cs="Arial"/>
          <w:sz w:val="24"/>
          <w:szCs w:val="24"/>
        </w:rPr>
      </w:pPr>
      <w:r w:rsidRPr="00D56286">
        <w:rPr>
          <w:rFonts w:ascii="Arial" w:hAnsi="Arial" w:cs="Arial"/>
          <w:sz w:val="24"/>
          <w:szCs w:val="24"/>
        </w:rPr>
        <w:lastRenderedPageBreak/>
        <w:t xml:space="preserve">amend scheme regulations so that the member contribution tier thresholds could be annually increased in line with AfC pay awards. </w:t>
      </w:r>
    </w:p>
    <w:p w14:paraId="385C923A" w14:textId="77777777" w:rsidR="007027A4" w:rsidRPr="00D56286" w:rsidRDefault="007027A4" w:rsidP="007027A4">
      <w:pPr>
        <w:pStyle w:val="ListParagraph"/>
        <w:jc w:val="both"/>
        <w:rPr>
          <w:rFonts w:ascii="Arial" w:hAnsi="Arial" w:cs="Arial"/>
          <w:sz w:val="24"/>
          <w:szCs w:val="24"/>
        </w:rPr>
      </w:pPr>
    </w:p>
    <w:p w14:paraId="526281F4"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Further detail on the review of member contributions to the point of the delivery of phase 1 is in the previous consultation document.</w:t>
      </w:r>
    </w:p>
    <w:p w14:paraId="2820410A"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Phase 1 put in place an interim structure and we now intend to take the next step and implement phase 2 from 1 April 2024. This will conclude the review of member contributions and complete the move to the new tiers and rates.</w:t>
      </w:r>
    </w:p>
    <w:p w14:paraId="786BD679"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Under the new structure, the number of tiers and range between the lowest and higher tier was reduced. This also meant that the gap between some tier boundaries was reduced. As part of the previous consultation process, it was agreed that the move to implement the final updated member contribution structure would be staggered over 2 phases in order to give members time to adjust.</w:t>
      </w:r>
    </w:p>
    <w:p w14:paraId="5C0FE8DA"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This consultation sets out proposals to deliver the agreed contribution structure and some additional changes to member contributions from 1 April 2024, in what is known as phase 2 of the member contributions review.</w:t>
      </w:r>
    </w:p>
    <w:p w14:paraId="6964C7A3"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Our previous experience of phase 1 indicated areas for additional change and improvement that were not included in the phase 1 consultation package. These items are the introduction of futureproofing, real-time re-banding and the removal of the lowest tier in line with planned changes by HM Revenue &amp; Customs (HMRC). These areas are set out in further detail in the following sections.</w:t>
      </w:r>
    </w:p>
    <w:p w14:paraId="5A4BAD40" w14:textId="77777777" w:rsidR="007027A4" w:rsidRPr="00D56286" w:rsidRDefault="007027A4" w:rsidP="007027A4">
      <w:pPr>
        <w:jc w:val="both"/>
        <w:rPr>
          <w:rFonts w:ascii="Arial" w:hAnsi="Arial" w:cs="Arial"/>
          <w:b/>
          <w:bCs/>
          <w:sz w:val="24"/>
          <w:szCs w:val="24"/>
        </w:rPr>
      </w:pPr>
      <w:bookmarkStart w:id="10" w:name="_Hlk149816064"/>
      <w:r w:rsidRPr="00D56286">
        <w:rPr>
          <w:rFonts w:ascii="Arial" w:hAnsi="Arial" w:cs="Arial"/>
          <w:b/>
          <w:bCs/>
          <w:sz w:val="24"/>
          <w:szCs w:val="24"/>
        </w:rPr>
        <w:t xml:space="preserve">Current rates </w:t>
      </w:r>
    </w:p>
    <w:p w14:paraId="244265D1"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In common with other public service pension schemes the HSC Pension Scheme applies a tiered contribution approach. Pensionable pay amounts are grouped into tiers and a contribution rate is set for each tier. The member pays a contribution rate based on their actual pensionable pay. The following table shows the member contribution structure that has been in place since the phase 1 changes from 1 November 2022:</w:t>
      </w:r>
    </w:p>
    <w:p w14:paraId="2248B62E" w14:textId="77777777" w:rsidR="007027A4" w:rsidRPr="00D56286" w:rsidRDefault="007027A4" w:rsidP="007027A4">
      <w:pPr>
        <w:jc w:val="both"/>
        <w:rPr>
          <w:rFonts w:ascii="Arial" w:hAnsi="Arial" w:cs="Arial"/>
          <w:sz w:val="24"/>
          <w:szCs w:val="24"/>
        </w:rPr>
      </w:pPr>
      <w:r w:rsidRPr="00D56286">
        <w:rPr>
          <w:rFonts w:ascii="Arial" w:hAnsi="Arial" w:cs="Arial"/>
          <w:b/>
          <w:bCs/>
          <w:sz w:val="24"/>
          <w:szCs w:val="24"/>
        </w:rPr>
        <w:t>Table 1:</w:t>
      </w:r>
      <w:r w:rsidRPr="00D56286">
        <w:rPr>
          <w:rFonts w:ascii="Arial" w:hAnsi="Arial" w:cs="Arial"/>
          <w:sz w:val="24"/>
          <w:szCs w:val="24"/>
        </w:rPr>
        <w:t xml:space="preserve"> member contribution structure since 1 November 2022</w:t>
      </w:r>
    </w:p>
    <w:p w14:paraId="5A81BF7A" w14:textId="77777777" w:rsidR="007027A4" w:rsidRPr="00D56286" w:rsidRDefault="007027A4" w:rsidP="007027A4">
      <w:pPr>
        <w:rPr>
          <w:rFonts w:ascii="Arial" w:hAnsi="Arial" w:cs="Arial"/>
          <w:sz w:val="24"/>
          <w:szCs w:val="24"/>
        </w:rPr>
      </w:pPr>
    </w:p>
    <w:tbl>
      <w:tblPr>
        <w:tblStyle w:val="TableGrid"/>
        <w:tblW w:w="0" w:type="auto"/>
        <w:tblLook w:val="04A0" w:firstRow="1" w:lastRow="0" w:firstColumn="1" w:lastColumn="0" w:noHBand="0" w:noVBand="1"/>
      </w:tblPr>
      <w:tblGrid>
        <w:gridCol w:w="2426"/>
        <w:gridCol w:w="2426"/>
      </w:tblGrid>
      <w:tr w:rsidR="007027A4" w:rsidRPr="00D56286" w14:paraId="739223AE" w14:textId="77777777" w:rsidTr="00885A6A">
        <w:trPr>
          <w:trHeight w:val="538"/>
        </w:trPr>
        <w:tc>
          <w:tcPr>
            <w:tcW w:w="2426" w:type="dxa"/>
          </w:tcPr>
          <w:p w14:paraId="3E9B9113" w14:textId="77777777" w:rsidR="007027A4" w:rsidRPr="00D56286" w:rsidRDefault="007027A4" w:rsidP="00885A6A">
            <w:pPr>
              <w:rPr>
                <w:rFonts w:ascii="Arial" w:hAnsi="Arial" w:cs="Arial"/>
                <w:sz w:val="24"/>
                <w:szCs w:val="24"/>
              </w:rPr>
            </w:pPr>
            <w:r w:rsidRPr="00D56286">
              <w:rPr>
                <w:rFonts w:ascii="Arial" w:hAnsi="Arial" w:cs="Arial"/>
                <w:sz w:val="24"/>
                <w:szCs w:val="24"/>
              </w:rPr>
              <w:t xml:space="preserve">Colum 1 Pensionable earnings band </w:t>
            </w:r>
          </w:p>
        </w:tc>
        <w:tc>
          <w:tcPr>
            <w:tcW w:w="2426" w:type="dxa"/>
          </w:tcPr>
          <w:p w14:paraId="71195300" w14:textId="77777777" w:rsidR="007027A4" w:rsidRPr="00D56286" w:rsidRDefault="007027A4" w:rsidP="00885A6A">
            <w:pPr>
              <w:rPr>
                <w:rFonts w:ascii="Arial" w:hAnsi="Arial" w:cs="Arial"/>
                <w:sz w:val="24"/>
                <w:szCs w:val="24"/>
              </w:rPr>
            </w:pPr>
            <w:r w:rsidRPr="00D56286">
              <w:rPr>
                <w:rFonts w:ascii="Arial" w:hAnsi="Arial" w:cs="Arial"/>
                <w:sz w:val="24"/>
                <w:szCs w:val="24"/>
              </w:rPr>
              <w:t xml:space="preserve">Column 2 Contribution percentage rate </w:t>
            </w:r>
          </w:p>
        </w:tc>
      </w:tr>
      <w:tr w:rsidR="007027A4" w:rsidRPr="00D56286" w14:paraId="6B84C5F4" w14:textId="77777777" w:rsidTr="00885A6A">
        <w:trPr>
          <w:trHeight w:val="545"/>
        </w:trPr>
        <w:tc>
          <w:tcPr>
            <w:tcW w:w="2426" w:type="dxa"/>
          </w:tcPr>
          <w:p w14:paraId="486FADA4" w14:textId="77777777" w:rsidR="007027A4" w:rsidRPr="00D56286" w:rsidRDefault="007027A4" w:rsidP="00885A6A">
            <w:pPr>
              <w:rPr>
                <w:rFonts w:ascii="Arial" w:hAnsi="Arial" w:cs="Arial"/>
                <w:sz w:val="24"/>
                <w:szCs w:val="24"/>
              </w:rPr>
            </w:pPr>
            <w:r w:rsidRPr="00D56286">
              <w:rPr>
                <w:rFonts w:ascii="Arial" w:hAnsi="Arial" w:cs="Arial"/>
                <w:sz w:val="24"/>
                <w:szCs w:val="24"/>
              </w:rPr>
              <w:t>Up to £13,246</w:t>
            </w:r>
          </w:p>
        </w:tc>
        <w:tc>
          <w:tcPr>
            <w:tcW w:w="2426" w:type="dxa"/>
          </w:tcPr>
          <w:p w14:paraId="7F6547EA" w14:textId="77777777" w:rsidR="007027A4" w:rsidRPr="00D56286" w:rsidRDefault="007027A4" w:rsidP="00885A6A">
            <w:pPr>
              <w:rPr>
                <w:rFonts w:ascii="Arial" w:hAnsi="Arial" w:cs="Arial"/>
                <w:sz w:val="24"/>
                <w:szCs w:val="24"/>
              </w:rPr>
            </w:pPr>
            <w:r w:rsidRPr="00D56286">
              <w:rPr>
                <w:rFonts w:ascii="Arial" w:hAnsi="Arial" w:cs="Arial"/>
                <w:sz w:val="24"/>
                <w:szCs w:val="24"/>
              </w:rPr>
              <w:t>5.1%</w:t>
            </w:r>
          </w:p>
        </w:tc>
      </w:tr>
      <w:tr w:rsidR="007027A4" w:rsidRPr="00D56286" w14:paraId="4D586016" w14:textId="77777777" w:rsidTr="00885A6A">
        <w:trPr>
          <w:trHeight w:val="538"/>
        </w:trPr>
        <w:tc>
          <w:tcPr>
            <w:tcW w:w="2426" w:type="dxa"/>
          </w:tcPr>
          <w:p w14:paraId="5FAB1BD9" w14:textId="77777777" w:rsidR="007027A4" w:rsidRPr="00D56286" w:rsidRDefault="007027A4" w:rsidP="00885A6A">
            <w:pPr>
              <w:rPr>
                <w:rFonts w:ascii="Arial" w:hAnsi="Arial" w:cs="Arial"/>
                <w:sz w:val="24"/>
                <w:szCs w:val="24"/>
              </w:rPr>
            </w:pPr>
            <w:r w:rsidRPr="00D56286">
              <w:rPr>
                <w:rFonts w:ascii="Arial" w:hAnsi="Arial" w:cs="Arial"/>
                <w:sz w:val="24"/>
                <w:szCs w:val="24"/>
              </w:rPr>
              <w:t>£13,247 to £16,831</w:t>
            </w:r>
          </w:p>
        </w:tc>
        <w:tc>
          <w:tcPr>
            <w:tcW w:w="2426" w:type="dxa"/>
          </w:tcPr>
          <w:p w14:paraId="42583790" w14:textId="77777777" w:rsidR="007027A4" w:rsidRPr="00D56286" w:rsidRDefault="007027A4" w:rsidP="00885A6A">
            <w:pPr>
              <w:rPr>
                <w:rFonts w:ascii="Arial" w:hAnsi="Arial" w:cs="Arial"/>
                <w:sz w:val="24"/>
                <w:szCs w:val="24"/>
              </w:rPr>
            </w:pPr>
            <w:r w:rsidRPr="00D56286">
              <w:rPr>
                <w:rFonts w:ascii="Arial" w:hAnsi="Arial" w:cs="Arial"/>
                <w:sz w:val="24"/>
                <w:szCs w:val="24"/>
              </w:rPr>
              <w:t>5.7%</w:t>
            </w:r>
          </w:p>
        </w:tc>
      </w:tr>
      <w:tr w:rsidR="007027A4" w:rsidRPr="00D56286" w14:paraId="5B20D8D3" w14:textId="77777777" w:rsidTr="00885A6A">
        <w:trPr>
          <w:trHeight w:val="532"/>
        </w:trPr>
        <w:tc>
          <w:tcPr>
            <w:tcW w:w="2426" w:type="dxa"/>
          </w:tcPr>
          <w:p w14:paraId="526AFE7D" w14:textId="77777777" w:rsidR="007027A4" w:rsidRPr="00D56286" w:rsidRDefault="007027A4" w:rsidP="00885A6A">
            <w:pPr>
              <w:rPr>
                <w:rFonts w:ascii="Arial" w:hAnsi="Arial" w:cs="Arial"/>
                <w:sz w:val="24"/>
                <w:szCs w:val="24"/>
              </w:rPr>
            </w:pPr>
            <w:r w:rsidRPr="00D56286">
              <w:rPr>
                <w:rFonts w:ascii="Arial" w:hAnsi="Arial" w:cs="Arial"/>
                <w:sz w:val="24"/>
                <w:szCs w:val="24"/>
              </w:rPr>
              <w:t>£16,832 to £22,878</w:t>
            </w:r>
          </w:p>
        </w:tc>
        <w:tc>
          <w:tcPr>
            <w:tcW w:w="2426" w:type="dxa"/>
          </w:tcPr>
          <w:p w14:paraId="6DB1DAB9" w14:textId="77777777" w:rsidR="007027A4" w:rsidRPr="00D56286" w:rsidRDefault="007027A4" w:rsidP="00885A6A">
            <w:pPr>
              <w:rPr>
                <w:rFonts w:ascii="Arial" w:hAnsi="Arial" w:cs="Arial"/>
                <w:sz w:val="24"/>
                <w:szCs w:val="24"/>
              </w:rPr>
            </w:pPr>
            <w:r w:rsidRPr="00D56286">
              <w:rPr>
                <w:rFonts w:ascii="Arial" w:hAnsi="Arial" w:cs="Arial"/>
                <w:sz w:val="24"/>
                <w:szCs w:val="24"/>
              </w:rPr>
              <w:t>6.1%</w:t>
            </w:r>
          </w:p>
        </w:tc>
      </w:tr>
      <w:tr w:rsidR="007027A4" w:rsidRPr="00D56286" w14:paraId="059F9442" w14:textId="77777777" w:rsidTr="00885A6A">
        <w:trPr>
          <w:trHeight w:val="538"/>
        </w:trPr>
        <w:tc>
          <w:tcPr>
            <w:tcW w:w="2426" w:type="dxa"/>
          </w:tcPr>
          <w:p w14:paraId="162B0CF8" w14:textId="77777777" w:rsidR="007027A4" w:rsidRPr="00D56286" w:rsidRDefault="007027A4" w:rsidP="00885A6A">
            <w:pPr>
              <w:rPr>
                <w:rFonts w:ascii="Arial" w:hAnsi="Arial" w:cs="Arial"/>
                <w:sz w:val="24"/>
                <w:szCs w:val="24"/>
              </w:rPr>
            </w:pPr>
            <w:r w:rsidRPr="00D56286">
              <w:rPr>
                <w:rFonts w:ascii="Arial" w:hAnsi="Arial" w:cs="Arial"/>
                <w:sz w:val="24"/>
                <w:szCs w:val="24"/>
              </w:rPr>
              <w:t>£22,879 to £23,948</w:t>
            </w:r>
          </w:p>
        </w:tc>
        <w:tc>
          <w:tcPr>
            <w:tcW w:w="2426" w:type="dxa"/>
          </w:tcPr>
          <w:p w14:paraId="0C9D324E" w14:textId="77777777" w:rsidR="007027A4" w:rsidRPr="00D56286" w:rsidRDefault="007027A4" w:rsidP="00885A6A">
            <w:pPr>
              <w:rPr>
                <w:rFonts w:ascii="Arial" w:hAnsi="Arial" w:cs="Arial"/>
                <w:sz w:val="24"/>
                <w:szCs w:val="24"/>
              </w:rPr>
            </w:pPr>
            <w:r w:rsidRPr="00D56286">
              <w:rPr>
                <w:rFonts w:ascii="Arial" w:hAnsi="Arial" w:cs="Arial"/>
                <w:sz w:val="24"/>
                <w:szCs w:val="24"/>
              </w:rPr>
              <w:t>6.8%</w:t>
            </w:r>
          </w:p>
        </w:tc>
      </w:tr>
      <w:tr w:rsidR="007027A4" w:rsidRPr="00D56286" w14:paraId="57287219" w14:textId="77777777" w:rsidTr="00885A6A">
        <w:trPr>
          <w:trHeight w:val="538"/>
        </w:trPr>
        <w:tc>
          <w:tcPr>
            <w:tcW w:w="2426" w:type="dxa"/>
          </w:tcPr>
          <w:p w14:paraId="56076B1C" w14:textId="77777777" w:rsidR="007027A4" w:rsidRPr="00D56286" w:rsidRDefault="007027A4" w:rsidP="00885A6A">
            <w:pPr>
              <w:rPr>
                <w:rFonts w:ascii="Arial" w:hAnsi="Arial" w:cs="Arial"/>
                <w:sz w:val="24"/>
                <w:szCs w:val="24"/>
              </w:rPr>
            </w:pPr>
            <w:r w:rsidRPr="00D56286">
              <w:rPr>
                <w:rFonts w:ascii="Arial" w:hAnsi="Arial" w:cs="Arial"/>
                <w:sz w:val="24"/>
                <w:szCs w:val="24"/>
              </w:rPr>
              <w:t>£23,949 to £28,223</w:t>
            </w:r>
          </w:p>
        </w:tc>
        <w:tc>
          <w:tcPr>
            <w:tcW w:w="2426" w:type="dxa"/>
          </w:tcPr>
          <w:p w14:paraId="75A507C8" w14:textId="77777777" w:rsidR="007027A4" w:rsidRPr="00D56286" w:rsidRDefault="007027A4" w:rsidP="00885A6A">
            <w:pPr>
              <w:rPr>
                <w:rFonts w:ascii="Arial" w:hAnsi="Arial" w:cs="Arial"/>
                <w:sz w:val="24"/>
                <w:szCs w:val="24"/>
              </w:rPr>
            </w:pPr>
            <w:r w:rsidRPr="00D56286">
              <w:rPr>
                <w:rFonts w:ascii="Arial" w:hAnsi="Arial" w:cs="Arial"/>
                <w:sz w:val="24"/>
                <w:szCs w:val="24"/>
              </w:rPr>
              <w:t>7.7%</w:t>
            </w:r>
          </w:p>
        </w:tc>
      </w:tr>
      <w:tr w:rsidR="007027A4" w:rsidRPr="00D56286" w14:paraId="7E36429F" w14:textId="77777777" w:rsidTr="00885A6A">
        <w:trPr>
          <w:trHeight w:val="532"/>
        </w:trPr>
        <w:tc>
          <w:tcPr>
            <w:tcW w:w="2426" w:type="dxa"/>
          </w:tcPr>
          <w:p w14:paraId="45AE1F65" w14:textId="77777777" w:rsidR="007027A4" w:rsidRPr="00D56286" w:rsidRDefault="007027A4" w:rsidP="00885A6A">
            <w:pPr>
              <w:rPr>
                <w:rFonts w:ascii="Arial" w:hAnsi="Arial" w:cs="Arial"/>
                <w:sz w:val="24"/>
                <w:szCs w:val="24"/>
              </w:rPr>
            </w:pPr>
            <w:r w:rsidRPr="00D56286">
              <w:rPr>
                <w:rFonts w:ascii="Arial" w:hAnsi="Arial" w:cs="Arial"/>
                <w:sz w:val="24"/>
                <w:szCs w:val="24"/>
              </w:rPr>
              <w:lastRenderedPageBreak/>
              <w:t>£28,224 to 29,179</w:t>
            </w:r>
          </w:p>
        </w:tc>
        <w:tc>
          <w:tcPr>
            <w:tcW w:w="2426" w:type="dxa"/>
          </w:tcPr>
          <w:p w14:paraId="43F73843" w14:textId="77777777" w:rsidR="007027A4" w:rsidRPr="00D56286" w:rsidRDefault="007027A4" w:rsidP="00885A6A">
            <w:pPr>
              <w:rPr>
                <w:rFonts w:ascii="Arial" w:hAnsi="Arial" w:cs="Arial"/>
                <w:sz w:val="24"/>
                <w:szCs w:val="24"/>
              </w:rPr>
            </w:pPr>
            <w:r w:rsidRPr="00D56286">
              <w:rPr>
                <w:rFonts w:ascii="Arial" w:hAnsi="Arial" w:cs="Arial"/>
                <w:sz w:val="24"/>
                <w:szCs w:val="24"/>
              </w:rPr>
              <w:t>8.8%</w:t>
            </w:r>
          </w:p>
        </w:tc>
      </w:tr>
      <w:tr w:rsidR="007027A4" w:rsidRPr="00D56286" w14:paraId="09CD49F1" w14:textId="77777777" w:rsidTr="00885A6A">
        <w:trPr>
          <w:trHeight w:val="538"/>
        </w:trPr>
        <w:tc>
          <w:tcPr>
            <w:tcW w:w="2426" w:type="dxa"/>
          </w:tcPr>
          <w:p w14:paraId="02A6B744" w14:textId="77777777" w:rsidR="007027A4" w:rsidRPr="00D56286" w:rsidRDefault="007027A4" w:rsidP="00885A6A">
            <w:pPr>
              <w:rPr>
                <w:rFonts w:ascii="Arial" w:hAnsi="Arial" w:cs="Arial"/>
                <w:sz w:val="24"/>
                <w:szCs w:val="24"/>
              </w:rPr>
            </w:pPr>
            <w:r w:rsidRPr="00D56286">
              <w:rPr>
                <w:rFonts w:ascii="Arial" w:hAnsi="Arial" w:cs="Arial"/>
                <w:sz w:val="24"/>
                <w:szCs w:val="24"/>
              </w:rPr>
              <w:t>£29,180 to £43,805</w:t>
            </w:r>
          </w:p>
        </w:tc>
        <w:tc>
          <w:tcPr>
            <w:tcW w:w="2426" w:type="dxa"/>
          </w:tcPr>
          <w:p w14:paraId="50D15596" w14:textId="77777777" w:rsidR="007027A4" w:rsidRPr="00D56286" w:rsidRDefault="007027A4" w:rsidP="00885A6A">
            <w:pPr>
              <w:rPr>
                <w:rFonts w:ascii="Arial" w:hAnsi="Arial" w:cs="Arial"/>
                <w:sz w:val="24"/>
                <w:szCs w:val="24"/>
              </w:rPr>
            </w:pPr>
            <w:r w:rsidRPr="00D56286">
              <w:rPr>
                <w:rFonts w:ascii="Arial" w:hAnsi="Arial" w:cs="Arial"/>
                <w:sz w:val="24"/>
                <w:szCs w:val="24"/>
              </w:rPr>
              <w:t>9.8%</w:t>
            </w:r>
          </w:p>
        </w:tc>
      </w:tr>
      <w:tr w:rsidR="007027A4" w:rsidRPr="00D56286" w14:paraId="1353D275" w14:textId="77777777" w:rsidTr="00885A6A">
        <w:trPr>
          <w:trHeight w:val="532"/>
        </w:trPr>
        <w:tc>
          <w:tcPr>
            <w:tcW w:w="2426" w:type="dxa"/>
          </w:tcPr>
          <w:p w14:paraId="239A62FE" w14:textId="77777777" w:rsidR="007027A4" w:rsidRPr="00D56286" w:rsidRDefault="007027A4" w:rsidP="00885A6A">
            <w:pPr>
              <w:rPr>
                <w:rFonts w:ascii="Arial" w:hAnsi="Arial" w:cs="Arial"/>
                <w:sz w:val="24"/>
                <w:szCs w:val="24"/>
              </w:rPr>
            </w:pPr>
            <w:r w:rsidRPr="00D56286">
              <w:rPr>
                <w:rFonts w:ascii="Arial" w:hAnsi="Arial" w:cs="Arial"/>
                <w:sz w:val="24"/>
                <w:szCs w:val="24"/>
              </w:rPr>
              <w:t>£43,806 to £49,245</w:t>
            </w:r>
          </w:p>
        </w:tc>
        <w:tc>
          <w:tcPr>
            <w:tcW w:w="2426" w:type="dxa"/>
          </w:tcPr>
          <w:p w14:paraId="74D465D7" w14:textId="77777777" w:rsidR="007027A4" w:rsidRPr="00D56286" w:rsidRDefault="007027A4" w:rsidP="00885A6A">
            <w:pPr>
              <w:rPr>
                <w:rFonts w:ascii="Arial" w:hAnsi="Arial" w:cs="Arial"/>
                <w:sz w:val="24"/>
                <w:szCs w:val="24"/>
              </w:rPr>
            </w:pPr>
            <w:r w:rsidRPr="00D56286">
              <w:rPr>
                <w:rFonts w:ascii="Arial" w:hAnsi="Arial" w:cs="Arial"/>
                <w:sz w:val="24"/>
                <w:szCs w:val="24"/>
              </w:rPr>
              <w:t>10.0%</w:t>
            </w:r>
          </w:p>
        </w:tc>
      </w:tr>
      <w:tr w:rsidR="007027A4" w:rsidRPr="00D56286" w14:paraId="33D4C815" w14:textId="77777777" w:rsidTr="00885A6A">
        <w:trPr>
          <w:trHeight w:val="538"/>
        </w:trPr>
        <w:tc>
          <w:tcPr>
            <w:tcW w:w="2426" w:type="dxa"/>
          </w:tcPr>
          <w:p w14:paraId="11BD94F8" w14:textId="77777777" w:rsidR="007027A4" w:rsidRPr="00D56286" w:rsidRDefault="007027A4" w:rsidP="00885A6A">
            <w:pPr>
              <w:rPr>
                <w:rFonts w:ascii="Arial" w:hAnsi="Arial" w:cs="Arial"/>
                <w:sz w:val="24"/>
                <w:szCs w:val="24"/>
              </w:rPr>
            </w:pPr>
            <w:r w:rsidRPr="00D56286">
              <w:rPr>
                <w:rFonts w:ascii="Arial" w:hAnsi="Arial" w:cs="Arial"/>
                <w:sz w:val="24"/>
                <w:szCs w:val="24"/>
              </w:rPr>
              <w:t>£49,246 to £56,163</w:t>
            </w:r>
          </w:p>
        </w:tc>
        <w:tc>
          <w:tcPr>
            <w:tcW w:w="2426" w:type="dxa"/>
          </w:tcPr>
          <w:p w14:paraId="3108A5FE" w14:textId="77777777" w:rsidR="007027A4" w:rsidRPr="00D56286" w:rsidRDefault="007027A4" w:rsidP="00885A6A">
            <w:pPr>
              <w:rPr>
                <w:rFonts w:ascii="Arial" w:hAnsi="Arial" w:cs="Arial"/>
                <w:sz w:val="24"/>
                <w:szCs w:val="24"/>
              </w:rPr>
            </w:pPr>
            <w:r w:rsidRPr="00D56286">
              <w:rPr>
                <w:rFonts w:ascii="Arial" w:hAnsi="Arial" w:cs="Arial"/>
                <w:sz w:val="24"/>
                <w:szCs w:val="24"/>
              </w:rPr>
              <w:t>11.6%</w:t>
            </w:r>
          </w:p>
        </w:tc>
      </w:tr>
      <w:tr w:rsidR="007027A4" w:rsidRPr="00D56286" w14:paraId="53B397AA" w14:textId="77777777" w:rsidTr="00885A6A">
        <w:trPr>
          <w:trHeight w:val="532"/>
        </w:trPr>
        <w:tc>
          <w:tcPr>
            <w:tcW w:w="2426" w:type="dxa"/>
          </w:tcPr>
          <w:p w14:paraId="050C9A0F" w14:textId="77777777" w:rsidR="007027A4" w:rsidRPr="00D56286" w:rsidRDefault="007027A4" w:rsidP="00885A6A">
            <w:pPr>
              <w:rPr>
                <w:rFonts w:ascii="Arial" w:hAnsi="Arial" w:cs="Arial"/>
                <w:sz w:val="24"/>
                <w:szCs w:val="24"/>
              </w:rPr>
            </w:pPr>
            <w:r w:rsidRPr="00D56286">
              <w:rPr>
                <w:rFonts w:ascii="Arial" w:hAnsi="Arial" w:cs="Arial"/>
                <w:sz w:val="24"/>
                <w:szCs w:val="24"/>
              </w:rPr>
              <w:t>£56,164 to £72,030</w:t>
            </w:r>
          </w:p>
        </w:tc>
        <w:tc>
          <w:tcPr>
            <w:tcW w:w="2426" w:type="dxa"/>
          </w:tcPr>
          <w:p w14:paraId="4F7EEF6A" w14:textId="77777777" w:rsidR="007027A4" w:rsidRPr="00D56286" w:rsidRDefault="007027A4" w:rsidP="00885A6A">
            <w:pPr>
              <w:rPr>
                <w:rFonts w:ascii="Arial" w:hAnsi="Arial" w:cs="Arial"/>
                <w:sz w:val="24"/>
                <w:szCs w:val="24"/>
              </w:rPr>
            </w:pPr>
            <w:r w:rsidRPr="00D56286">
              <w:rPr>
                <w:rFonts w:ascii="Arial" w:hAnsi="Arial" w:cs="Arial"/>
                <w:sz w:val="24"/>
                <w:szCs w:val="24"/>
              </w:rPr>
              <w:t>12.5%</w:t>
            </w:r>
          </w:p>
        </w:tc>
      </w:tr>
      <w:tr w:rsidR="007027A4" w:rsidRPr="00D56286" w14:paraId="011E56DA" w14:textId="77777777" w:rsidTr="00885A6A">
        <w:trPr>
          <w:trHeight w:val="538"/>
        </w:trPr>
        <w:tc>
          <w:tcPr>
            <w:tcW w:w="2426" w:type="dxa"/>
          </w:tcPr>
          <w:p w14:paraId="2BCE2CA6" w14:textId="792FAB67" w:rsidR="007027A4" w:rsidRPr="00D56286" w:rsidRDefault="007027A4" w:rsidP="00885A6A">
            <w:pPr>
              <w:rPr>
                <w:rFonts w:ascii="Arial" w:hAnsi="Arial" w:cs="Arial"/>
                <w:sz w:val="24"/>
                <w:szCs w:val="24"/>
              </w:rPr>
            </w:pPr>
            <w:r w:rsidRPr="00D56286">
              <w:rPr>
                <w:rFonts w:ascii="Arial" w:hAnsi="Arial" w:cs="Arial"/>
                <w:sz w:val="24"/>
                <w:szCs w:val="24"/>
              </w:rPr>
              <w:t>£72,031</w:t>
            </w:r>
            <w:r w:rsidR="00E12F2B">
              <w:rPr>
                <w:rFonts w:ascii="Arial" w:hAnsi="Arial" w:cs="Arial"/>
                <w:sz w:val="24"/>
                <w:szCs w:val="24"/>
              </w:rPr>
              <w:t xml:space="preserve"> and above</w:t>
            </w:r>
          </w:p>
        </w:tc>
        <w:tc>
          <w:tcPr>
            <w:tcW w:w="2426" w:type="dxa"/>
          </w:tcPr>
          <w:p w14:paraId="1F93B89E" w14:textId="77777777" w:rsidR="007027A4" w:rsidRPr="00D56286" w:rsidRDefault="007027A4" w:rsidP="00885A6A">
            <w:pPr>
              <w:rPr>
                <w:rFonts w:ascii="Arial" w:hAnsi="Arial" w:cs="Arial"/>
                <w:sz w:val="24"/>
                <w:szCs w:val="24"/>
              </w:rPr>
            </w:pPr>
            <w:r w:rsidRPr="00D56286">
              <w:rPr>
                <w:rFonts w:ascii="Arial" w:hAnsi="Arial" w:cs="Arial"/>
                <w:sz w:val="24"/>
                <w:szCs w:val="24"/>
              </w:rPr>
              <w:t>13.5%</w:t>
            </w:r>
          </w:p>
        </w:tc>
      </w:tr>
    </w:tbl>
    <w:p w14:paraId="03F68752" w14:textId="77777777" w:rsidR="007027A4" w:rsidRPr="00D56286" w:rsidRDefault="007027A4" w:rsidP="007027A4">
      <w:pPr>
        <w:rPr>
          <w:rFonts w:ascii="Arial" w:hAnsi="Arial" w:cs="Arial"/>
          <w:sz w:val="24"/>
          <w:szCs w:val="24"/>
        </w:rPr>
      </w:pPr>
    </w:p>
    <w:bookmarkEnd w:id="10"/>
    <w:p w14:paraId="23B20904" w14:textId="77777777" w:rsidR="007027A4" w:rsidRPr="00D56286" w:rsidRDefault="007027A4" w:rsidP="007027A4">
      <w:pPr>
        <w:rPr>
          <w:rFonts w:ascii="Arial" w:hAnsi="Arial" w:cs="Arial"/>
          <w:b/>
          <w:bCs/>
          <w:sz w:val="24"/>
          <w:szCs w:val="24"/>
        </w:rPr>
      </w:pPr>
      <w:r w:rsidRPr="00D56286">
        <w:rPr>
          <w:rFonts w:ascii="Arial" w:hAnsi="Arial" w:cs="Arial"/>
          <w:b/>
          <w:bCs/>
          <w:sz w:val="24"/>
          <w:szCs w:val="24"/>
        </w:rPr>
        <w:t xml:space="preserve">Proposed changes to member contributions </w:t>
      </w:r>
    </w:p>
    <w:p w14:paraId="0010B495"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This section sets out the proposed changes to the member contribution structure to be implemented from 1 April 2024. The changes are split into 4 sections, as follows:</w:t>
      </w:r>
    </w:p>
    <w:p w14:paraId="1BEC6F51" w14:textId="77777777" w:rsidR="007027A4" w:rsidRPr="00D56286" w:rsidRDefault="007027A4" w:rsidP="007027A4">
      <w:pPr>
        <w:pStyle w:val="ListParagraph"/>
        <w:numPr>
          <w:ilvl w:val="0"/>
          <w:numId w:val="5"/>
        </w:numPr>
        <w:jc w:val="both"/>
        <w:rPr>
          <w:rFonts w:ascii="Arial" w:hAnsi="Arial" w:cs="Arial"/>
          <w:sz w:val="24"/>
          <w:szCs w:val="24"/>
        </w:rPr>
      </w:pPr>
      <w:r w:rsidRPr="00D56286">
        <w:rPr>
          <w:rFonts w:ascii="Arial" w:hAnsi="Arial" w:cs="Arial"/>
          <w:sz w:val="24"/>
          <w:szCs w:val="24"/>
        </w:rPr>
        <w:t>implementation of updated member contribution structure as agreed during the phase 1 consultation, with the additional proposed removal of the bottom tier</w:t>
      </w:r>
    </w:p>
    <w:p w14:paraId="58773494" w14:textId="77777777" w:rsidR="007027A4" w:rsidRPr="00D56286" w:rsidRDefault="007027A4" w:rsidP="007027A4">
      <w:pPr>
        <w:pStyle w:val="ListParagraph"/>
        <w:jc w:val="both"/>
        <w:rPr>
          <w:rFonts w:ascii="Arial" w:hAnsi="Arial" w:cs="Arial"/>
          <w:sz w:val="24"/>
          <w:szCs w:val="24"/>
        </w:rPr>
      </w:pPr>
    </w:p>
    <w:p w14:paraId="7028FFCC" w14:textId="77777777" w:rsidR="007027A4" w:rsidRPr="00D56286" w:rsidRDefault="007027A4" w:rsidP="007027A4">
      <w:pPr>
        <w:pStyle w:val="ListParagraph"/>
        <w:numPr>
          <w:ilvl w:val="0"/>
          <w:numId w:val="5"/>
        </w:numPr>
        <w:jc w:val="both"/>
        <w:rPr>
          <w:rFonts w:ascii="Arial" w:hAnsi="Arial" w:cs="Arial"/>
          <w:sz w:val="24"/>
          <w:szCs w:val="24"/>
        </w:rPr>
      </w:pPr>
      <w:r w:rsidRPr="00D56286">
        <w:rPr>
          <w:rFonts w:ascii="Arial" w:hAnsi="Arial" w:cs="Arial"/>
          <w:sz w:val="24"/>
          <w:szCs w:val="24"/>
        </w:rPr>
        <w:t>futureproofing of the member contribution structure</w:t>
      </w:r>
    </w:p>
    <w:p w14:paraId="6FEA1829" w14:textId="77777777" w:rsidR="007027A4" w:rsidRPr="00D56286" w:rsidRDefault="007027A4" w:rsidP="007027A4">
      <w:pPr>
        <w:pStyle w:val="ListParagraph"/>
        <w:jc w:val="both"/>
        <w:rPr>
          <w:rFonts w:ascii="Arial" w:hAnsi="Arial" w:cs="Arial"/>
          <w:sz w:val="24"/>
          <w:szCs w:val="24"/>
        </w:rPr>
      </w:pPr>
    </w:p>
    <w:p w14:paraId="02ADE232" w14:textId="77777777" w:rsidR="007027A4" w:rsidRPr="00D56286" w:rsidRDefault="007027A4" w:rsidP="007027A4">
      <w:pPr>
        <w:pStyle w:val="ListParagraph"/>
        <w:numPr>
          <w:ilvl w:val="0"/>
          <w:numId w:val="5"/>
        </w:numPr>
        <w:jc w:val="both"/>
        <w:rPr>
          <w:rFonts w:ascii="Arial" w:hAnsi="Arial" w:cs="Arial"/>
          <w:sz w:val="24"/>
          <w:szCs w:val="24"/>
        </w:rPr>
      </w:pPr>
      <w:r w:rsidRPr="00D56286">
        <w:rPr>
          <w:rFonts w:ascii="Arial" w:hAnsi="Arial" w:cs="Arial"/>
          <w:sz w:val="24"/>
          <w:szCs w:val="24"/>
        </w:rPr>
        <w:t xml:space="preserve">real-time re-banding </w:t>
      </w:r>
    </w:p>
    <w:p w14:paraId="63CB5108" w14:textId="77777777" w:rsidR="007027A4" w:rsidRPr="00D56286" w:rsidRDefault="007027A4" w:rsidP="007027A4">
      <w:pPr>
        <w:pStyle w:val="ListParagraph"/>
        <w:jc w:val="both"/>
        <w:rPr>
          <w:rFonts w:ascii="Arial" w:hAnsi="Arial" w:cs="Arial"/>
          <w:sz w:val="24"/>
          <w:szCs w:val="24"/>
        </w:rPr>
      </w:pPr>
    </w:p>
    <w:p w14:paraId="09F09AF2" w14:textId="77777777" w:rsidR="007027A4" w:rsidRPr="00D56286" w:rsidRDefault="007027A4" w:rsidP="007027A4">
      <w:pPr>
        <w:pStyle w:val="ListParagraph"/>
        <w:numPr>
          <w:ilvl w:val="0"/>
          <w:numId w:val="5"/>
        </w:numPr>
        <w:jc w:val="both"/>
        <w:rPr>
          <w:rFonts w:ascii="Arial" w:hAnsi="Arial" w:cs="Arial"/>
          <w:sz w:val="24"/>
          <w:szCs w:val="24"/>
        </w:rPr>
      </w:pPr>
      <w:r w:rsidRPr="00D56286">
        <w:rPr>
          <w:rFonts w:ascii="Arial" w:hAnsi="Arial" w:cs="Arial"/>
          <w:sz w:val="24"/>
          <w:szCs w:val="24"/>
        </w:rPr>
        <w:t xml:space="preserve">changes to the pensionability of overtime up to whole time for members who work part time. </w:t>
      </w:r>
    </w:p>
    <w:p w14:paraId="6E74E3C5" w14:textId="77777777" w:rsidR="007027A4" w:rsidRPr="00D56286" w:rsidRDefault="007027A4" w:rsidP="007027A4">
      <w:pPr>
        <w:jc w:val="both"/>
        <w:rPr>
          <w:rFonts w:ascii="Arial" w:hAnsi="Arial" w:cs="Arial"/>
          <w:sz w:val="24"/>
          <w:szCs w:val="24"/>
        </w:rPr>
      </w:pPr>
    </w:p>
    <w:p w14:paraId="1552DCB4"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Each of the following sections sets these items out in greater detail.</w:t>
      </w:r>
    </w:p>
    <w:p w14:paraId="26E99AAB"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The implementation of the updated member contribution structure as agreed during the phase 1 consultation is not subject to further views, as it has already been agreed. This consultation seeks views from stakeholders on the remaining elements above, which are set out in greater detail in the following sections.</w:t>
      </w:r>
    </w:p>
    <w:p w14:paraId="6ADF4B37"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The previous consultation set out the contribution rates following the implementation of phase 2. However, these contribution rates were assigned to the member contribution thresholds as they stood in February 2022. In the intervening time, the member contribution thresholds in the HSC Pension Scheme have been increased in line with the 2022/23 AfC pay award. This means that the updated member contribution structure from 1 April 2024 has increased thresholds compared to the previous consultation to ensure members continue to receive the full benefit of the value of the AfC pay award from 2022 to 2023.</w:t>
      </w:r>
    </w:p>
    <w:p w14:paraId="1355668F"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In line with what was agreed in the previous consultation, the member contribution structure from 1 April 2024 is outlined in table 2.</w:t>
      </w:r>
    </w:p>
    <w:p w14:paraId="4E4C2CE0" w14:textId="77777777" w:rsidR="007027A4" w:rsidRDefault="007027A4" w:rsidP="007027A4">
      <w:pPr>
        <w:jc w:val="both"/>
        <w:rPr>
          <w:rFonts w:ascii="Arial" w:hAnsi="Arial" w:cs="Arial"/>
          <w:sz w:val="24"/>
          <w:szCs w:val="24"/>
        </w:rPr>
      </w:pPr>
      <w:bookmarkStart w:id="11" w:name="_Hlk150341031"/>
      <w:r w:rsidRPr="00D56286">
        <w:rPr>
          <w:rFonts w:ascii="Arial" w:hAnsi="Arial" w:cs="Arial"/>
          <w:b/>
          <w:bCs/>
          <w:sz w:val="24"/>
          <w:szCs w:val="24"/>
        </w:rPr>
        <w:t>Table 2:</w:t>
      </w:r>
      <w:r w:rsidRPr="00D56286">
        <w:rPr>
          <w:rFonts w:ascii="Arial" w:hAnsi="Arial" w:cs="Arial"/>
          <w:sz w:val="24"/>
          <w:szCs w:val="24"/>
        </w:rPr>
        <w:t xml:space="preserve"> proposed HSC Pension Scheme member contribution threshold structure from 1 April 2024 to 31 March 2028 (before any future increases in thresholds in those years).  </w:t>
      </w:r>
    </w:p>
    <w:p w14:paraId="5629FD0A" w14:textId="77777777" w:rsidR="00B208CD" w:rsidRPr="00D56286" w:rsidRDefault="00B208CD" w:rsidP="007027A4">
      <w:pPr>
        <w:jc w:val="both"/>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7027A4" w:rsidRPr="00D56286" w14:paraId="256BA9D6" w14:textId="77777777" w:rsidTr="00885A6A">
        <w:tc>
          <w:tcPr>
            <w:tcW w:w="4508" w:type="dxa"/>
          </w:tcPr>
          <w:p w14:paraId="5B627EAA" w14:textId="77777777" w:rsidR="007027A4" w:rsidRPr="00D56286" w:rsidRDefault="007027A4" w:rsidP="00885A6A">
            <w:pPr>
              <w:jc w:val="both"/>
              <w:rPr>
                <w:rFonts w:ascii="Arial" w:hAnsi="Arial" w:cs="Arial"/>
                <w:sz w:val="24"/>
                <w:szCs w:val="24"/>
              </w:rPr>
            </w:pPr>
            <w:bookmarkStart w:id="12" w:name="_Hlk150177238"/>
            <w:r w:rsidRPr="00D56286">
              <w:rPr>
                <w:rFonts w:ascii="Arial" w:hAnsi="Arial" w:cs="Arial"/>
                <w:sz w:val="24"/>
                <w:szCs w:val="24"/>
              </w:rPr>
              <w:t>Pensionable earnings thresholds</w:t>
            </w:r>
          </w:p>
        </w:tc>
        <w:tc>
          <w:tcPr>
            <w:tcW w:w="4508" w:type="dxa"/>
          </w:tcPr>
          <w:p w14:paraId="6CA2322C" w14:textId="77777777" w:rsidR="007027A4" w:rsidRPr="00D56286" w:rsidRDefault="007027A4" w:rsidP="00885A6A">
            <w:pPr>
              <w:jc w:val="both"/>
              <w:rPr>
                <w:rFonts w:ascii="Arial" w:hAnsi="Arial" w:cs="Arial"/>
                <w:sz w:val="24"/>
                <w:szCs w:val="24"/>
              </w:rPr>
            </w:pPr>
            <w:r w:rsidRPr="00D56286">
              <w:rPr>
                <w:rFonts w:ascii="Arial" w:hAnsi="Arial" w:cs="Arial"/>
                <w:sz w:val="24"/>
                <w:szCs w:val="24"/>
              </w:rPr>
              <w:t>Contribution rate from 1 April 2024</w:t>
            </w:r>
          </w:p>
        </w:tc>
      </w:tr>
      <w:tr w:rsidR="007027A4" w:rsidRPr="00D56286" w14:paraId="3B38886C" w14:textId="77777777" w:rsidTr="00885A6A">
        <w:tc>
          <w:tcPr>
            <w:tcW w:w="4508" w:type="dxa"/>
          </w:tcPr>
          <w:p w14:paraId="2E5F474B" w14:textId="77777777" w:rsidR="007027A4" w:rsidRPr="00D56286" w:rsidRDefault="007027A4" w:rsidP="00885A6A">
            <w:pPr>
              <w:jc w:val="both"/>
              <w:rPr>
                <w:rFonts w:ascii="Arial" w:hAnsi="Arial" w:cs="Arial"/>
                <w:sz w:val="24"/>
                <w:szCs w:val="24"/>
              </w:rPr>
            </w:pPr>
            <w:r w:rsidRPr="00D56286">
              <w:rPr>
                <w:rFonts w:ascii="Arial" w:hAnsi="Arial" w:cs="Arial"/>
                <w:sz w:val="24"/>
                <w:szCs w:val="24"/>
              </w:rPr>
              <w:t>Up to £13,246</w:t>
            </w:r>
          </w:p>
        </w:tc>
        <w:tc>
          <w:tcPr>
            <w:tcW w:w="4508" w:type="dxa"/>
          </w:tcPr>
          <w:p w14:paraId="183EC5D7" w14:textId="77777777" w:rsidR="007027A4" w:rsidRPr="00D56286" w:rsidRDefault="007027A4" w:rsidP="00885A6A">
            <w:pPr>
              <w:jc w:val="center"/>
              <w:rPr>
                <w:rFonts w:ascii="Arial" w:hAnsi="Arial" w:cs="Arial"/>
                <w:sz w:val="24"/>
                <w:szCs w:val="24"/>
              </w:rPr>
            </w:pPr>
            <w:r w:rsidRPr="00D56286">
              <w:rPr>
                <w:rFonts w:ascii="Arial" w:hAnsi="Arial" w:cs="Arial"/>
                <w:sz w:val="24"/>
                <w:szCs w:val="24"/>
              </w:rPr>
              <w:t>5.2%</w:t>
            </w:r>
          </w:p>
        </w:tc>
      </w:tr>
      <w:tr w:rsidR="007027A4" w:rsidRPr="00D56286" w14:paraId="5384928D" w14:textId="77777777" w:rsidTr="00885A6A">
        <w:tc>
          <w:tcPr>
            <w:tcW w:w="4508" w:type="dxa"/>
          </w:tcPr>
          <w:p w14:paraId="02D65D5F" w14:textId="77777777" w:rsidR="007027A4" w:rsidRPr="00D56286" w:rsidRDefault="007027A4" w:rsidP="00885A6A">
            <w:pPr>
              <w:jc w:val="both"/>
              <w:rPr>
                <w:rFonts w:ascii="Arial" w:hAnsi="Arial" w:cs="Arial"/>
                <w:sz w:val="24"/>
                <w:szCs w:val="24"/>
              </w:rPr>
            </w:pPr>
            <w:r w:rsidRPr="00D56286">
              <w:rPr>
                <w:rFonts w:ascii="Arial" w:hAnsi="Arial" w:cs="Arial"/>
                <w:sz w:val="24"/>
                <w:szCs w:val="24"/>
              </w:rPr>
              <w:t>£13,247 to £23,948</w:t>
            </w:r>
          </w:p>
        </w:tc>
        <w:tc>
          <w:tcPr>
            <w:tcW w:w="4508" w:type="dxa"/>
          </w:tcPr>
          <w:p w14:paraId="74C8B996" w14:textId="77777777" w:rsidR="007027A4" w:rsidRPr="00D56286" w:rsidRDefault="007027A4" w:rsidP="00885A6A">
            <w:pPr>
              <w:jc w:val="center"/>
              <w:rPr>
                <w:rFonts w:ascii="Arial" w:hAnsi="Arial" w:cs="Arial"/>
                <w:sz w:val="24"/>
                <w:szCs w:val="24"/>
              </w:rPr>
            </w:pPr>
            <w:r w:rsidRPr="00D56286">
              <w:rPr>
                <w:rFonts w:ascii="Arial" w:hAnsi="Arial" w:cs="Arial"/>
                <w:sz w:val="24"/>
                <w:szCs w:val="24"/>
              </w:rPr>
              <w:t>6.5%</w:t>
            </w:r>
          </w:p>
        </w:tc>
      </w:tr>
      <w:tr w:rsidR="007027A4" w:rsidRPr="00D56286" w14:paraId="727F4186" w14:textId="77777777" w:rsidTr="00885A6A">
        <w:tc>
          <w:tcPr>
            <w:tcW w:w="4508" w:type="dxa"/>
          </w:tcPr>
          <w:p w14:paraId="1FF6FAB9" w14:textId="77777777" w:rsidR="007027A4" w:rsidRPr="00D56286" w:rsidRDefault="007027A4" w:rsidP="00885A6A">
            <w:pPr>
              <w:jc w:val="both"/>
              <w:rPr>
                <w:rFonts w:ascii="Arial" w:hAnsi="Arial" w:cs="Arial"/>
                <w:sz w:val="24"/>
                <w:szCs w:val="24"/>
              </w:rPr>
            </w:pPr>
            <w:r w:rsidRPr="00D56286">
              <w:rPr>
                <w:rFonts w:ascii="Arial" w:hAnsi="Arial" w:cs="Arial"/>
                <w:sz w:val="24"/>
                <w:szCs w:val="24"/>
              </w:rPr>
              <w:t>£23,949 to £29,179</w:t>
            </w:r>
          </w:p>
        </w:tc>
        <w:tc>
          <w:tcPr>
            <w:tcW w:w="4508" w:type="dxa"/>
          </w:tcPr>
          <w:p w14:paraId="60FD5A54" w14:textId="77777777" w:rsidR="007027A4" w:rsidRPr="00D56286" w:rsidRDefault="007027A4" w:rsidP="00885A6A">
            <w:pPr>
              <w:jc w:val="center"/>
              <w:rPr>
                <w:rFonts w:ascii="Arial" w:hAnsi="Arial" w:cs="Arial"/>
                <w:sz w:val="24"/>
                <w:szCs w:val="24"/>
              </w:rPr>
            </w:pPr>
            <w:r w:rsidRPr="00D56286">
              <w:rPr>
                <w:rFonts w:ascii="Arial" w:hAnsi="Arial" w:cs="Arial"/>
                <w:sz w:val="24"/>
                <w:szCs w:val="24"/>
              </w:rPr>
              <w:t>8.3%</w:t>
            </w:r>
          </w:p>
        </w:tc>
      </w:tr>
      <w:tr w:rsidR="007027A4" w:rsidRPr="00D56286" w14:paraId="56891378" w14:textId="77777777" w:rsidTr="00885A6A">
        <w:tc>
          <w:tcPr>
            <w:tcW w:w="4508" w:type="dxa"/>
          </w:tcPr>
          <w:p w14:paraId="170198EF" w14:textId="77777777" w:rsidR="007027A4" w:rsidRPr="00D56286" w:rsidRDefault="007027A4" w:rsidP="00885A6A">
            <w:pPr>
              <w:jc w:val="both"/>
              <w:rPr>
                <w:rFonts w:ascii="Arial" w:hAnsi="Arial" w:cs="Arial"/>
                <w:sz w:val="24"/>
                <w:szCs w:val="24"/>
              </w:rPr>
            </w:pPr>
            <w:r w:rsidRPr="00D56286">
              <w:rPr>
                <w:rFonts w:ascii="Arial" w:hAnsi="Arial" w:cs="Arial"/>
                <w:sz w:val="24"/>
                <w:szCs w:val="24"/>
              </w:rPr>
              <w:t>£29,180 to £43,805</w:t>
            </w:r>
          </w:p>
        </w:tc>
        <w:tc>
          <w:tcPr>
            <w:tcW w:w="4508" w:type="dxa"/>
          </w:tcPr>
          <w:p w14:paraId="3354C7FD" w14:textId="77777777" w:rsidR="007027A4" w:rsidRPr="00D56286" w:rsidRDefault="007027A4" w:rsidP="00885A6A">
            <w:pPr>
              <w:jc w:val="center"/>
              <w:rPr>
                <w:rFonts w:ascii="Arial" w:hAnsi="Arial" w:cs="Arial"/>
                <w:sz w:val="24"/>
                <w:szCs w:val="24"/>
              </w:rPr>
            </w:pPr>
            <w:r w:rsidRPr="00D56286">
              <w:rPr>
                <w:rFonts w:ascii="Arial" w:hAnsi="Arial" w:cs="Arial"/>
                <w:sz w:val="24"/>
                <w:szCs w:val="24"/>
              </w:rPr>
              <w:t>9.8%</w:t>
            </w:r>
          </w:p>
        </w:tc>
      </w:tr>
      <w:tr w:rsidR="007027A4" w:rsidRPr="00D56286" w14:paraId="12684221" w14:textId="77777777" w:rsidTr="00885A6A">
        <w:tc>
          <w:tcPr>
            <w:tcW w:w="4508" w:type="dxa"/>
          </w:tcPr>
          <w:p w14:paraId="63BCC546" w14:textId="77777777" w:rsidR="007027A4" w:rsidRPr="00D56286" w:rsidRDefault="007027A4" w:rsidP="00885A6A">
            <w:pPr>
              <w:jc w:val="both"/>
              <w:rPr>
                <w:rFonts w:ascii="Arial" w:hAnsi="Arial" w:cs="Arial"/>
                <w:sz w:val="24"/>
                <w:szCs w:val="24"/>
              </w:rPr>
            </w:pPr>
            <w:r w:rsidRPr="00D56286">
              <w:rPr>
                <w:rFonts w:ascii="Arial" w:hAnsi="Arial" w:cs="Arial"/>
                <w:sz w:val="24"/>
                <w:szCs w:val="24"/>
              </w:rPr>
              <w:t>£43,806 to £56,163</w:t>
            </w:r>
          </w:p>
        </w:tc>
        <w:tc>
          <w:tcPr>
            <w:tcW w:w="4508" w:type="dxa"/>
          </w:tcPr>
          <w:p w14:paraId="5BE8F0BC" w14:textId="77777777" w:rsidR="007027A4" w:rsidRPr="00D56286" w:rsidRDefault="007027A4" w:rsidP="00885A6A">
            <w:pPr>
              <w:jc w:val="center"/>
              <w:rPr>
                <w:rFonts w:ascii="Arial" w:hAnsi="Arial" w:cs="Arial"/>
                <w:sz w:val="24"/>
                <w:szCs w:val="24"/>
              </w:rPr>
            </w:pPr>
            <w:r w:rsidRPr="00D56286">
              <w:rPr>
                <w:rFonts w:ascii="Arial" w:hAnsi="Arial" w:cs="Arial"/>
                <w:sz w:val="24"/>
                <w:szCs w:val="24"/>
              </w:rPr>
              <w:t>10.7%</w:t>
            </w:r>
          </w:p>
        </w:tc>
      </w:tr>
      <w:tr w:rsidR="007027A4" w:rsidRPr="00D56286" w14:paraId="6F0CC2B9" w14:textId="77777777" w:rsidTr="00885A6A">
        <w:tc>
          <w:tcPr>
            <w:tcW w:w="4508" w:type="dxa"/>
          </w:tcPr>
          <w:p w14:paraId="44BD99B2" w14:textId="77777777" w:rsidR="007027A4" w:rsidRPr="00D56286" w:rsidRDefault="007027A4" w:rsidP="00885A6A">
            <w:pPr>
              <w:jc w:val="both"/>
              <w:rPr>
                <w:rFonts w:ascii="Arial" w:hAnsi="Arial" w:cs="Arial"/>
                <w:sz w:val="24"/>
                <w:szCs w:val="24"/>
              </w:rPr>
            </w:pPr>
            <w:r w:rsidRPr="00D56286">
              <w:rPr>
                <w:rFonts w:ascii="Arial" w:hAnsi="Arial" w:cs="Arial"/>
                <w:sz w:val="24"/>
                <w:szCs w:val="24"/>
              </w:rPr>
              <w:t xml:space="preserve">£56,164 and above </w:t>
            </w:r>
          </w:p>
        </w:tc>
        <w:tc>
          <w:tcPr>
            <w:tcW w:w="4508" w:type="dxa"/>
          </w:tcPr>
          <w:p w14:paraId="38BE13DC" w14:textId="77777777" w:rsidR="007027A4" w:rsidRPr="00D56286" w:rsidRDefault="007027A4" w:rsidP="00885A6A">
            <w:pPr>
              <w:jc w:val="center"/>
              <w:rPr>
                <w:rFonts w:ascii="Arial" w:hAnsi="Arial" w:cs="Arial"/>
                <w:sz w:val="24"/>
                <w:szCs w:val="24"/>
              </w:rPr>
            </w:pPr>
            <w:r w:rsidRPr="00D56286">
              <w:rPr>
                <w:rFonts w:ascii="Arial" w:hAnsi="Arial" w:cs="Arial"/>
                <w:sz w:val="24"/>
                <w:szCs w:val="24"/>
              </w:rPr>
              <w:t>12.5%</w:t>
            </w:r>
          </w:p>
        </w:tc>
      </w:tr>
      <w:bookmarkEnd w:id="12"/>
    </w:tbl>
    <w:p w14:paraId="5797314F" w14:textId="77777777" w:rsidR="007027A4" w:rsidRPr="00D56286" w:rsidRDefault="007027A4" w:rsidP="007027A4">
      <w:pPr>
        <w:jc w:val="both"/>
        <w:rPr>
          <w:rFonts w:ascii="Arial" w:hAnsi="Arial" w:cs="Arial"/>
          <w:sz w:val="24"/>
          <w:szCs w:val="24"/>
        </w:rPr>
      </w:pPr>
    </w:p>
    <w:bookmarkEnd w:id="11"/>
    <w:p w14:paraId="5E4B9883" w14:textId="77777777" w:rsidR="007027A4" w:rsidRPr="00D56286" w:rsidRDefault="007027A4" w:rsidP="007027A4">
      <w:pPr>
        <w:jc w:val="both"/>
        <w:rPr>
          <w:rFonts w:ascii="Arial" w:hAnsi="Arial" w:cs="Arial"/>
          <w:b/>
          <w:bCs/>
          <w:sz w:val="24"/>
          <w:szCs w:val="24"/>
        </w:rPr>
      </w:pPr>
      <w:r w:rsidRPr="00D56286">
        <w:rPr>
          <w:rFonts w:ascii="Arial" w:hAnsi="Arial" w:cs="Arial"/>
          <w:b/>
          <w:bCs/>
          <w:sz w:val="24"/>
          <w:szCs w:val="24"/>
        </w:rPr>
        <w:t>Implementation of updated member contribution structure and future reconsideration of the first tier</w:t>
      </w:r>
    </w:p>
    <w:p w14:paraId="1526BA40"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The previous phase 1 consultation set out proposals to reduce the overall number of contribution tiers, and also to reduce the range between the contribution percentage paid by the lowest and highest tiers. Taken together, this means that members on the whole move closer to paying the required 9.8% yield, but lower earners continue to benefit from a reduced rate in order to encourage participation. This also means that the gaps between contribution tiers are lessened, which helps to deliver the commitment to reduce the impact of ‘cliff edges’ in the member contribution structure.</w:t>
      </w:r>
    </w:p>
    <w:p w14:paraId="09C3E8DE"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Under the current member contribution structure, and the updated structure proposed in the previous consultation, the first tier is additionally discounted to reflect that those with HSC earnings (and no additional income) at that level do not benefit from net pay tax relief on pension contributions because their earnings are within the personal allowance. Under the current structure, members earning below the personal allowance have their contributions discounted from 5.7% to 5.1% to provide the net benefit of tax relief on contributions. The previous consultation set out that under the proposed phase 2 structure members with total taxable earnings under the personal allowance would have their contribution rate discounted further from 6.5% to 5.2% to provide a continuation of this benefit.</w:t>
      </w:r>
    </w:p>
    <w:p w14:paraId="3BC9484B"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However, the department is aware of upcoming government changes led by HMRC which will provide top-up payments to eligible individuals who have contributed to a net pay pension scheme and have total taxable income below the personal allowance. Further information on the implementation and operation of these changes can be found in a </w:t>
      </w:r>
      <w:hyperlink r:id="rId16" w:history="1">
        <w:r w:rsidRPr="00D56286">
          <w:rPr>
            <w:rStyle w:val="Hyperlink"/>
            <w:rFonts w:ascii="Arial" w:hAnsi="Arial" w:cs="Arial"/>
            <w:sz w:val="24"/>
            <w:szCs w:val="24"/>
          </w:rPr>
          <w:t>policy paper from HMRC</w:t>
        </w:r>
      </w:hyperlink>
      <w:r w:rsidRPr="00D56286">
        <w:rPr>
          <w:rFonts w:ascii="Arial" w:hAnsi="Arial" w:cs="Arial"/>
          <w:sz w:val="24"/>
          <w:szCs w:val="24"/>
        </w:rPr>
        <w:t>. The measure will come into force for contributions made in the tax year 2024 to 2025, with payments being made as soon as possible after the tax year in which the contribution is paid ends. The payments will be chargeable to income tax.</w:t>
      </w:r>
    </w:p>
    <w:p w14:paraId="33E72F34"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 xml:space="preserve">The purpose of these payments is to ensure equal tax relief is provided to members of all occupational pension schemes, regardless of how their scheme applies tax relief. Currently, members of schemes which use relief at source (RAS) arrangements receive a 20% top-up on their pension saving regardless of whether their earnings are within the personal allowance, while those in net pay schemes (such as the HSC Pension Scheme) receive tax relief at their marginal rate. This means that members with total taxable earnings within the personal allowance receive 0% tax relief, and </w:t>
      </w:r>
      <w:r w:rsidRPr="00D56286">
        <w:rPr>
          <w:rFonts w:ascii="Arial" w:hAnsi="Arial" w:cs="Arial"/>
          <w:sz w:val="24"/>
          <w:szCs w:val="24"/>
        </w:rPr>
        <w:lastRenderedPageBreak/>
        <w:t>that such members in net pay schemes have less take home pay than comparative members of RAS schemes. As explained above, the first tier in the member contribution structure was designed to provide a rate that was further subsidised to mirror the benefit of tax relief.</w:t>
      </w:r>
    </w:p>
    <w:p w14:paraId="470A9C15"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The purpose of the planned government changes is to rectify the anomaly in tax relief between net pay and RAS schemes for members with earnings below the personal allowance. As a result of the changes, members across all occupational pension schemes with total taxable earnings within the personal allowance should receive similar outcomes regardless of how their pension scheme is administered for tax purposes.</w:t>
      </w:r>
    </w:p>
    <w:p w14:paraId="7D12A253" w14:textId="6C0684E6" w:rsidR="007027A4" w:rsidRPr="00D56286" w:rsidRDefault="007027A4" w:rsidP="007027A4">
      <w:pPr>
        <w:jc w:val="both"/>
        <w:rPr>
          <w:rFonts w:ascii="Arial" w:hAnsi="Arial" w:cs="Arial"/>
          <w:sz w:val="24"/>
          <w:szCs w:val="24"/>
        </w:rPr>
      </w:pPr>
      <w:r w:rsidRPr="00D56286">
        <w:rPr>
          <w:rFonts w:ascii="Arial" w:hAnsi="Arial" w:cs="Arial"/>
          <w:sz w:val="24"/>
          <w:szCs w:val="24"/>
        </w:rPr>
        <w:t xml:space="preserve">Legislation to proceed with these changes has now received Royal Assent. The expectation is that top-up payments will be made from the 2025 to 2026 tax year in respect of net pay contributions made in the previous (2024 to 2025) tax </w:t>
      </w:r>
      <w:r w:rsidR="00810820" w:rsidRPr="00D56286">
        <w:rPr>
          <w:rFonts w:ascii="Arial" w:hAnsi="Arial" w:cs="Arial"/>
          <w:sz w:val="24"/>
          <w:szCs w:val="24"/>
        </w:rPr>
        <w:t>year and</w:t>
      </w:r>
      <w:r w:rsidRPr="00D56286">
        <w:rPr>
          <w:rFonts w:ascii="Arial" w:hAnsi="Arial" w:cs="Arial"/>
          <w:sz w:val="24"/>
          <w:szCs w:val="24"/>
        </w:rPr>
        <w:t xml:space="preserve"> will be based on an individual’s total taxable income in that previous tax year. HMRC is currently developing the processes for identifying eligible individuals and making top-up payments. Where HMRC identifies that a top-up payment is due, they will contact eligible individuals to obtain details so that the top-up payment can be made directly to the individual. Timings for the top-up payments may vary depending on the individual’s circumstances, such as whether they are also in tax self-assessment. For HSC Pension Scheme purposes, the vast majority of affected members will only be on Pay As You Earn (PAYE).</w:t>
      </w:r>
    </w:p>
    <w:p w14:paraId="4EEA3C0B"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In light of these developments, the department considers that it may be appropriate to remove the first HSC Pension Scheme contribution tier at a future point to align with the introduction of the top-up payments. The department recognises the importance of aligning any future removal of the first tier to coincide with the introduction of the top-up payments to ensure that members with total taxable earnings below the personal allowance do not temporarily experience a reduction in take home pay as a result of the subsidised contribution rate being removed before the top up is payable.</w:t>
      </w:r>
    </w:p>
    <w:p w14:paraId="0B0E4F6F"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 xml:space="preserve">These changes are not proposed for 1 April 2024, but they are outlined in this consultation in order to gather views from stakeholders. The department will use those views to assess the case for removing the first tier at a later point once the top-up payments are in effect. </w:t>
      </w:r>
    </w:p>
    <w:p w14:paraId="3F0A1C35" w14:textId="77777777" w:rsidR="007027A4" w:rsidRPr="00D56286" w:rsidRDefault="007027A4" w:rsidP="007027A4">
      <w:pPr>
        <w:jc w:val="both"/>
        <w:rPr>
          <w:rFonts w:ascii="Arial" w:hAnsi="Arial" w:cs="Arial"/>
          <w:sz w:val="24"/>
          <w:szCs w:val="24"/>
        </w:rPr>
      </w:pPr>
    </w:p>
    <w:p w14:paraId="01E8F0A7" w14:textId="77777777" w:rsidR="007027A4" w:rsidRPr="00D56286" w:rsidRDefault="007027A4" w:rsidP="007027A4">
      <w:pPr>
        <w:rPr>
          <w:rFonts w:ascii="Arial" w:hAnsi="Arial" w:cs="Arial"/>
          <w:b/>
          <w:bCs/>
          <w:sz w:val="24"/>
          <w:szCs w:val="24"/>
        </w:rPr>
      </w:pPr>
      <w:r w:rsidRPr="00D56286">
        <w:rPr>
          <w:rFonts w:ascii="Arial" w:hAnsi="Arial" w:cs="Arial"/>
          <w:b/>
          <w:bCs/>
          <w:sz w:val="24"/>
          <w:szCs w:val="24"/>
        </w:rPr>
        <w:t xml:space="preserve">Improving the process of indexing the contribution thresholds </w:t>
      </w:r>
    </w:p>
    <w:p w14:paraId="6064F083"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 xml:space="preserve">In successive years, the member contribution tier thresholds in the HSC Pension Scheme have been increased in line with the value of the AfC pay award for Northern Ireland. The purpose of this is to avoid an increase to pensionable pay due to the annual pay award unintentionally resulting in a take-home pay reduction. This could occur in situations where a member is close to a contribution tier boundary and receives a pay award that tips them into a higher tier. If the value of the jump between contribution rates is greater than the percentage value of the award, the member would have a temporary reduction in take-home pay. Even if the value of the pay award was greater than the increase in member contributions, members would still receive </w:t>
      </w:r>
      <w:r w:rsidRPr="00D56286">
        <w:rPr>
          <w:rFonts w:ascii="Arial" w:hAnsi="Arial" w:cs="Arial"/>
          <w:sz w:val="24"/>
          <w:szCs w:val="24"/>
        </w:rPr>
        <w:lastRenderedPageBreak/>
        <w:t>less than the full value of the pay award as a result of paying increased contributions. Therefore, increasing thresholds in line with the AfC pay award for Northern Ireland ensures that members receive the full value of the award and reduces the possibility that members will move into a higher contribution tier solely as a result of receiving the pay award.</w:t>
      </w:r>
    </w:p>
    <w:p w14:paraId="1B6BB420"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Under the current process, the department must conduct a public consultation process and lay a statutory rule between the AfC pay award being agreed upon and the start of the award being paid to staff. As pay deals are often agreed late in the financial year, this creates a clear risk that the threshold uplifts cannot be delivered in time to implement the award. The department has committed to considering how this process for uplifting thresholds in line with the pay award can be streamlined or improved in future years.</w:t>
      </w:r>
    </w:p>
    <w:p w14:paraId="0DE9F4A3"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An indexing solution would mean that contribution thresholds could be changed without the need to directly amend scheme regulations. This would greatly improve the efficiency of the process for uplifting contribution thresholds in future years, which will provide certainty to members regarding their payable contributions. There is a clear risk that the current process of laying a statutory rule in response to the completion of each pay award cannot be completed in sufficient time to align with the implementation of the award. This would create a scenario where some members temporarily have the value of the award eroded by increased pension contributions, which would undermine confidence in the award. This is particularly true where staff are paid weekly and are therefore likely to receive the pay award very soon after it is agreed.</w:t>
      </w:r>
    </w:p>
    <w:p w14:paraId="635ACFDA"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To address this, we propose to amend regulations to insert a clearly defined process for implementing an annual threshold uplift which can be applied without the need for a further statutory rule each year. In determining the preferred approach, the department will follow the following principles:</w:t>
      </w:r>
    </w:p>
    <w:p w14:paraId="2DE4D8B4" w14:textId="77777777" w:rsidR="007027A4" w:rsidRPr="00D56286" w:rsidRDefault="007027A4" w:rsidP="007027A4">
      <w:pPr>
        <w:pStyle w:val="ListParagraph"/>
        <w:numPr>
          <w:ilvl w:val="0"/>
          <w:numId w:val="6"/>
        </w:numPr>
        <w:jc w:val="both"/>
        <w:rPr>
          <w:rFonts w:ascii="Arial" w:hAnsi="Arial" w:cs="Arial"/>
          <w:sz w:val="24"/>
          <w:szCs w:val="24"/>
        </w:rPr>
      </w:pPr>
      <w:r w:rsidRPr="00D56286">
        <w:rPr>
          <w:rFonts w:ascii="Arial" w:hAnsi="Arial" w:cs="Arial"/>
          <w:sz w:val="24"/>
          <w:szCs w:val="24"/>
        </w:rPr>
        <w:t>the need to promote stability in scheme administration and the collection of contributions</w:t>
      </w:r>
    </w:p>
    <w:p w14:paraId="3F5A4A8E" w14:textId="77777777" w:rsidR="007027A4" w:rsidRPr="00D56286" w:rsidRDefault="007027A4" w:rsidP="007027A4">
      <w:pPr>
        <w:pStyle w:val="ListParagraph"/>
        <w:jc w:val="both"/>
        <w:rPr>
          <w:rFonts w:ascii="Arial" w:hAnsi="Arial" w:cs="Arial"/>
          <w:sz w:val="24"/>
          <w:szCs w:val="24"/>
        </w:rPr>
      </w:pPr>
    </w:p>
    <w:p w14:paraId="05EB0946" w14:textId="77777777" w:rsidR="007027A4" w:rsidRPr="00D56286" w:rsidRDefault="007027A4" w:rsidP="007027A4">
      <w:pPr>
        <w:pStyle w:val="ListParagraph"/>
        <w:numPr>
          <w:ilvl w:val="0"/>
          <w:numId w:val="6"/>
        </w:numPr>
        <w:jc w:val="both"/>
        <w:rPr>
          <w:rFonts w:ascii="Arial" w:hAnsi="Arial" w:cs="Arial"/>
          <w:sz w:val="24"/>
          <w:szCs w:val="24"/>
        </w:rPr>
      </w:pPr>
      <w:r w:rsidRPr="00D56286">
        <w:rPr>
          <w:rFonts w:ascii="Arial" w:hAnsi="Arial" w:cs="Arial"/>
          <w:sz w:val="24"/>
          <w:szCs w:val="24"/>
        </w:rPr>
        <w:t>the need to ensure the fairest outcome for all members when applying the index</w:t>
      </w:r>
    </w:p>
    <w:p w14:paraId="24CF742F" w14:textId="77777777" w:rsidR="007027A4" w:rsidRPr="00D56286" w:rsidRDefault="007027A4" w:rsidP="007027A4">
      <w:pPr>
        <w:pStyle w:val="ListParagraph"/>
        <w:jc w:val="both"/>
        <w:rPr>
          <w:rFonts w:ascii="Arial" w:hAnsi="Arial" w:cs="Arial"/>
          <w:sz w:val="24"/>
          <w:szCs w:val="24"/>
        </w:rPr>
      </w:pPr>
    </w:p>
    <w:p w14:paraId="45A8F9ED" w14:textId="77777777" w:rsidR="007027A4" w:rsidRPr="00D56286" w:rsidRDefault="007027A4" w:rsidP="007027A4">
      <w:pPr>
        <w:pStyle w:val="ListParagraph"/>
        <w:numPr>
          <w:ilvl w:val="0"/>
          <w:numId w:val="6"/>
        </w:numPr>
        <w:jc w:val="both"/>
        <w:rPr>
          <w:rFonts w:ascii="Arial" w:hAnsi="Arial" w:cs="Arial"/>
          <w:sz w:val="24"/>
          <w:szCs w:val="24"/>
        </w:rPr>
      </w:pPr>
      <w:r w:rsidRPr="00D56286">
        <w:rPr>
          <w:rFonts w:ascii="Arial" w:hAnsi="Arial" w:cs="Arial"/>
          <w:sz w:val="24"/>
          <w:szCs w:val="24"/>
        </w:rPr>
        <w:t xml:space="preserve">the need to implement a system for indexing which is transparent and can be delivered in a timely fashion. </w:t>
      </w:r>
    </w:p>
    <w:p w14:paraId="7E88E48B" w14:textId="77777777" w:rsidR="007027A4" w:rsidRPr="00D56286" w:rsidRDefault="007027A4" w:rsidP="007027A4">
      <w:pPr>
        <w:jc w:val="both"/>
        <w:rPr>
          <w:rFonts w:ascii="Arial" w:hAnsi="Arial" w:cs="Arial"/>
          <w:sz w:val="24"/>
          <w:szCs w:val="24"/>
        </w:rPr>
      </w:pPr>
    </w:p>
    <w:p w14:paraId="64B49477"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 xml:space="preserve">With these principles in mind, the department proposes the following 2 options:  </w:t>
      </w:r>
    </w:p>
    <w:p w14:paraId="7EB08FB0" w14:textId="77777777" w:rsidR="007027A4" w:rsidRPr="00D56286" w:rsidRDefault="007027A4" w:rsidP="007027A4">
      <w:pPr>
        <w:jc w:val="both"/>
        <w:rPr>
          <w:rFonts w:ascii="Arial" w:hAnsi="Arial" w:cs="Arial"/>
          <w:b/>
          <w:bCs/>
          <w:sz w:val="24"/>
          <w:szCs w:val="24"/>
        </w:rPr>
      </w:pPr>
      <w:r w:rsidRPr="00D56286">
        <w:rPr>
          <w:rFonts w:ascii="Arial" w:hAnsi="Arial" w:cs="Arial"/>
          <w:b/>
          <w:bCs/>
          <w:sz w:val="24"/>
          <w:szCs w:val="24"/>
        </w:rPr>
        <w:t>Option 1: automatically increase thresholds in line with the consumer price index (CPI)</w:t>
      </w:r>
    </w:p>
    <w:p w14:paraId="568559CF"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 xml:space="preserve">A proposed approach is to index contribution thresholds in line with the rate of the CPI from the previous September. A similar approach has already been adopted in the Civil Service Pension Scheme (CSPS) and Teacher’s Pension Scheme (TPS). Uplifting thresholds in line with CPI has the benefit of being somewhat more straightforward than the current approach because the uplift would be applied from 1 </w:t>
      </w:r>
      <w:r w:rsidRPr="00D56286">
        <w:rPr>
          <w:rFonts w:ascii="Arial" w:hAnsi="Arial" w:cs="Arial"/>
          <w:sz w:val="24"/>
          <w:szCs w:val="24"/>
        </w:rPr>
        <w:lastRenderedPageBreak/>
        <w:t>April each year based on the rate of CPI from the previous September. This provides a much greater period of time between the value of the index becoming known and it being applied to thresholds, compared to the current process of applying an uplift in line with the value of the AfC award for Northern Ireland as quickly as possible after the award is agreed.</w:t>
      </w:r>
    </w:p>
    <w:p w14:paraId="54D3323D"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CPI is also a singular figure that would be applied evenly to all HSC Pension Scheme member contribution thresholds. This avoids the potential added complexity that could occur with AfC uplifting, as it is possible that the AfC award may result in unequal uplifts to thresholds if, for example, the pay award is targeted at lower AfC bands. If the thresholds for the lower tiers of the member contribution structure are consistently uplifted by a greater percentage than the higher tiers, the overall member contribution structure would become compressed.</w:t>
      </w:r>
    </w:p>
    <w:p w14:paraId="453B3869"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The department view is that the AfC award for Northern Ireland is the most appropriate of the pay awards to uplifts thresholds in line with. However, CPI indexing offers a neater solution to this issue by uplifting all thresholds in line with an index which is separate to the value of individual pay awards.</w:t>
      </w:r>
    </w:p>
    <w:p w14:paraId="0BEFDD5A"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Under this option, the member contribution structure would be set for the period 2024 to 2028 scheme years (that is, 1 April 2024 to 31 March 2028) and contribution thresholds would be uplifted annually in line with CPI without the need for further amendments to scheme regulations.</w:t>
      </w:r>
    </w:p>
    <w:p w14:paraId="0C0B8AEF" w14:textId="77777777" w:rsidR="007027A4" w:rsidRPr="00D56286" w:rsidRDefault="007027A4" w:rsidP="007027A4">
      <w:pPr>
        <w:jc w:val="both"/>
        <w:rPr>
          <w:rFonts w:ascii="Arial" w:hAnsi="Arial" w:cs="Arial"/>
          <w:sz w:val="24"/>
          <w:szCs w:val="24"/>
        </w:rPr>
      </w:pPr>
      <w:r w:rsidRPr="00D56286">
        <w:rPr>
          <w:rFonts w:ascii="Arial" w:hAnsi="Arial" w:cs="Arial"/>
          <w:b/>
          <w:bCs/>
          <w:sz w:val="24"/>
          <w:szCs w:val="24"/>
        </w:rPr>
        <w:t>Option 2:</w:t>
      </w:r>
      <w:r w:rsidRPr="00D56286">
        <w:rPr>
          <w:rFonts w:ascii="Arial" w:hAnsi="Arial" w:cs="Arial"/>
          <w:sz w:val="24"/>
          <w:szCs w:val="24"/>
        </w:rPr>
        <w:t xml:space="preserve"> continue with the current process of manually uplifting thresholds in line with the AfC award but observe the required associated legislative process in Northern Ireland.  </w:t>
      </w:r>
    </w:p>
    <w:p w14:paraId="31DDA002"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An alternative approach is to continue the process of amending regulations to manually uplift thresholds each year in line with the AfC pay award for Northern Ireland. This has happened previously in successive years.</w:t>
      </w:r>
    </w:p>
    <w:p w14:paraId="1E503483"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It is not appropriate to automate this process due to the potential added complexity of the AfC award for Northern Ireland compared to CPI. For example, the value of the AfC award may be applied differently to different AfC bands if pay is targeted. This means the scheme would be required to adjust threshold increases to account for areas of higher pay increase. There would therefore be a corresponding lack of certainly going forward in this method, compared to CPI, where the legislation could clearly set out that a single CPI figure is to be applied all bandings and there would be no need for any added calculation or process in between the index figure and the impact on the actual thresholds.</w:t>
      </w:r>
    </w:p>
    <w:p w14:paraId="05FB3985"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Going forward, if this became the settled option the department would also be required to observe the required associated legislative process to apply the threshold uplifts. This means it would not be possible to expedite the process of uplifting thresholds to ensure they are uplifted in time for the value of the pay award becoming payable. As a consequence, members would likely temporarily pay increased pension contributions in the first pay periods following the introduction of a pay award.</w:t>
      </w:r>
    </w:p>
    <w:p w14:paraId="11DA5213"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lastRenderedPageBreak/>
        <w:t>We anticipate it would take at least 2 months between the pay award being agreed and the uplifted thresholds being applied. Depending on the specific timings each year, this would mean disruption to 2 monthly pay periods following the introduction of the pay award. This is due to the time required following the agreement of the pay award to follow the required associated legislative process to amend regulations, and also to allow the HR, Pay &amp; Travel Portal (HRPTS) payroll system the required time to build the uplifted thresholds into the system and distribute the new structure to employers.</w:t>
      </w:r>
    </w:p>
    <w:p w14:paraId="7F8B6390"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The department considers that it is preferable to index thresholds to CPI rather than continuing the process of manually uplifting thresholds in line with the AfC award for Northern Ireland. As set out above, uplifting thresholds in line with AfC automatically may be less well targeted and lead to unintended outcomes compared to CPI.</w:t>
      </w:r>
    </w:p>
    <w:p w14:paraId="21778227"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Given the clear need to automate the process for threshold uplifts, in light of the risks discussed earlier in this section, the department considers that option 1 is the preferred and deliverable solution. Indexing thresholds in line with CPI provides greater clarity for members as thresholds would be uplifted from 1 April based on the CPI figure from the previous September. This provides time for the scheme to make available clear guidance in advance of 1 April each year confirming the new thresholds which will apply. Automating this process also removes the difficult timings associated with the current process.</w:t>
      </w:r>
    </w:p>
    <w:p w14:paraId="00C8C8F2"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While we would broadly expect total pensionable pay to rise in line with CPI, meaning that indexing to CPI places no financial pressure on the scheme, freezing the entry point to the highest contribution tier (for members earning over £56,164) would further secure the financial stability of the collected yield. There is a rationale for freezing the entry point to the top tier should member contribution yield be expected to fall short in future, given the freezing of the higher rate income tax threshold until 2027 to 2028, which means that members in this tier will pay a relatively low net contribution rate due to receiving tax relief at a higher rate.</w:t>
      </w:r>
    </w:p>
    <w:p w14:paraId="31D196ED"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A key principle of progressive tiering is that members who earn more pay more for their pension benefits in order to encourage scheme participation across the workforce. Freezing the entry point to the top tier would have the long-term effect of smoothing the net contribution rates paid by members across the structure. The department will keep the impact of automated indexing under review.</w:t>
      </w:r>
    </w:p>
    <w:p w14:paraId="5097BF9D" w14:textId="77777777" w:rsidR="007027A4" w:rsidRPr="00D56286" w:rsidRDefault="007027A4" w:rsidP="007027A4">
      <w:pPr>
        <w:pStyle w:val="NormalWeb"/>
        <w:shd w:val="clear" w:color="auto" w:fill="FFFFFF"/>
        <w:spacing w:before="300" w:beforeAutospacing="0" w:after="300" w:afterAutospacing="0"/>
        <w:rPr>
          <w:rFonts w:ascii="Arial" w:hAnsi="Arial" w:cs="Arial"/>
          <w:b/>
          <w:bCs/>
          <w:color w:val="0B0C0C"/>
        </w:rPr>
      </w:pPr>
      <w:bookmarkStart w:id="13" w:name="_Hlk150341432"/>
      <w:r w:rsidRPr="00D56286">
        <w:rPr>
          <w:rFonts w:ascii="Arial" w:hAnsi="Arial" w:cs="Arial"/>
          <w:b/>
          <w:bCs/>
          <w:color w:val="0B0C0C"/>
        </w:rPr>
        <w:t xml:space="preserve">Real-time re-banding  </w:t>
      </w:r>
    </w:p>
    <w:bookmarkEnd w:id="13"/>
    <w:p w14:paraId="689ED43E" w14:textId="77777777" w:rsidR="007027A4" w:rsidRPr="00D56286" w:rsidRDefault="007027A4" w:rsidP="007027A4">
      <w:pPr>
        <w:shd w:val="clear" w:color="auto" w:fill="FFFFFF"/>
        <w:spacing w:before="75" w:after="300"/>
        <w:jc w:val="both"/>
        <w:rPr>
          <w:rFonts w:ascii="Arial" w:eastAsia="Times New Roman" w:hAnsi="Arial" w:cs="Arial"/>
          <w:color w:val="0B0C0C"/>
          <w:sz w:val="24"/>
          <w:szCs w:val="24"/>
          <w:lang w:eastAsia="en-GB"/>
        </w:rPr>
      </w:pPr>
      <w:r w:rsidRPr="00D56286">
        <w:rPr>
          <w:rFonts w:ascii="Arial" w:eastAsia="Times New Roman" w:hAnsi="Arial" w:cs="Arial"/>
          <w:color w:val="0B0C0C"/>
          <w:sz w:val="24"/>
          <w:szCs w:val="24"/>
          <w:lang w:eastAsia="en-GB"/>
        </w:rPr>
        <w:t>Phase 1 of the member contributions review delivered a change to calculate member contribution rates based on actual earnings rather than notional WTE earnings. This ensured that members paid a contribution rate that was more reflective of their pensionable pay and benefit accrual for that scheme year, particularly given that all active HSC Pension Scheme members accrue benefits in the 2015 Scheme from 1 April 2022. Unlike the legacy scheme which provides final salary benefits, the 2015 Scheme provides career average revalued earnings (CARE) benefits and therefore paying contributions based on actual earnings is a more accurate approach to take.</w:t>
      </w:r>
    </w:p>
    <w:p w14:paraId="30414DC1" w14:textId="77777777" w:rsidR="007027A4" w:rsidRPr="00D56286" w:rsidRDefault="007027A4" w:rsidP="007027A4">
      <w:pPr>
        <w:jc w:val="both"/>
        <w:rPr>
          <w:rFonts w:ascii="Arial" w:eastAsia="Times New Roman" w:hAnsi="Arial" w:cs="Arial"/>
          <w:color w:val="0B0C0C"/>
          <w:sz w:val="24"/>
          <w:szCs w:val="24"/>
          <w:lang w:eastAsia="en-GB"/>
        </w:rPr>
      </w:pPr>
      <w:r w:rsidRPr="00D56286">
        <w:rPr>
          <w:rFonts w:ascii="Arial" w:eastAsia="Times New Roman" w:hAnsi="Arial" w:cs="Arial"/>
          <w:color w:val="0B0C0C"/>
          <w:sz w:val="24"/>
          <w:szCs w:val="24"/>
          <w:lang w:eastAsia="en-GB"/>
        </w:rPr>
        <w:lastRenderedPageBreak/>
        <w:t>Building on this rationale, alongside the phase 2 contribution rates and tiers we intend to introduce real-time re-banding of member contributions from 1 April 2024.</w:t>
      </w:r>
    </w:p>
    <w:p w14:paraId="4A5FFEB3" w14:textId="77777777" w:rsidR="001E141A" w:rsidRDefault="007027A4" w:rsidP="001E141A">
      <w:pPr>
        <w:shd w:val="clear" w:color="auto" w:fill="FFFFFF"/>
        <w:spacing w:before="300" w:after="300"/>
        <w:jc w:val="both"/>
        <w:rPr>
          <w:rFonts w:ascii="Arial" w:hAnsi="Arial" w:cs="Arial"/>
          <w:sz w:val="24"/>
          <w:szCs w:val="24"/>
        </w:rPr>
      </w:pPr>
      <w:r w:rsidRPr="00D56286">
        <w:rPr>
          <w:rFonts w:ascii="Arial" w:hAnsi="Arial" w:cs="Arial"/>
          <w:sz w:val="24"/>
          <w:szCs w:val="24"/>
        </w:rPr>
        <w:t>Some HSC staff have pensionable pay which fluctuates between pay periods. For HSC Pension Scheme purposes, the frequency at which a member is paid is known as their pay period. At the start of each scheme year, officer members have their member contribution rate calculated based on their pensionable pay figure from the previous year. Scheme regulations require that if a member’s rate of pensionable pay changes during the scheme year they will pay a recalculated contribution rate from the start of the next pay period.</w:t>
      </w:r>
    </w:p>
    <w:p w14:paraId="3B014C9A" w14:textId="68095DCA" w:rsidR="001E141A" w:rsidRPr="001E141A" w:rsidRDefault="001E141A" w:rsidP="001E141A">
      <w:pPr>
        <w:shd w:val="clear" w:color="auto" w:fill="FFFFFF"/>
        <w:spacing w:before="300" w:after="300"/>
        <w:jc w:val="both"/>
        <w:rPr>
          <w:rFonts w:ascii="Arial" w:hAnsi="Arial" w:cs="Arial"/>
          <w:sz w:val="24"/>
          <w:szCs w:val="24"/>
        </w:rPr>
      </w:pPr>
      <w:r w:rsidRPr="001E141A">
        <w:rPr>
          <w:rFonts w:ascii="Arial" w:hAnsi="Arial" w:cs="Arial"/>
          <w:sz w:val="24"/>
          <w:szCs w:val="24"/>
        </w:rPr>
        <w:t xml:space="preserve">Fluctuating pensionable pay such as that caused by varying shift patterns requires employers to make a manual reassessment of member contributions and assign a new rate in the following pay period.  The aim of real-time re-banding is to both standardise and automate practices to reduce the administrative burden on employers when using the payroll system.  </w:t>
      </w:r>
    </w:p>
    <w:p w14:paraId="3D630299" w14:textId="06EAB284" w:rsidR="007027A4" w:rsidRPr="00D56286" w:rsidRDefault="007027A4" w:rsidP="007027A4">
      <w:pPr>
        <w:jc w:val="both"/>
        <w:rPr>
          <w:rFonts w:ascii="Arial" w:hAnsi="Arial" w:cs="Arial"/>
          <w:sz w:val="24"/>
          <w:szCs w:val="24"/>
        </w:rPr>
      </w:pPr>
      <w:r w:rsidRPr="00D56286">
        <w:rPr>
          <w:rFonts w:ascii="Arial" w:hAnsi="Arial" w:cs="Arial"/>
          <w:sz w:val="24"/>
          <w:szCs w:val="24"/>
        </w:rPr>
        <w:t>Under real-time re-banding, the HRPTS payroll system will provide employers with the member contribution structure applicable under each pay period. For example, annual thresholds are divided by 12 for monthly pay periods and divided by 52.1428 for weekly pay periods. </w:t>
      </w:r>
    </w:p>
    <w:p w14:paraId="1A677AC1"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The department is aware that a number of employers in the HSC Pension Scheme, particularly those in primary care, do not use the HRPTS payroll system portal. This consultation seeks their views on whether they are able to implement real-time re-banding as described in this section. The department proposes to amend regulations to implement real-time re-banding for employers who can deliver it via the HRPTS payroll system from 1 April 2024. However, the existing regulations which allow employers to apply a new contribution rate from the start of the next pay period will remain.</w:t>
      </w:r>
    </w:p>
    <w:p w14:paraId="0EDD096B"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The intention of real-time re-banding is to automate the process of updating member contribution rates for members who have fluctuating pensionable pay that causes them to frequently cross tier boundaries. Assigning an updated contribution rate in the period that pay changes also ensures that members pay a more accurate contribution rate which better reflects their pensionable pay. This will produce a fairer and more consistent outcome for members.</w:t>
      </w:r>
    </w:p>
    <w:p w14:paraId="50BF1667"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The following tables demonstrate the mechanism to apply real-time re-banding to the member contribution structure.</w:t>
      </w:r>
    </w:p>
    <w:p w14:paraId="790FBBDA" w14:textId="77777777" w:rsidR="00B208CD" w:rsidRDefault="00B208CD" w:rsidP="007027A4">
      <w:pPr>
        <w:jc w:val="both"/>
        <w:rPr>
          <w:rFonts w:ascii="Arial" w:hAnsi="Arial" w:cs="Arial"/>
          <w:sz w:val="24"/>
          <w:szCs w:val="24"/>
        </w:rPr>
      </w:pPr>
    </w:p>
    <w:p w14:paraId="705E99BB" w14:textId="77777777" w:rsidR="00B208CD" w:rsidRDefault="00B208CD" w:rsidP="007027A4">
      <w:pPr>
        <w:jc w:val="both"/>
        <w:rPr>
          <w:rFonts w:ascii="Arial" w:hAnsi="Arial" w:cs="Arial"/>
          <w:sz w:val="24"/>
          <w:szCs w:val="24"/>
        </w:rPr>
      </w:pPr>
    </w:p>
    <w:p w14:paraId="4799E527" w14:textId="77777777" w:rsidR="00B208CD" w:rsidRDefault="00B208CD" w:rsidP="007027A4">
      <w:pPr>
        <w:jc w:val="both"/>
        <w:rPr>
          <w:rFonts w:ascii="Arial" w:hAnsi="Arial" w:cs="Arial"/>
          <w:sz w:val="24"/>
          <w:szCs w:val="24"/>
        </w:rPr>
      </w:pPr>
    </w:p>
    <w:p w14:paraId="67941C1F" w14:textId="77777777" w:rsidR="00B208CD" w:rsidRDefault="00B208CD" w:rsidP="007027A4">
      <w:pPr>
        <w:jc w:val="both"/>
        <w:rPr>
          <w:rFonts w:ascii="Arial" w:hAnsi="Arial" w:cs="Arial"/>
          <w:sz w:val="24"/>
          <w:szCs w:val="24"/>
        </w:rPr>
      </w:pPr>
    </w:p>
    <w:p w14:paraId="1C8EAFD7" w14:textId="77777777" w:rsidR="00B208CD" w:rsidRDefault="00B208CD" w:rsidP="007027A4">
      <w:pPr>
        <w:jc w:val="both"/>
        <w:rPr>
          <w:rFonts w:ascii="Arial" w:hAnsi="Arial" w:cs="Arial"/>
          <w:sz w:val="24"/>
          <w:szCs w:val="24"/>
        </w:rPr>
      </w:pPr>
    </w:p>
    <w:p w14:paraId="4DCB40AA" w14:textId="3807C148" w:rsidR="007027A4" w:rsidRPr="00D56286" w:rsidRDefault="007027A4" w:rsidP="007027A4">
      <w:pPr>
        <w:jc w:val="both"/>
        <w:rPr>
          <w:rFonts w:ascii="Arial" w:hAnsi="Arial" w:cs="Arial"/>
          <w:sz w:val="24"/>
          <w:szCs w:val="24"/>
        </w:rPr>
      </w:pPr>
      <w:r w:rsidRPr="00D56286">
        <w:rPr>
          <w:rFonts w:ascii="Arial" w:hAnsi="Arial" w:cs="Arial"/>
          <w:sz w:val="24"/>
          <w:szCs w:val="24"/>
        </w:rPr>
        <w:lastRenderedPageBreak/>
        <w:t xml:space="preserve">Table 3: real-time re-banding tier thresholds by pay frequency: </w:t>
      </w:r>
    </w:p>
    <w:tbl>
      <w:tblPr>
        <w:tblStyle w:val="TableGrid"/>
        <w:tblpPr w:leftFromText="180" w:rightFromText="180" w:vertAnchor="text" w:horzAnchor="page" w:tblpX="1031" w:tblpY="402"/>
        <w:tblW w:w="10104" w:type="dxa"/>
        <w:tblLook w:val="04A0" w:firstRow="1" w:lastRow="0" w:firstColumn="1" w:lastColumn="0" w:noHBand="0" w:noVBand="1"/>
      </w:tblPr>
      <w:tblGrid>
        <w:gridCol w:w="1630"/>
        <w:gridCol w:w="1656"/>
        <w:gridCol w:w="1418"/>
        <w:gridCol w:w="1310"/>
        <w:gridCol w:w="1310"/>
        <w:gridCol w:w="1470"/>
        <w:gridCol w:w="1310"/>
      </w:tblGrid>
      <w:tr w:rsidR="007027A4" w:rsidRPr="00D56286" w14:paraId="43082698" w14:textId="77777777" w:rsidTr="00885A6A">
        <w:tc>
          <w:tcPr>
            <w:tcW w:w="1630" w:type="dxa"/>
          </w:tcPr>
          <w:p w14:paraId="097C8C08" w14:textId="77777777" w:rsidR="007027A4" w:rsidRPr="00885E06" w:rsidRDefault="007027A4" w:rsidP="00885A6A">
            <w:pPr>
              <w:rPr>
                <w:rFonts w:ascii="Arial" w:hAnsi="Arial" w:cs="Arial"/>
                <w:b/>
                <w:bCs/>
                <w:sz w:val="24"/>
                <w:szCs w:val="24"/>
              </w:rPr>
            </w:pPr>
            <w:r w:rsidRPr="00885E06">
              <w:rPr>
                <w:rFonts w:ascii="Arial" w:hAnsi="Arial" w:cs="Arial"/>
                <w:b/>
                <w:bCs/>
                <w:sz w:val="24"/>
                <w:szCs w:val="24"/>
              </w:rPr>
              <w:t>Pensionable earnings thresholds</w:t>
            </w:r>
          </w:p>
        </w:tc>
        <w:tc>
          <w:tcPr>
            <w:tcW w:w="1656" w:type="dxa"/>
          </w:tcPr>
          <w:p w14:paraId="0A14D352" w14:textId="77777777" w:rsidR="007027A4" w:rsidRPr="00885E06" w:rsidRDefault="007027A4" w:rsidP="00885A6A">
            <w:pPr>
              <w:rPr>
                <w:rFonts w:ascii="Arial" w:hAnsi="Arial" w:cs="Arial"/>
                <w:b/>
                <w:bCs/>
                <w:sz w:val="24"/>
                <w:szCs w:val="24"/>
              </w:rPr>
            </w:pPr>
            <w:r w:rsidRPr="00885E06">
              <w:rPr>
                <w:rFonts w:ascii="Arial" w:hAnsi="Arial" w:cs="Arial"/>
                <w:b/>
                <w:bCs/>
                <w:sz w:val="24"/>
                <w:szCs w:val="24"/>
              </w:rPr>
              <w:t>Contribution rate from 1 April 2024</w:t>
            </w:r>
          </w:p>
        </w:tc>
        <w:tc>
          <w:tcPr>
            <w:tcW w:w="1418" w:type="dxa"/>
          </w:tcPr>
          <w:p w14:paraId="5BFB9E0B" w14:textId="77777777" w:rsidR="007027A4" w:rsidRPr="00885E06" w:rsidRDefault="007027A4" w:rsidP="00885A6A">
            <w:pPr>
              <w:rPr>
                <w:rFonts w:ascii="Arial" w:hAnsi="Arial" w:cs="Arial"/>
                <w:b/>
                <w:bCs/>
                <w:sz w:val="24"/>
                <w:szCs w:val="24"/>
              </w:rPr>
            </w:pPr>
            <w:r w:rsidRPr="00885E06">
              <w:rPr>
                <w:rFonts w:ascii="Arial" w:hAnsi="Arial" w:cs="Arial"/>
                <w:b/>
                <w:bCs/>
                <w:sz w:val="24"/>
                <w:szCs w:val="24"/>
              </w:rPr>
              <w:t>Annual tier threshold</w:t>
            </w:r>
          </w:p>
        </w:tc>
        <w:tc>
          <w:tcPr>
            <w:tcW w:w="1310" w:type="dxa"/>
          </w:tcPr>
          <w:p w14:paraId="5EEB011C" w14:textId="77777777" w:rsidR="007027A4" w:rsidRPr="00885E06" w:rsidRDefault="007027A4" w:rsidP="00885A6A">
            <w:pPr>
              <w:rPr>
                <w:rFonts w:ascii="Arial" w:hAnsi="Arial" w:cs="Arial"/>
                <w:b/>
                <w:bCs/>
                <w:sz w:val="24"/>
                <w:szCs w:val="24"/>
              </w:rPr>
            </w:pPr>
            <w:r w:rsidRPr="00885E06">
              <w:rPr>
                <w:rFonts w:ascii="Arial" w:hAnsi="Arial" w:cs="Arial"/>
                <w:b/>
                <w:bCs/>
                <w:sz w:val="24"/>
                <w:szCs w:val="24"/>
              </w:rPr>
              <w:t>Monthly threshold</w:t>
            </w:r>
          </w:p>
        </w:tc>
        <w:tc>
          <w:tcPr>
            <w:tcW w:w="1310" w:type="dxa"/>
          </w:tcPr>
          <w:p w14:paraId="78966556" w14:textId="77777777" w:rsidR="007027A4" w:rsidRPr="00885E06" w:rsidRDefault="007027A4" w:rsidP="00885A6A">
            <w:pPr>
              <w:rPr>
                <w:rFonts w:ascii="Arial" w:hAnsi="Arial" w:cs="Arial"/>
                <w:b/>
                <w:bCs/>
                <w:sz w:val="24"/>
                <w:szCs w:val="24"/>
              </w:rPr>
            </w:pPr>
            <w:r w:rsidRPr="00885E06">
              <w:rPr>
                <w:rFonts w:ascii="Arial" w:hAnsi="Arial" w:cs="Arial"/>
                <w:b/>
                <w:bCs/>
                <w:sz w:val="24"/>
                <w:szCs w:val="24"/>
              </w:rPr>
              <w:t>Weekly threshold</w:t>
            </w:r>
          </w:p>
        </w:tc>
        <w:tc>
          <w:tcPr>
            <w:tcW w:w="1470" w:type="dxa"/>
          </w:tcPr>
          <w:p w14:paraId="3CBA9019" w14:textId="77777777" w:rsidR="007027A4" w:rsidRPr="00885E06" w:rsidRDefault="007027A4" w:rsidP="00885A6A">
            <w:pPr>
              <w:rPr>
                <w:rFonts w:ascii="Arial" w:hAnsi="Arial" w:cs="Arial"/>
                <w:b/>
                <w:bCs/>
                <w:sz w:val="24"/>
                <w:szCs w:val="24"/>
              </w:rPr>
            </w:pPr>
            <w:r w:rsidRPr="00885E06">
              <w:rPr>
                <w:rFonts w:ascii="Arial" w:hAnsi="Arial" w:cs="Arial"/>
                <w:b/>
                <w:bCs/>
                <w:sz w:val="24"/>
                <w:szCs w:val="24"/>
              </w:rPr>
              <w:t>Fortnightly threshold</w:t>
            </w:r>
          </w:p>
        </w:tc>
        <w:tc>
          <w:tcPr>
            <w:tcW w:w="1310" w:type="dxa"/>
          </w:tcPr>
          <w:p w14:paraId="5C36F2A9" w14:textId="77777777" w:rsidR="007027A4" w:rsidRPr="00885E06" w:rsidRDefault="007027A4" w:rsidP="00885A6A">
            <w:pPr>
              <w:rPr>
                <w:rFonts w:ascii="Arial" w:hAnsi="Arial" w:cs="Arial"/>
                <w:b/>
                <w:bCs/>
                <w:sz w:val="24"/>
                <w:szCs w:val="24"/>
              </w:rPr>
            </w:pPr>
            <w:r w:rsidRPr="00885E06">
              <w:rPr>
                <w:rFonts w:ascii="Arial" w:hAnsi="Arial" w:cs="Arial"/>
                <w:b/>
                <w:bCs/>
                <w:sz w:val="24"/>
                <w:szCs w:val="24"/>
              </w:rPr>
              <w:t>Lunar threshold</w:t>
            </w:r>
          </w:p>
        </w:tc>
      </w:tr>
      <w:tr w:rsidR="007027A4" w:rsidRPr="00885E06" w14:paraId="43FC05B7" w14:textId="77777777" w:rsidTr="00885A6A">
        <w:tc>
          <w:tcPr>
            <w:tcW w:w="1630" w:type="dxa"/>
          </w:tcPr>
          <w:p w14:paraId="2ABD6FF5" w14:textId="77777777" w:rsidR="007027A4" w:rsidRPr="00885E06" w:rsidRDefault="007027A4" w:rsidP="00885A6A">
            <w:pPr>
              <w:rPr>
                <w:rFonts w:ascii="Arial" w:hAnsi="Arial" w:cs="Arial"/>
                <w:b/>
                <w:bCs/>
                <w:sz w:val="24"/>
                <w:szCs w:val="24"/>
              </w:rPr>
            </w:pPr>
            <w:r w:rsidRPr="00885E06">
              <w:rPr>
                <w:rFonts w:ascii="Arial" w:hAnsi="Arial" w:cs="Arial"/>
                <w:sz w:val="24"/>
                <w:szCs w:val="24"/>
              </w:rPr>
              <w:t>Up to £13,246</w:t>
            </w:r>
          </w:p>
        </w:tc>
        <w:tc>
          <w:tcPr>
            <w:tcW w:w="1656" w:type="dxa"/>
          </w:tcPr>
          <w:p w14:paraId="407CE292" w14:textId="77777777" w:rsidR="007027A4" w:rsidRPr="00885E06" w:rsidRDefault="007027A4" w:rsidP="00885A6A">
            <w:pPr>
              <w:jc w:val="center"/>
              <w:rPr>
                <w:rFonts w:ascii="Arial" w:hAnsi="Arial" w:cs="Arial"/>
                <w:b/>
                <w:bCs/>
                <w:sz w:val="24"/>
                <w:szCs w:val="24"/>
              </w:rPr>
            </w:pPr>
            <w:r w:rsidRPr="00885E06">
              <w:rPr>
                <w:rFonts w:ascii="Arial" w:hAnsi="Arial" w:cs="Arial"/>
                <w:sz w:val="24"/>
                <w:szCs w:val="24"/>
              </w:rPr>
              <w:t>5.2%</w:t>
            </w:r>
          </w:p>
        </w:tc>
        <w:tc>
          <w:tcPr>
            <w:tcW w:w="1418" w:type="dxa"/>
          </w:tcPr>
          <w:p w14:paraId="120CC958" w14:textId="77777777" w:rsidR="007027A4" w:rsidRPr="00885E06" w:rsidRDefault="007027A4" w:rsidP="00885A6A">
            <w:pPr>
              <w:jc w:val="both"/>
              <w:rPr>
                <w:rFonts w:ascii="Arial" w:hAnsi="Arial" w:cs="Arial"/>
                <w:sz w:val="24"/>
                <w:szCs w:val="24"/>
              </w:rPr>
            </w:pPr>
            <w:r w:rsidRPr="00885E06">
              <w:rPr>
                <w:rFonts w:ascii="Arial" w:hAnsi="Arial" w:cs="Arial"/>
                <w:sz w:val="24"/>
                <w:szCs w:val="24"/>
              </w:rPr>
              <w:t>£13,246.99</w:t>
            </w:r>
          </w:p>
        </w:tc>
        <w:tc>
          <w:tcPr>
            <w:tcW w:w="1310" w:type="dxa"/>
          </w:tcPr>
          <w:p w14:paraId="0F94E154" w14:textId="77777777" w:rsidR="007027A4" w:rsidRPr="00885E06" w:rsidRDefault="007027A4" w:rsidP="00885A6A">
            <w:pPr>
              <w:jc w:val="both"/>
              <w:rPr>
                <w:rFonts w:ascii="Arial" w:hAnsi="Arial" w:cs="Arial"/>
                <w:sz w:val="24"/>
                <w:szCs w:val="24"/>
              </w:rPr>
            </w:pPr>
            <w:r w:rsidRPr="00885E06">
              <w:rPr>
                <w:rFonts w:ascii="Arial" w:hAnsi="Arial" w:cs="Arial"/>
                <w:sz w:val="24"/>
                <w:szCs w:val="24"/>
              </w:rPr>
              <w:t>£1,103.92</w:t>
            </w:r>
          </w:p>
        </w:tc>
        <w:tc>
          <w:tcPr>
            <w:tcW w:w="1310" w:type="dxa"/>
          </w:tcPr>
          <w:p w14:paraId="5D951B5F" w14:textId="77777777" w:rsidR="007027A4" w:rsidRPr="00885E06" w:rsidRDefault="007027A4" w:rsidP="00885A6A">
            <w:pPr>
              <w:jc w:val="both"/>
              <w:rPr>
                <w:rFonts w:ascii="Arial" w:hAnsi="Arial" w:cs="Arial"/>
                <w:sz w:val="24"/>
                <w:szCs w:val="24"/>
              </w:rPr>
            </w:pPr>
            <w:r w:rsidRPr="00885E06">
              <w:rPr>
                <w:rFonts w:ascii="Arial" w:hAnsi="Arial" w:cs="Arial"/>
                <w:sz w:val="24"/>
                <w:szCs w:val="24"/>
              </w:rPr>
              <w:t>£254.75</w:t>
            </w:r>
          </w:p>
        </w:tc>
        <w:tc>
          <w:tcPr>
            <w:tcW w:w="1470" w:type="dxa"/>
          </w:tcPr>
          <w:p w14:paraId="3C47ECC5" w14:textId="77777777" w:rsidR="007027A4" w:rsidRPr="00885E06" w:rsidRDefault="007027A4" w:rsidP="00885A6A">
            <w:pPr>
              <w:jc w:val="both"/>
              <w:rPr>
                <w:rFonts w:ascii="Arial" w:hAnsi="Arial" w:cs="Arial"/>
                <w:sz w:val="24"/>
                <w:szCs w:val="24"/>
              </w:rPr>
            </w:pPr>
            <w:r w:rsidRPr="00885E06">
              <w:rPr>
                <w:rFonts w:ascii="Arial" w:hAnsi="Arial" w:cs="Arial"/>
                <w:sz w:val="24"/>
                <w:szCs w:val="24"/>
              </w:rPr>
              <w:t>£509.50</w:t>
            </w:r>
          </w:p>
        </w:tc>
        <w:tc>
          <w:tcPr>
            <w:tcW w:w="1310" w:type="dxa"/>
          </w:tcPr>
          <w:p w14:paraId="2E531291" w14:textId="77777777" w:rsidR="007027A4" w:rsidRPr="00885E06" w:rsidRDefault="007027A4" w:rsidP="00885A6A">
            <w:pPr>
              <w:jc w:val="both"/>
              <w:rPr>
                <w:rFonts w:ascii="Arial" w:hAnsi="Arial" w:cs="Arial"/>
                <w:sz w:val="24"/>
                <w:szCs w:val="24"/>
              </w:rPr>
            </w:pPr>
            <w:r w:rsidRPr="00885E06">
              <w:rPr>
                <w:rFonts w:ascii="Arial" w:hAnsi="Arial" w:cs="Arial"/>
                <w:sz w:val="24"/>
                <w:szCs w:val="24"/>
              </w:rPr>
              <w:t>£1019.00</w:t>
            </w:r>
          </w:p>
        </w:tc>
      </w:tr>
      <w:tr w:rsidR="007027A4" w:rsidRPr="00885E06" w14:paraId="6F66A03F" w14:textId="77777777" w:rsidTr="00885A6A">
        <w:tc>
          <w:tcPr>
            <w:tcW w:w="1630" w:type="dxa"/>
          </w:tcPr>
          <w:p w14:paraId="36740A6F" w14:textId="77777777" w:rsidR="007027A4" w:rsidRPr="00885E06" w:rsidRDefault="007027A4" w:rsidP="00885A6A">
            <w:pPr>
              <w:rPr>
                <w:rFonts w:ascii="Arial" w:hAnsi="Arial" w:cs="Arial"/>
                <w:b/>
                <w:bCs/>
                <w:sz w:val="24"/>
                <w:szCs w:val="24"/>
              </w:rPr>
            </w:pPr>
            <w:r w:rsidRPr="00885E06">
              <w:rPr>
                <w:rFonts w:ascii="Arial" w:hAnsi="Arial" w:cs="Arial"/>
                <w:sz w:val="24"/>
                <w:szCs w:val="24"/>
              </w:rPr>
              <w:t>£13,247 to £23,948</w:t>
            </w:r>
          </w:p>
        </w:tc>
        <w:tc>
          <w:tcPr>
            <w:tcW w:w="1656" w:type="dxa"/>
          </w:tcPr>
          <w:p w14:paraId="1CC10CB5" w14:textId="77777777" w:rsidR="007027A4" w:rsidRPr="00885E06" w:rsidRDefault="007027A4" w:rsidP="00885A6A">
            <w:pPr>
              <w:jc w:val="center"/>
              <w:rPr>
                <w:rFonts w:ascii="Arial" w:hAnsi="Arial" w:cs="Arial"/>
                <w:b/>
                <w:bCs/>
                <w:sz w:val="24"/>
                <w:szCs w:val="24"/>
              </w:rPr>
            </w:pPr>
            <w:r w:rsidRPr="00885E06">
              <w:rPr>
                <w:rFonts w:ascii="Arial" w:hAnsi="Arial" w:cs="Arial"/>
                <w:sz w:val="24"/>
                <w:szCs w:val="24"/>
              </w:rPr>
              <w:t>6.5%</w:t>
            </w:r>
          </w:p>
        </w:tc>
        <w:tc>
          <w:tcPr>
            <w:tcW w:w="1418" w:type="dxa"/>
          </w:tcPr>
          <w:p w14:paraId="35114110" w14:textId="77777777" w:rsidR="007027A4" w:rsidRPr="00885E06" w:rsidRDefault="007027A4" w:rsidP="00885A6A">
            <w:pPr>
              <w:jc w:val="both"/>
              <w:rPr>
                <w:rFonts w:ascii="Arial" w:hAnsi="Arial" w:cs="Arial"/>
                <w:sz w:val="24"/>
                <w:szCs w:val="24"/>
              </w:rPr>
            </w:pPr>
            <w:r w:rsidRPr="00885E06">
              <w:rPr>
                <w:rFonts w:ascii="Arial" w:hAnsi="Arial" w:cs="Arial"/>
                <w:sz w:val="24"/>
                <w:szCs w:val="24"/>
              </w:rPr>
              <w:t>£23,948.99</w:t>
            </w:r>
          </w:p>
        </w:tc>
        <w:tc>
          <w:tcPr>
            <w:tcW w:w="1310" w:type="dxa"/>
          </w:tcPr>
          <w:p w14:paraId="71F9DD53" w14:textId="77777777" w:rsidR="007027A4" w:rsidRPr="00885E06" w:rsidRDefault="007027A4" w:rsidP="00885A6A">
            <w:pPr>
              <w:jc w:val="both"/>
              <w:rPr>
                <w:rFonts w:ascii="Arial" w:hAnsi="Arial" w:cs="Arial"/>
                <w:sz w:val="24"/>
                <w:szCs w:val="24"/>
              </w:rPr>
            </w:pPr>
            <w:r w:rsidRPr="00885E06">
              <w:rPr>
                <w:rFonts w:ascii="Arial" w:hAnsi="Arial" w:cs="Arial"/>
                <w:sz w:val="24"/>
                <w:szCs w:val="24"/>
              </w:rPr>
              <w:t>£1,995.75</w:t>
            </w:r>
          </w:p>
        </w:tc>
        <w:tc>
          <w:tcPr>
            <w:tcW w:w="1310" w:type="dxa"/>
          </w:tcPr>
          <w:p w14:paraId="19ACA32E" w14:textId="77777777" w:rsidR="007027A4" w:rsidRPr="00885E06" w:rsidRDefault="007027A4" w:rsidP="00885A6A">
            <w:pPr>
              <w:jc w:val="both"/>
              <w:rPr>
                <w:rFonts w:ascii="Arial" w:hAnsi="Arial" w:cs="Arial"/>
                <w:sz w:val="24"/>
                <w:szCs w:val="24"/>
              </w:rPr>
            </w:pPr>
            <w:r w:rsidRPr="00885E06">
              <w:rPr>
                <w:rFonts w:ascii="Arial" w:hAnsi="Arial" w:cs="Arial"/>
                <w:sz w:val="24"/>
                <w:szCs w:val="24"/>
              </w:rPr>
              <w:t>£460.56</w:t>
            </w:r>
          </w:p>
        </w:tc>
        <w:tc>
          <w:tcPr>
            <w:tcW w:w="1470" w:type="dxa"/>
          </w:tcPr>
          <w:p w14:paraId="0EFCD017" w14:textId="77777777" w:rsidR="007027A4" w:rsidRPr="00885E06" w:rsidRDefault="007027A4" w:rsidP="00885A6A">
            <w:pPr>
              <w:jc w:val="both"/>
              <w:rPr>
                <w:rFonts w:ascii="Arial" w:hAnsi="Arial" w:cs="Arial"/>
                <w:sz w:val="24"/>
                <w:szCs w:val="24"/>
              </w:rPr>
            </w:pPr>
            <w:r w:rsidRPr="00885E06">
              <w:rPr>
                <w:rFonts w:ascii="Arial" w:hAnsi="Arial" w:cs="Arial"/>
                <w:sz w:val="24"/>
                <w:szCs w:val="24"/>
              </w:rPr>
              <w:t>£921.12</w:t>
            </w:r>
          </w:p>
        </w:tc>
        <w:tc>
          <w:tcPr>
            <w:tcW w:w="1310" w:type="dxa"/>
          </w:tcPr>
          <w:p w14:paraId="13C7B48F" w14:textId="77777777" w:rsidR="007027A4" w:rsidRPr="00885E06" w:rsidRDefault="007027A4" w:rsidP="00885A6A">
            <w:pPr>
              <w:jc w:val="both"/>
              <w:rPr>
                <w:rFonts w:ascii="Arial" w:hAnsi="Arial" w:cs="Arial"/>
                <w:sz w:val="24"/>
                <w:szCs w:val="24"/>
              </w:rPr>
            </w:pPr>
            <w:r w:rsidRPr="00885E06">
              <w:rPr>
                <w:rFonts w:ascii="Arial" w:hAnsi="Arial" w:cs="Arial"/>
                <w:sz w:val="24"/>
                <w:szCs w:val="24"/>
              </w:rPr>
              <w:t>£1842.23</w:t>
            </w:r>
          </w:p>
        </w:tc>
      </w:tr>
      <w:tr w:rsidR="007027A4" w:rsidRPr="00885E06" w14:paraId="25E7019A" w14:textId="77777777" w:rsidTr="00885A6A">
        <w:tc>
          <w:tcPr>
            <w:tcW w:w="1630" w:type="dxa"/>
          </w:tcPr>
          <w:p w14:paraId="4F1E89F8" w14:textId="77777777" w:rsidR="007027A4" w:rsidRPr="00885E06" w:rsidRDefault="007027A4" w:rsidP="00885A6A">
            <w:pPr>
              <w:rPr>
                <w:rFonts w:ascii="Arial" w:hAnsi="Arial" w:cs="Arial"/>
                <w:sz w:val="24"/>
                <w:szCs w:val="24"/>
              </w:rPr>
            </w:pPr>
            <w:r w:rsidRPr="00885E06">
              <w:rPr>
                <w:rFonts w:ascii="Arial" w:hAnsi="Arial" w:cs="Arial"/>
                <w:sz w:val="24"/>
                <w:szCs w:val="24"/>
              </w:rPr>
              <w:t>£23,949 to £29,179</w:t>
            </w:r>
          </w:p>
        </w:tc>
        <w:tc>
          <w:tcPr>
            <w:tcW w:w="1656" w:type="dxa"/>
          </w:tcPr>
          <w:p w14:paraId="619FDD50" w14:textId="77777777" w:rsidR="007027A4" w:rsidRPr="00885E06" w:rsidRDefault="007027A4" w:rsidP="00885A6A">
            <w:pPr>
              <w:jc w:val="center"/>
              <w:rPr>
                <w:rFonts w:ascii="Arial" w:hAnsi="Arial" w:cs="Arial"/>
                <w:b/>
                <w:bCs/>
                <w:sz w:val="24"/>
                <w:szCs w:val="24"/>
              </w:rPr>
            </w:pPr>
            <w:r w:rsidRPr="00885E06">
              <w:rPr>
                <w:rFonts w:ascii="Arial" w:hAnsi="Arial" w:cs="Arial"/>
                <w:sz w:val="24"/>
                <w:szCs w:val="24"/>
              </w:rPr>
              <w:t>8.3%</w:t>
            </w:r>
          </w:p>
        </w:tc>
        <w:tc>
          <w:tcPr>
            <w:tcW w:w="1418" w:type="dxa"/>
          </w:tcPr>
          <w:p w14:paraId="4CFA2752" w14:textId="77777777" w:rsidR="007027A4" w:rsidRPr="00885E06" w:rsidRDefault="007027A4" w:rsidP="00885A6A">
            <w:pPr>
              <w:jc w:val="both"/>
              <w:rPr>
                <w:rFonts w:ascii="Arial" w:hAnsi="Arial" w:cs="Arial"/>
                <w:sz w:val="24"/>
                <w:szCs w:val="24"/>
              </w:rPr>
            </w:pPr>
            <w:r w:rsidRPr="00885E06">
              <w:rPr>
                <w:rFonts w:ascii="Arial" w:hAnsi="Arial" w:cs="Arial"/>
                <w:sz w:val="24"/>
                <w:szCs w:val="24"/>
              </w:rPr>
              <w:t>£29,179.99</w:t>
            </w:r>
          </w:p>
        </w:tc>
        <w:tc>
          <w:tcPr>
            <w:tcW w:w="1310" w:type="dxa"/>
          </w:tcPr>
          <w:p w14:paraId="33C345CA" w14:textId="77777777" w:rsidR="007027A4" w:rsidRPr="00885E06" w:rsidRDefault="007027A4" w:rsidP="00885A6A">
            <w:pPr>
              <w:jc w:val="both"/>
              <w:rPr>
                <w:rFonts w:ascii="Arial" w:hAnsi="Arial" w:cs="Arial"/>
                <w:sz w:val="24"/>
                <w:szCs w:val="24"/>
              </w:rPr>
            </w:pPr>
            <w:r w:rsidRPr="00885E06">
              <w:rPr>
                <w:rFonts w:ascii="Arial" w:hAnsi="Arial" w:cs="Arial"/>
                <w:sz w:val="24"/>
                <w:szCs w:val="24"/>
              </w:rPr>
              <w:t>£2,431.67</w:t>
            </w:r>
          </w:p>
        </w:tc>
        <w:tc>
          <w:tcPr>
            <w:tcW w:w="1310" w:type="dxa"/>
          </w:tcPr>
          <w:p w14:paraId="6559176B" w14:textId="77777777" w:rsidR="007027A4" w:rsidRPr="00885E06" w:rsidRDefault="007027A4" w:rsidP="00885A6A">
            <w:pPr>
              <w:jc w:val="both"/>
              <w:rPr>
                <w:rFonts w:ascii="Arial" w:hAnsi="Arial" w:cs="Arial"/>
                <w:sz w:val="24"/>
                <w:szCs w:val="24"/>
              </w:rPr>
            </w:pPr>
            <w:r w:rsidRPr="00885E06">
              <w:rPr>
                <w:rFonts w:ascii="Arial" w:hAnsi="Arial" w:cs="Arial"/>
                <w:sz w:val="24"/>
                <w:szCs w:val="24"/>
              </w:rPr>
              <w:t>£561.15</w:t>
            </w:r>
          </w:p>
        </w:tc>
        <w:tc>
          <w:tcPr>
            <w:tcW w:w="1470" w:type="dxa"/>
          </w:tcPr>
          <w:p w14:paraId="25E45730" w14:textId="77777777" w:rsidR="007027A4" w:rsidRPr="00885E06" w:rsidRDefault="007027A4" w:rsidP="00885A6A">
            <w:pPr>
              <w:jc w:val="both"/>
              <w:rPr>
                <w:rFonts w:ascii="Arial" w:hAnsi="Arial" w:cs="Arial"/>
                <w:sz w:val="24"/>
                <w:szCs w:val="24"/>
              </w:rPr>
            </w:pPr>
            <w:r w:rsidRPr="00885E06">
              <w:rPr>
                <w:rFonts w:ascii="Arial" w:hAnsi="Arial" w:cs="Arial"/>
                <w:sz w:val="24"/>
                <w:szCs w:val="24"/>
              </w:rPr>
              <w:t>£1,122.31</w:t>
            </w:r>
          </w:p>
        </w:tc>
        <w:tc>
          <w:tcPr>
            <w:tcW w:w="1310" w:type="dxa"/>
          </w:tcPr>
          <w:p w14:paraId="43F194D1" w14:textId="77777777" w:rsidR="007027A4" w:rsidRPr="00885E06" w:rsidRDefault="007027A4" w:rsidP="00885A6A">
            <w:pPr>
              <w:jc w:val="both"/>
              <w:rPr>
                <w:rFonts w:ascii="Arial" w:hAnsi="Arial" w:cs="Arial"/>
                <w:sz w:val="24"/>
                <w:szCs w:val="24"/>
              </w:rPr>
            </w:pPr>
            <w:r w:rsidRPr="00885E06">
              <w:rPr>
                <w:rFonts w:ascii="Arial" w:hAnsi="Arial" w:cs="Arial"/>
                <w:sz w:val="24"/>
                <w:szCs w:val="24"/>
              </w:rPr>
              <w:t>£2,244.61</w:t>
            </w:r>
          </w:p>
        </w:tc>
      </w:tr>
      <w:tr w:rsidR="007027A4" w:rsidRPr="00885E06" w14:paraId="5C169292" w14:textId="77777777" w:rsidTr="00885A6A">
        <w:tc>
          <w:tcPr>
            <w:tcW w:w="1630" w:type="dxa"/>
          </w:tcPr>
          <w:p w14:paraId="2A352519" w14:textId="77777777" w:rsidR="007027A4" w:rsidRPr="00885E06" w:rsidRDefault="007027A4" w:rsidP="00885A6A">
            <w:pPr>
              <w:rPr>
                <w:rFonts w:ascii="Arial" w:hAnsi="Arial" w:cs="Arial"/>
                <w:sz w:val="24"/>
                <w:szCs w:val="24"/>
              </w:rPr>
            </w:pPr>
            <w:r w:rsidRPr="00885E06">
              <w:rPr>
                <w:rFonts w:ascii="Arial" w:hAnsi="Arial" w:cs="Arial"/>
                <w:sz w:val="24"/>
                <w:szCs w:val="24"/>
              </w:rPr>
              <w:t>£29,180 to £43,805</w:t>
            </w:r>
          </w:p>
        </w:tc>
        <w:tc>
          <w:tcPr>
            <w:tcW w:w="1656" w:type="dxa"/>
          </w:tcPr>
          <w:p w14:paraId="53DCF3BE" w14:textId="77777777" w:rsidR="007027A4" w:rsidRPr="00885E06" w:rsidRDefault="007027A4" w:rsidP="00885A6A">
            <w:pPr>
              <w:jc w:val="center"/>
              <w:rPr>
                <w:rFonts w:ascii="Arial" w:hAnsi="Arial" w:cs="Arial"/>
                <w:b/>
                <w:bCs/>
                <w:sz w:val="24"/>
                <w:szCs w:val="24"/>
              </w:rPr>
            </w:pPr>
            <w:r w:rsidRPr="00885E06">
              <w:rPr>
                <w:rFonts w:ascii="Arial" w:hAnsi="Arial" w:cs="Arial"/>
                <w:sz w:val="24"/>
                <w:szCs w:val="24"/>
              </w:rPr>
              <w:t>9.8%</w:t>
            </w:r>
          </w:p>
        </w:tc>
        <w:tc>
          <w:tcPr>
            <w:tcW w:w="1418" w:type="dxa"/>
          </w:tcPr>
          <w:p w14:paraId="5E7F9AAF" w14:textId="77777777" w:rsidR="007027A4" w:rsidRPr="00885E06" w:rsidRDefault="007027A4" w:rsidP="00885A6A">
            <w:pPr>
              <w:jc w:val="both"/>
              <w:rPr>
                <w:rFonts w:ascii="Arial" w:hAnsi="Arial" w:cs="Arial"/>
                <w:sz w:val="24"/>
                <w:szCs w:val="24"/>
              </w:rPr>
            </w:pPr>
            <w:r w:rsidRPr="00885E06">
              <w:rPr>
                <w:rFonts w:ascii="Arial" w:hAnsi="Arial" w:cs="Arial"/>
                <w:sz w:val="24"/>
                <w:szCs w:val="24"/>
              </w:rPr>
              <w:t>£43,805.99</w:t>
            </w:r>
          </w:p>
        </w:tc>
        <w:tc>
          <w:tcPr>
            <w:tcW w:w="1310" w:type="dxa"/>
          </w:tcPr>
          <w:p w14:paraId="605E2388" w14:textId="77777777" w:rsidR="007027A4" w:rsidRPr="00885E06" w:rsidRDefault="007027A4" w:rsidP="00885A6A">
            <w:pPr>
              <w:jc w:val="both"/>
              <w:rPr>
                <w:rFonts w:ascii="Arial" w:hAnsi="Arial" w:cs="Arial"/>
                <w:sz w:val="24"/>
                <w:szCs w:val="24"/>
              </w:rPr>
            </w:pPr>
            <w:r w:rsidRPr="00885E06">
              <w:rPr>
                <w:rFonts w:ascii="Arial" w:hAnsi="Arial" w:cs="Arial"/>
                <w:sz w:val="24"/>
                <w:szCs w:val="24"/>
              </w:rPr>
              <w:t>£3,650.50</w:t>
            </w:r>
          </w:p>
        </w:tc>
        <w:tc>
          <w:tcPr>
            <w:tcW w:w="1310" w:type="dxa"/>
          </w:tcPr>
          <w:p w14:paraId="16861132" w14:textId="77777777" w:rsidR="007027A4" w:rsidRPr="00885E06" w:rsidRDefault="007027A4" w:rsidP="00885A6A">
            <w:pPr>
              <w:jc w:val="both"/>
              <w:rPr>
                <w:rFonts w:ascii="Arial" w:hAnsi="Arial" w:cs="Arial"/>
                <w:sz w:val="24"/>
                <w:szCs w:val="24"/>
              </w:rPr>
            </w:pPr>
            <w:r w:rsidRPr="00885E06">
              <w:rPr>
                <w:rFonts w:ascii="Arial" w:hAnsi="Arial" w:cs="Arial"/>
                <w:sz w:val="24"/>
                <w:szCs w:val="24"/>
              </w:rPr>
              <w:t>£842.42</w:t>
            </w:r>
          </w:p>
        </w:tc>
        <w:tc>
          <w:tcPr>
            <w:tcW w:w="1470" w:type="dxa"/>
          </w:tcPr>
          <w:p w14:paraId="304E5726" w14:textId="77777777" w:rsidR="007027A4" w:rsidRPr="00885E06" w:rsidRDefault="007027A4" w:rsidP="00885A6A">
            <w:pPr>
              <w:jc w:val="both"/>
              <w:rPr>
                <w:rFonts w:ascii="Arial" w:hAnsi="Arial" w:cs="Arial"/>
                <w:sz w:val="24"/>
                <w:szCs w:val="24"/>
              </w:rPr>
            </w:pPr>
            <w:r w:rsidRPr="00885E06">
              <w:rPr>
                <w:rFonts w:ascii="Arial" w:hAnsi="Arial" w:cs="Arial"/>
                <w:sz w:val="24"/>
                <w:szCs w:val="24"/>
              </w:rPr>
              <w:t>£1,684.85</w:t>
            </w:r>
          </w:p>
        </w:tc>
        <w:tc>
          <w:tcPr>
            <w:tcW w:w="1310" w:type="dxa"/>
          </w:tcPr>
          <w:p w14:paraId="4872182F" w14:textId="77777777" w:rsidR="007027A4" w:rsidRPr="00885E06" w:rsidRDefault="007027A4" w:rsidP="00885A6A">
            <w:pPr>
              <w:jc w:val="both"/>
              <w:rPr>
                <w:rFonts w:ascii="Arial" w:hAnsi="Arial" w:cs="Arial"/>
                <w:sz w:val="24"/>
                <w:szCs w:val="24"/>
              </w:rPr>
            </w:pPr>
            <w:r w:rsidRPr="00885E06">
              <w:rPr>
                <w:rFonts w:ascii="Arial" w:hAnsi="Arial" w:cs="Arial"/>
                <w:sz w:val="24"/>
                <w:szCs w:val="24"/>
              </w:rPr>
              <w:t>£3,369.69</w:t>
            </w:r>
          </w:p>
        </w:tc>
      </w:tr>
      <w:tr w:rsidR="007027A4" w:rsidRPr="00885E06" w14:paraId="2DEF037D" w14:textId="77777777" w:rsidTr="00885A6A">
        <w:tc>
          <w:tcPr>
            <w:tcW w:w="1630" w:type="dxa"/>
          </w:tcPr>
          <w:p w14:paraId="6901E086" w14:textId="77777777" w:rsidR="007027A4" w:rsidRPr="00885E06" w:rsidRDefault="007027A4" w:rsidP="00885A6A">
            <w:pPr>
              <w:rPr>
                <w:rFonts w:ascii="Arial" w:hAnsi="Arial" w:cs="Arial"/>
                <w:sz w:val="24"/>
                <w:szCs w:val="24"/>
              </w:rPr>
            </w:pPr>
            <w:r w:rsidRPr="00885E06">
              <w:rPr>
                <w:rFonts w:ascii="Arial" w:hAnsi="Arial" w:cs="Arial"/>
                <w:sz w:val="24"/>
                <w:szCs w:val="24"/>
              </w:rPr>
              <w:t>£43,806 to £56,163</w:t>
            </w:r>
          </w:p>
        </w:tc>
        <w:tc>
          <w:tcPr>
            <w:tcW w:w="1656" w:type="dxa"/>
          </w:tcPr>
          <w:p w14:paraId="080F6DB1" w14:textId="77777777" w:rsidR="007027A4" w:rsidRPr="00885E06" w:rsidRDefault="007027A4" w:rsidP="00885A6A">
            <w:pPr>
              <w:jc w:val="center"/>
              <w:rPr>
                <w:rFonts w:ascii="Arial" w:hAnsi="Arial" w:cs="Arial"/>
                <w:b/>
                <w:bCs/>
                <w:sz w:val="24"/>
                <w:szCs w:val="24"/>
              </w:rPr>
            </w:pPr>
            <w:r w:rsidRPr="00885E06">
              <w:rPr>
                <w:rFonts w:ascii="Arial" w:hAnsi="Arial" w:cs="Arial"/>
                <w:sz w:val="24"/>
                <w:szCs w:val="24"/>
              </w:rPr>
              <w:t>10.7%</w:t>
            </w:r>
          </w:p>
        </w:tc>
        <w:tc>
          <w:tcPr>
            <w:tcW w:w="1418" w:type="dxa"/>
          </w:tcPr>
          <w:p w14:paraId="52EFE030" w14:textId="77777777" w:rsidR="007027A4" w:rsidRPr="00885E06" w:rsidRDefault="007027A4" w:rsidP="00885A6A">
            <w:pPr>
              <w:jc w:val="both"/>
              <w:rPr>
                <w:rFonts w:ascii="Arial" w:hAnsi="Arial" w:cs="Arial"/>
                <w:sz w:val="24"/>
                <w:szCs w:val="24"/>
              </w:rPr>
            </w:pPr>
            <w:r w:rsidRPr="00885E06">
              <w:rPr>
                <w:rFonts w:ascii="Arial" w:hAnsi="Arial" w:cs="Arial"/>
                <w:sz w:val="24"/>
                <w:szCs w:val="24"/>
              </w:rPr>
              <w:t>£56,163.99</w:t>
            </w:r>
          </w:p>
        </w:tc>
        <w:tc>
          <w:tcPr>
            <w:tcW w:w="1310" w:type="dxa"/>
          </w:tcPr>
          <w:p w14:paraId="577876D0" w14:textId="77777777" w:rsidR="007027A4" w:rsidRPr="00885E06" w:rsidRDefault="007027A4" w:rsidP="00885A6A">
            <w:pPr>
              <w:jc w:val="both"/>
              <w:rPr>
                <w:rFonts w:ascii="Arial" w:hAnsi="Arial" w:cs="Arial"/>
                <w:sz w:val="24"/>
                <w:szCs w:val="24"/>
              </w:rPr>
            </w:pPr>
            <w:r w:rsidRPr="00885E06">
              <w:rPr>
                <w:rFonts w:ascii="Arial" w:hAnsi="Arial" w:cs="Arial"/>
                <w:sz w:val="24"/>
                <w:szCs w:val="24"/>
              </w:rPr>
              <w:t>£4,680.33</w:t>
            </w:r>
          </w:p>
        </w:tc>
        <w:tc>
          <w:tcPr>
            <w:tcW w:w="1310" w:type="dxa"/>
          </w:tcPr>
          <w:p w14:paraId="4373008C" w14:textId="77777777" w:rsidR="007027A4" w:rsidRPr="00885E06" w:rsidRDefault="007027A4" w:rsidP="00885A6A">
            <w:pPr>
              <w:jc w:val="both"/>
              <w:rPr>
                <w:rFonts w:ascii="Arial" w:hAnsi="Arial" w:cs="Arial"/>
                <w:sz w:val="24"/>
                <w:szCs w:val="24"/>
              </w:rPr>
            </w:pPr>
            <w:r w:rsidRPr="00885E06">
              <w:rPr>
                <w:rFonts w:ascii="Arial" w:hAnsi="Arial" w:cs="Arial"/>
                <w:sz w:val="24"/>
                <w:szCs w:val="24"/>
              </w:rPr>
              <w:t>£1,080.08</w:t>
            </w:r>
          </w:p>
        </w:tc>
        <w:tc>
          <w:tcPr>
            <w:tcW w:w="1470" w:type="dxa"/>
          </w:tcPr>
          <w:p w14:paraId="2DE8E5C9" w14:textId="77777777" w:rsidR="007027A4" w:rsidRPr="00885E06" w:rsidRDefault="007027A4" w:rsidP="00885A6A">
            <w:pPr>
              <w:jc w:val="both"/>
              <w:rPr>
                <w:rFonts w:ascii="Arial" w:hAnsi="Arial" w:cs="Arial"/>
                <w:sz w:val="24"/>
                <w:szCs w:val="24"/>
              </w:rPr>
            </w:pPr>
            <w:r w:rsidRPr="00885E06">
              <w:rPr>
                <w:rFonts w:ascii="Arial" w:hAnsi="Arial" w:cs="Arial"/>
                <w:sz w:val="24"/>
                <w:szCs w:val="24"/>
              </w:rPr>
              <w:t>£2,160.15</w:t>
            </w:r>
          </w:p>
        </w:tc>
        <w:tc>
          <w:tcPr>
            <w:tcW w:w="1310" w:type="dxa"/>
          </w:tcPr>
          <w:p w14:paraId="5AC40B36" w14:textId="77777777" w:rsidR="007027A4" w:rsidRPr="00885E06" w:rsidRDefault="007027A4" w:rsidP="00885A6A">
            <w:pPr>
              <w:jc w:val="both"/>
              <w:rPr>
                <w:rFonts w:ascii="Arial" w:hAnsi="Arial" w:cs="Arial"/>
                <w:sz w:val="24"/>
                <w:szCs w:val="24"/>
              </w:rPr>
            </w:pPr>
            <w:r w:rsidRPr="00885E06">
              <w:rPr>
                <w:rFonts w:ascii="Arial" w:hAnsi="Arial" w:cs="Arial"/>
                <w:sz w:val="24"/>
                <w:szCs w:val="24"/>
              </w:rPr>
              <w:t>£4,320.31</w:t>
            </w:r>
          </w:p>
        </w:tc>
      </w:tr>
      <w:tr w:rsidR="007027A4" w:rsidRPr="00885E06" w14:paraId="5C0BB6A7" w14:textId="77777777" w:rsidTr="00885A6A">
        <w:tc>
          <w:tcPr>
            <w:tcW w:w="1630" w:type="dxa"/>
          </w:tcPr>
          <w:p w14:paraId="4565A954" w14:textId="77777777" w:rsidR="007027A4" w:rsidRPr="00885E06" w:rsidRDefault="007027A4" w:rsidP="00885A6A">
            <w:pPr>
              <w:rPr>
                <w:rFonts w:ascii="Arial" w:hAnsi="Arial" w:cs="Arial"/>
                <w:sz w:val="24"/>
                <w:szCs w:val="24"/>
              </w:rPr>
            </w:pPr>
            <w:r w:rsidRPr="00885E06">
              <w:rPr>
                <w:rFonts w:ascii="Arial" w:hAnsi="Arial" w:cs="Arial"/>
                <w:sz w:val="24"/>
                <w:szCs w:val="24"/>
              </w:rPr>
              <w:t>£56,164 and above</w:t>
            </w:r>
          </w:p>
        </w:tc>
        <w:tc>
          <w:tcPr>
            <w:tcW w:w="1656" w:type="dxa"/>
          </w:tcPr>
          <w:p w14:paraId="681DC9F7" w14:textId="77777777" w:rsidR="007027A4" w:rsidRPr="00885E06" w:rsidRDefault="007027A4" w:rsidP="00885A6A">
            <w:pPr>
              <w:jc w:val="center"/>
              <w:rPr>
                <w:rFonts w:ascii="Arial" w:hAnsi="Arial" w:cs="Arial"/>
                <w:b/>
                <w:bCs/>
                <w:sz w:val="24"/>
                <w:szCs w:val="24"/>
              </w:rPr>
            </w:pPr>
            <w:r w:rsidRPr="00885E06">
              <w:rPr>
                <w:rFonts w:ascii="Arial" w:hAnsi="Arial" w:cs="Arial"/>
                <w:sz w:val="24"/>
                <w:szCs w:val="24"/>
              </w:rPr>
              <w:t>12.5%</w:t>
            </w:r>
          </w:p>
        </w:tc>
        <w:tc>
          <w:tcPr>
            <w:tcW w:w="1418" w:type="dxa"/>
          </w:tcPr>
          <w:p w14:paraId="59D9E963" w14:textId="77777777" w:rsidR="007027A4" w:rsidRPr="00885E06" w:rsidRDefault="007027A4" w:rsidP="00885A6A">
            <w:pPr>
              <w:jc w:val="both"/>
              <w:rPr>
                <w:rFonts w:ascii="Arial" w:hAnsi="Arial" w:cs="Arial"/>
                <w:sz w:val="24"/>
                <w:szCs w:val="24"/>
              </w:rPr>
            </w:pPr>
            <w:r w:rsidRPr="00885E06">
              <w:rPr>
                <w:rFonts w:ascii="Arial" w:hAnsi="Arial" w:cs="Arial"/>
                <w:sz w:val="24"/>
                <w:szCs w:val="24"/>
              </w:rPr>
              <w:t>No upper limit</w:t>
            </w:r>
          </w:p>
        </w:tc>
        <w:tc>
          <w:tcPr>
            <w:tcW w:w="1310" w:type="dxa"/>
          </w:tcPr>
          <w:p w14:paraId="17DB60F2" w14:textId="77777777" w:rsidR="007027A4" w:rsidRPr="00885E06" w:rsidRDefault="007027A4" w:rsidP="00885A6A">
            <w:pPr>
              <w:jc w:val="both"/>
              <w:rPr>
                <w:rFonts w:ascii="Arial" w:hAnsi="Arial" w:cs="Arial"/>
                <w:sz w:val="24"/>
                <w:szCs w:val="24"/>
              </w:rPr>
            </w:pPr>
            <w:r w:rsidRPr="00885E06">
              <w:rPr>
                <w:rFonts w:ascii="Arial" w:hAnsi="Arial" w:cs="Arial"/>
                <w:sz w:val="24"/>
                <w:szCs w:val="24"/>
              </w:rPr>
              <w:t>No upper limit</w:t>
            </w:r>
          </w:p>
        </w:tc>
        <w:tc>
          <w:tcPr>
            <w:tcW w:w="1310" w:type="dxa"/>
          </w:tcPr>
          <w:p w14:paraId="5622DF8E" w14:textId="77777777" w:rsidR="007027A4" w:rsidRPr="00885E06" w:rsidRDefault="007027A4" w:rsidP="00885A6A">
            <w:pPr>
              <w:jc w:val="both"/>
              <w:rPr>
                <w:rFonts w:ascii="Arial" w:hAnsi="Arial" w:cs="Arial"/>
                <w:sz w:val="24"/>
                <w:szCs w:val="24"/>
              </w:rPr>
            </w:pPr>
            <w:r w:rsidRPr="00885E06">
              <w:rPr>
                <w:rFonts w:ascii="Arial" w:hAnsi="Arial" w:cs="Arial"/>
                <w:sz w:val="24"/>
                <w:szCs w:val="24"/>
              </w:rPr>
              <w:t>No upper limit</w:t>
            </w:r>
          </w:p>
        </w:tc>
        <w:tc>
          <w:tcPr>
            <w:tcW w:w="1470" w:type="dxa"/>
          </w:tcPr>
          <w:p w14:paraId="12E73AE8" w14:textId="77777777" w:rsidR="007027A4" w:rsidRPr="00885E06" w:rsidRDefault="007027A4" w:rsidP="00885A6A">
            <w:pPr>
              <w:jc w:val="both"/>
              <w:rPr>
                <w:rFonts w:ascii="Arial" w:hAnsi="Arial" w:cs="Arial"/>
                <w:sz w:val="24"/>
                <w:szCs w:val="24"/>
              </w:rPr>
            </w:pPr>
            <w:r w:rsidRPr="00885E06">
              <w:rPr>
                <w:rFonts w:ascii="Arial" w:hAnsi="Arial" w:cs="Arial"/>
                <w:sz w:val="24"/>
                <w:szCs w:val="24"/>
              </w:rPr>
              <w:t>No upper limit</w:t>
            </w:r>
          </w:p>
        </w:tc>
        <w:tc>
          <w:tcPr>
            <w:tcW w:w="1310" w:type="dxa"/>
          </w:tcPr>
          <w:p w14:paraId="4BCB9479" w14:textId="77777777" w:rsidR="007027A4" w:rsidRPr="00885E06" w:rsidRDefault="007027A4" w:rsidP="00885A6A">
            <w:pPr>
              <w:jc w:val="both"/>
              <w:rPr>
                <w:rFonts w:ascii="Arial" w:hAnsi="Arial" w:cs="Arial"/>
                <w:sz w:val="24"/>
                <w:szCs w:val="24"/>
              </w:rPr>
            </w:pPr>
            <w:r w:rsidRPr="00885E06">
              <w:rPr>
                <w:rFonts w:ascii="Arial" w:hAnsi="Arial" w:cs="Arial"/>
                <w:sz w:val="24"/>
                <w:szCs w:val="24"/>
              </w:rPr>
              <w:t>No upper limit</w:t>
            </w:r>
          </w:p>
        </w:tc>
      </w:tr>
    </w:tbl>
    <w:p w14:paraId="486B168F" w14:textId="77777777" w:rsidR="007027A4" w:rsidRPr="00D56286" w:rsidRDefault="007027A4" w:rsidP="007027A4">
      <w:pPr>
        <w:jc w:val="both"/>
        <w:rPr>
          <w:rFonts w:ascii="Arial" w:hAnsi="Arial" w:cs="Arial"/>
          <w:sz w:val="24"/>
          <w:szCs w:val="24"/>
        </w:rPr>
      </w:pPr>
    </w:p>
    <w:p w14:paraId="4F4D4962" w14:textId="77777777" w:rsidR="007027A4" w:rsidRPr="00D56286" w:rsidRDefault="007027A4" w:rsidP="007027A4">
      <w:pPr>
        <w:rPr>
          <w:rFonts w:ascii="Arial" w:hAnsi="Arial" w:cs="Arial"/>
          <w:b/>
          <w:bCs/>
          <w:sz w:val="24"/>
          <w:szCs w:val="24"/>
        </w:rPr>
      </w:pPr>
    </w:p>
    <w:p w14:paraId="630521D8" w14:textId="77777777" w:rsidR="007027A4" w:rsidRPr="00D56286" w:rsidRDefault="007027A4" w:rsidP="007027A4">
      <w:pPr>
        <w:rPr>
          <w:rFonts w:ascii="Arial" w:hAnsi="Arial" w:cs="Arial"/>
          <w:b/>
          <w:bCs/>
          <w:sz w:val="24"/>
          <w:szCs w:val="24"/>
        </w:rPr>
      </w:pPr>
      <w:r w:rsidRPr="00D56286">
        <w:rPr>
          <w:rFonts w:ascii="Arial" w:hAnsi="Arial" w:cs="Arial"/>
          <w:b/>
          <w:bCs/>
          <w:sz w:val="24"/>
          <w:szCs w:val="24"/>
        </w:rPr>
        <w:t>Changes to the pensionability of overtime for staff who work part time</w:t>
      </w:r>
    </w:p>
    <w:p w14:paraId="56F0553A"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Under the 2015 regulations, overtime is non-pensionable and is defined as:</w:t>
      </w:r>
    </w:p>
    <w:p w14:paraId="5D027247"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Any period of time worked in excess of the lesser of –          </w:t>
      </w:r>
    </w:p>
    <w:p w14:paraId="41E6F053"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a. The period of time for which the person has contracted to work in the ordinary course of events; or</w:t>
      </w:r>
    </w:p>
    <w:p w14:paraId="539E7485"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b. Such period of time as the scheme manager determines a person engaged in similar employment would reasonably be contracted to work in the ordinary course of events.</w:t>
      </w:r>
    </w:p>
    <w:p w14:paraId="00E90064"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 xml:space="preserve">This means that for part-time staff, overtime is considered to be any hours worked in excess of contracted hours. This applies regardless of whether additional hours worked are paid at overtime rate. For part-time staff, hours up to 37.5 hours per week are paid at plain time, and hours in excess of 37.5 hours per week are paid at overtime rate. For staff who work full time, overtime is considered to be hours worked in excess of 37.5 hours per week and is typically paid at overtime rate. </w:t>
      </w:r>
    </w:p>
    <w:p w14:paraId="05C0A94A"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There is therefore a historical gap in the interpretation of overtime worked up to whole time for staff who work part time. Longstanding practice in the 1995 and 2008 HSC Pension Scheme was to allow additional hours to be pensioned up to whole-time equivalent. The department proposes to amend the definition of overtime in 2015 regulations to insert the flexibility that existed in the 1995 and 2008 Sections. This means that staff who work part time can pension overtime worked up to 37.5 hours per week. Any overtime worked above 37.5 hours per week, for both part-time and full-time staff, will remain non-pensionable.</w:t>
      </w:r>
    </w:p>
    <w:p w14:paraId="4B2B2EC3"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 xml:space="preserve">On 1 April 2024, the department plans to introduce a new partial retirement option for members of the 1995 Section of the HSC Pension Scheme, subject to the outcome of the recent consultation. This facility will allow members to partially retire and claim up </w:t>
      </w:r>
      <w:r w:rsidRPr="00D56286">
        <w:rPr>
          <w:rFonts w:ascii="Arial" w:hAnsi="Arial" w:cs="Arial"/>
          <w:sz w:val="24"/>
          <w:szCs w:val="24"/>
        </w:rPr>
        <w:lastRenderedPageBreak/>
        <w:t>to 100% of their 1995 Section benefits while continuing to work and accrue further pension in the 2015 Scheme. The availability of partial retirement is intended to better support members’ work-life balance around retirement and may also help the HSC to retain valued experienced staff in the workforce.</w:t>
      </w:r>
    </w:p>
    <w:p w14:paraId="52ADBAA0"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Members who take partial retirement are required to reduce their pensionable pay by at least 10% for the 12 months following partial retirement. For GPs, a 10% reduction in commitment is required.  </w:t>
      </w:r>
    </w:p>
    <w:p w14:paraId="6DDD6729"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In some cases, where the employer and employee agree that the individual should continue to work in the same role, with no reduction in working hours, commitments or responsibilities, employers may review the structure of the employee’s remuneration to achieve the 10% reduction in pensionable pay.</w:t>
      </w:r>
    </w:p>
    <w:p w14:paraId="61CB8455"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For example, this could be achieved by reducing an employee’s core pensionable contract and the employee working discretionary, non-pensionable overtime.</w:t>
      </w:r>
    </w:p>
    <w:p w14:paraId="57A09535"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We therefore also intend to insert a mechanism into the definition of overtime which confirms that any overtime or additional hours worked by staff who have partially retired within the previous 12 months is non-pensionable. This includes all additional work above their contracted hours. This facility is important for members who take partial retirement but wish to continue working at 100% capacity. They would achieve this by reducing their contracted hours by at least 10% following a partial retirement election and continuing to work additional sessions up to 100% as non-pensionable overtime.</w:t>
      </w:r>
    </w:p>
    <w:p w14:paraId="30C5B22F" w14:textId="77777777" w:rsidR="001518EB" w:rsidRDefault="001518EB" w:rsidP="001518EB">
      <w:pPr>
        <w:rPr>
          <w:rFonts w:ascii="Arial" w:hAnsi="Arial" w:cs="Arial"/>
          <w:sz w:val="24"/>
          <w:szCs w:val="24"/>
        </w:rPr>
      </w:pPr>
      <w:bookmarkStart w:id="14" w:name="_Hlk150163653"/>
    </w:p>
    <w:p w14:paraId="2B518A6B" w14:textId="77777777" w:rsidR="001518EB" w:rsidRPr="001518EB" w:rsidRDefault="001518EB" w:rsidP="001518EB">
      <w:pPr>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HYPERLINK  \l "contents"</w:instrText>
      </w:r>
      <w:r>
        <w:rPr>
          <w:rFonts w:ascii="Arial" w:hAnsi="Arial" w:cs="Arial"/>
          <w:sz w:val="24"/>
          <w:szCs w:val="24"/>
        </w:rPr>
      </w:r>
      <w:r>
        <w:rPr>
          <w:rFonts w:ascii="Arial" w:hAnsi="Arial" w:cs="Arial"/>
          <w:sz w:val="24"/>
          <w:szCs w:val="24"/>
        </w:rPr>
        <w:fldChar w:fldCharType="separate"/>
      </w:r>
      <w:r w:rsidRPr="001518EB">
        <w:rPr>
          <w:rStyle w:val="Hyperlink"/>
          <w:rFonts w:ascii="Arial" w:hAnsi="Arial" w:cs="Arial"/>
          <w:sz w:val="24"/>
          <w:szCs w:val="24"/>
        </w:rPr>
        <w:t>Return to contents page</w:t>
      </w:r>
    </w:p>
    <w:p w14:paraId="6FE91325" w14:textId="72380070" w:rsidR="006F0397" w:rsidRDefault="001518EB" w:rsidP="001518EB">
      <w:pPr>
        <w:jc w:val="both"/>
        <w:rPr>
          <w:rFonts w:ascii="Arial" w:hAnsi="Arial" w:cs="Arial"/>
          <w:b/>
          <w:bCs/>
          <w:sz w:val="24"/>
          <w:szCs w:val="24"/>
          <w:u w:val="single"/>
        </w:rPr>
      </w:pPr>
      <w:r>
        <w:rPr>
          <w:rFonts w:ascii="Arial" w:hAnsi="Arial" w:cs="Arial"/>
          <w:sz w:val="24"/>
          <w:szCs w:val="24"/>
        </w:rPr>
        <w:fldChar w:fldCharType="end"/>
      </w:r>
    </w:p>
    <w:p w14:paraId="4E040747" w14:textId="77777777" w:rsidR="006F0397" w:rsidRDefault="006F0397" w:rsidP="007027A4">
      <w:pPr>
        <w:jc w:val="both"/>
        <w:rPr>
          <w:rFonts w:ascii="Arial" w:hAnsi="Arial" w:cs="Arial"/>
          <w:b/>
          <w:bCs/>
          <w:sz w:val="24"/>
          <w:szCs w:val="24"/>
          <w:u w:val="single"/>
        </w:rPr>
      </w:pPr>
    </w:p>
    <w:p w14:paraId="614B2F23" w14:textId="77777777" w:rsidR="006F0397" w:rsidRDefault="006F0397" w:rsidP="007027A4">
      <w:pPr>
        <w:jc w:val="both"/>
        <w:rPr>
          <w:rFonts w:ascii="Arial" w:hAnsi="Arial" w:cs="Arial"/>
          <w:b/>
          <w:bCs/>
          <w:sz w:val="24"/>
          <w:szCs w:val="24"/>
          <w:u w:val="single"/>
        </w:rPr>
      </w:pPr>
    </w:p>
    <w:p w14:paraId="17BA8FDB" w14:textId="77777777" w:rsidR="006F0397" w:rsidRDefault="006F0397" w:rsidP="007027A4">
      <w:pPr>
        <w:jc w:val="both"/>
        <w:rPr>
          <w:rFonts w:ascii="Arial" w:hAnsi="Arial" w:cs="Arial"/>
          <w:b/>
          <w:bCs/>
          <w:sz w:val="24"/>
          <w:szCs w:val="24"/>
          <w:u w:val="single"/>
        </w:rPr>
      </w:pPr>
    </w:p>
    <w:p w14:paraId="4A6B628E" w14:textId="77777777" w:rsidR="006F0397" w:rsidRDefault="006F0397" w:rsidP="007027A4">
      <w:pPr>
        <w:jc w:val="both"/>
        <w:rPr>
          <w:rFonts w:ascii="Arial" w:hAnsi="Arial" w:cs="Arial"/>
          <w:b/>
          <w:bCs/>
          <w:sz w:val="24"/>
          <w:szCs w:val="24"/>
          <w:u w:val="single"/>
        </w:rPr>
      </w:pPr>
    </w:p>
    <w:p w14:paraId="592A6C41" w14:textId="77777777" w:rsidR="006F0397" w:rsidRDefault="006F0397" w:rsidP="007027A4">
      <w:pPr>
        <w:jc w:val="both"/>
        <w:rPr>
          <w:rFonts w:ascii="Arial" w:hAnsi="Arial" w:cs="Arial"/>
          <w:b/>
          <w:bCs/>
          <w:sz w:val="24"/>
          <w:szCs w:val="24"/>
          <w:u w:val="single"/>
        </w:rPr>
      </w:pPr>
    </w:p>
    <w:p w14:paraId="3637CA42" w14:textId="77777777" w:rsidR="006F0397" w:rsidRDefault="006F0397" w:rsidP="007027A4">
      <w:pPr>
        <w:jc w:val="both"/>
        <w:rPr>
          <w:rFonts w:ascii="Arial" w:hAnsi="Arial" w:cs="Arial"/>
          <w:b/>
          <w:bCs/>
          <w:sz w:val="24"/>
          <w:szCs w:val="24"/>
          <w:u w:val="single"/>
        </w:rPr>
      </w:pPr>
    </w:p>
    <w:p w14:paraId="4BCB16D2" w14:textId="77777777" w:rsidR="006F0397" w:rsidRDefault="006F0397" w:rsidP="007027A4">
      <w:pPr>
        <w:jc w:val="both"/>
        <w:rPr>
          <w:rFonts w:ascii="Arial" w:hAnsi="Arial" w:cs="Arial"/>
          <w:b/>
          <w:bCs/>
          <w:sz w:val="24"/>
          <w:szCs w:val="24"/>
          <w:u w:val="single"/>
        </w:rPr>
      </w:pPr>
    </w:p>
    <w:p w14:paraId="695D5B6B" w14:textId="77777777" w:rsidR="006F0397" w:rsidRDefault="006F0397" w:rsidP="007027A4">
      <w:pPr>
        <w:jc w:val="both"/>
        <w:rPr>
          <w:rFonts w:ascii="Arial" w:hAnsi="Arial" w:cs="Arial"/>
          <w:b/>
          <w:bCs/>
          <w:sz w:val="24"/>
          <w:szCs w:val="24"/>
          <w:u w:val="single"/>
        </w:rPr>
      </w:pPr>
    </w:p>
    <w:p w14:paraId="44BCA7D8" w14:textId="77777777" w:rsidR="0052076B" w:rsidRDefault="0052076B" w:rsidP="007027A4">
      <w:pPr>
        <w:jc w:val="both"/>
        <w:rPr>
          <w:rFonts w:ascii="Arial" w:hAnsi="Arial" w:cs="Arial"/>
          <w:b/>
          <w:bCs/>
          <w:sz w:val="24"/>
          <w:szCs w:val="24"/>
          <w:u w:val="single"/>
        </w:rPr>
      </w:pPr>
    </w:p>
    <w:p w14:paraId="4C2BC814" w14:textId="77777777" w:rsidR="006F0397" w:rsidRDefault="006F0397" w:rsidP="007027A4">
      <w:pPr>
        <w:jc w:val="both"/>
        <w:rPr>
          <w:rFonts w:ascii="Arial" w:hAnsi="Arial" w:cs="Arial"/>
          <w:b/>
          <w:bCs/>
          <w:sz w:val="24"/>
          <w:szCs w:val="24"/>
          <w:u w:val="single"/>
        </w:rPr>
      </w:pPr>
    </w:p>
    <w:p w14:paraId="23DFB12C" w14:textId="77777777" w:rsidR="006F0397" w:rsidRDefault="006F0397" w:rsidP="007027A4">
      <w:pPr>
        <w:jc w:val="both"/>
        <w:rPr>
          <w:rFonts w:ascii="Arial" w:hAnsi="Arial" w:cs="Arial"/>
          <w:b/>
          <w:bCs/>
          <w:sz w:val="24"/>
          <w:szCs w:val="24"/>
          <w:u w:val="single"/>
        </w:rPr>
      </w:pPr>
    </w:p>
    <w:p w14:paraId="2F0767BA" w14:textId="77777777" w:rsidR="006F0397" w:rsidRDefault="006F0397" w:rsidP="007027A4">
      <w:pPr>
        <w:jc w:val="both"/>
        <w:rPr>
          <w:rFonts w:ascii="Arial" w:hAnsi="Arial" w:cs="Arial"/>
          <w:b/>
          <w:bCs/>
          <w:sz w:val="24"/>
          <w:szCs w:val="24"/>
          <w:u w:val="single"/>
        </w:rPr>
      </w:pPr>
    </w:p>
    <w:p w14:paraId="4688F469" w14:textId="62449DE5" w:rsidR="007027A4" w:rsidRPr="00D56286" w:rsidRDefault="007027A4" w:rsidP="007027A4">
      <w:pPr>
        <w:jc w:val="both"/>
        <w:rPr>
          <w:rFonts w:ascii="Arial" w:hAnsi="Arial" w:cs="Arial"/>
          <w:b/>
          <w:bCs/>
          <w:sz w:val="24"/>
          <w:szCs w:val="24"/>
          <w:u w:val="single"/>
        </w:rPr>
      </w:pPr>
      <w:bookmarkStart w:id="15" w:name="newemployerrate"/>
      <w:r w:rsidRPr="00D56286">
        <w:rPr>
          <w:rFonts w:ascii="Arial" w:hAnsi="Arial" w:cs="Arial"/>
          <w:b/>
          <w:bCs/>
          <w:sz w:val="24"/>
          <w:szCs w:val="24"/>
          <w:u w:val="single"/>
        </w:rPr>
        <w:lastRenderedPageBreak/>
        <w:t>New employer contribution rate following scheme valuation </w:t>
      </w:r>
    </w:p>
    <w:bookmarkEnd w:id="14"/>
    <w:bookmarkEnd w:id="15"/>
    <w:p w14:paraId="61C93D7E" w14:textId="77777777" w:rsidR="006F0397" w:rsidRDefault="006F0397" w:rsidP="007027A4">
      <w:pPr>
        <w:jc w:val="both"/>
        <w:rPr>
          <w:rFonts w:ascii="Arial" w:hAnsi="Arial" w:cs="Arial"/>
          <w:sz w:val="24"/>
          <w:szCs w:val="24"/>
        </w:rPr>
      </w:pPr>
    </w:p>
    <w:p w14:paraId="0F15380A" w14:textId="46DE860B" w:rsidR="007027A4" w:rsidRPr="00D56286" w:rsidRDefault="007027A4" w:rsidP="007027A4">
      <w:pPr>
        <w:jc w:val="both"/>
        <w:rPr>
          <w:rFonts w:ascii="Arial" w:hAnsi="Arial" w:cs="Arial"/>
          <w:sz w:val="24"/>
          <w:szCs w:val="24"/>
        </w:rPr>
      </w:pPr>
      <w:r w:rsidRPr="00D56286">
        <w:rPr>
          <w:rFonts w:ascii="Arial" w:hAnsi="Arial" w:cs="Arial"/>
          <w:sz w:val="24"/>
          <w:szCs w:val="24"/>
        </w:rPr>
        <w:t>A valuation of the HSC Pension Scheme was completed on 01 November 2023 (the ‘2020 valuation’). This valuation is an actuarial assessment of past and future pension benefits building up within the scheme and is carried out on a 4-year cycle. The results are used to determine the employer contribution rate required to meet current and projected scheme liabilities.</w:t>
      </w:r>
    </w:p>
    <w:p w14:paraId="3C138D95" w14:textId="77777777" w:rsidR="007027A4" w:rsidRPr="00D56286" w:rsidRDefault="007027A4" w:rsidP="007027A4">
      <w:pPr>
        <w:jc w:val="both"/>
        <w:rPr>
          <w:rFonts w:ascii="Arial" w:hAnsi="Arial" w:cs="Arial"/>
          <w:b/>
          <w:bCs/>
          <w:sz w:val="24"/>
          <w:szCs w:val="24"/>
        </w:rPr>
      </w:pPr>
      <w:r w:rsidRPr="00D56286">
        <w:rPr>
          <w:rFonts w:ascii="Arial" w:hAnsi="Arial" w:cs="Arial"/>
          <w:b/>
          <w:bCs/>
          <w:sz w:val="24"/>
          <w:szCs w:val="24"/>
        </w:rPr>
        <w:t>Current employer contribution rate</w:t>
      </w:r>
    </w:p>
    <w:p w14:paraId="552B5E93"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Employers currently pay 22.5% of a member’s pensionable pay towards the cost of pension rights they build up. This employer rate came into force on 1 April 2019 following the 2016 valuation, which required the employer contribution rate to increase from 16.3% to 22.5%.</w:t>
      </w:r>
    </w:p>
    <w:p w14:paraId="7BD8183F" w14:textId="77777777" w:rsidR="007027A4" w:rsidRPr="00D56286" w:rsidRDefault="007027A4" w:rsidP="007027A4">
      <w:pPr>
        <w:jc w:val="both"/>
        <w:rPr>
          <w:rFonts w:ascii="Arial" w:hAnsi="Arial" w:cs="Arial"/>
          <w:b/>
          <w:bCs/>
          <w:sz w:val="24"/>
          <w:szCs w:val="24"/>
        </w:rPr>
      </w:pPr>
      <w:r w:rsidRPr="00D56286">
        <w:rPr>
          <w:rFonts w:ascii="Arial" w:hAnsi="Arial" w:cs="Arial"/>
          <w:b/>
          <w:bCs/>
          <w:sz w:val="24"/>
          <w:szCs w:val="24"/>
        </w:rPr>
        <w:t>New employer contribution rate from 1 April 2024</w:t>
      </w:r>
    </w:p>
    <w:p w14:paraId="2C2729D7"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Results from the 2020 valuation show an increase in benefit costs, requiring a 0.7 percentage point rise in the employer contribution rate to 23.2%. This figure has been confirmed by the Government Actuary’s Department in their final 2020 valuation report. The net increase in benefit costs is driven by a reduction in the SCAPE discount rate used to set contribution rates for unfunded public service pension schemes. The SCAPE rate is set by HM Treasury and is the notional investment return on contribution income received. (SCAPE stands for superannuation contributions adjusted for past experience.)</w:t>
      </w:r>
    </w:p>
    <w:p w14:paraId="757CE7CE" w14:textId="77777777" w:rsidR="007027A4" w:rsidRPr="00D56286" w:rsidRDefault="007027A4" w:rsidP="007027A4">
      <w:pPr>
        <w:shd w:val="clear" w:color="auto" w:fill="FFFFFF"/>
        <w:spacing w:before="300" w:after="300"/>
        <w:jc w:val="both"/>
        <w:rPr>
          <w:rFonts w:ascii="Arial" w:eastAsia="Times New Roman" w:hAnsi="Arial" w:cs="Arial"/>
          <w:color w:val="0B0C0C"/>
          <w:sz w:val="24"/>
          <w:szCs w:val="24"/>
          <w:lang w:eastAsia="en-GB"/>
        </w:rPr>
      </w:pPr>
      <w:r w:rsidRPr="00D56286">
        <w:rPr>
          <w:rFonts w:ascii="Arial" w:eastAsia="Times New Roman" w:hAnsi="Arial" w:cs="Arial"/>
          <w:color w:val="0B0C0C"/>
          <w:sz w:val="24"/>
          <w:szCs w:val="24"/>
          <w:lang w:eastAsia="en-GB"/>
        </w:rPr>
        <w:t>HM Treasury ministers announced in March 2023 </w:t>
      </w:r>
      <w:hyperlink r:id="rId17" w:history="1">
        <w:r w:rsidRPr="00D56286">
          <w:rPr>
            <w:rFonts w:ascii="Arial" w:eastAsia="Times New Roman" w:hAnsi="Arial" w:cs="Arial"/>
            <w:color w:val="1D70B8"/>
            <w:sz w:val="24"/>
            <w:szCs w:val="24"/>
            <w:u w:val="single"/>
            <w:lang w:eastAsia="en-GB"/>
          </w:rPr>
          <w:t>an intention to implement on 1 April 2024 the new employer rates for public service pension schemes</w:t>
        </w:r>
      </w:hyperlink>
      <w:r w:rsidRPr="00D56286">
        <w:rPr>
          <w:rFonts w:ascii="Arial" w:eastAsia="Times New Roman" w:hAnsi="Arial" w:cs="Arial"/>
          <w:color w:val="0B0C0C"/>
          <w:sz w:val="24"/>
          <w:szCs w:val="24"/>
          <w:lang w:eastAsia="en-GB"/>
        </w:rPr>
        <w:t> arising from this round of valuations. </w:t>
      </w:r>
    </w:p>
    <w:p w14:paraId="53D5CDB5" w14:textId="77777777" w:rsidR="007027A4" w:rsidRPr="00D56286" w:rsidRDefault="007027A4" w:rsidP="007027A4">
      <w:pPr>
        <w:shd w:val="clear" w:color="auto" w:fill="FFFFFF"/>
        <w:spacing w:before="300" w:after="300"/>
        <w:jc w:val="both"/>
        <w:rPr>
          <w:rFonts w:ascii="Arial" w:eastAsia="Times New Roman" w:hAnsi="Arial" w:cs="Arial"/>
          <w:color w:val="0B0C0C"/>
          <w:sz w:val="24"/>
          <w:szCs w:val="24"/>
          <w:lang w:eastAsia="en-GB"/>
        </w:rPr>
      </w:pPr>
      <w:r w:rsidRPr="00D56286">
        <w:rPr>
          <w:rFonts w:ascii="Arial" w:eastAsia="Times New Roman" w:hAnsi="Arial" w:cs="Arial"/>
          <w:color w:val="0B0C0C"/>
          <w:sz w:val="24"/>
          <w:szCs w:val="24"/>
          <w:lang w:eastAsia="en-GB"/>
        </w:rPr>
        <w:t>Consequently, we propose amending the 2015 regulations (regulation 32) to replace the current employer contribution rate with the new rate of 23.2% effective from 1 April 2024.</w:t>
      </w:r>
    </w:p>
    <w:p w14:paraId="015BDD13" w14:textId="77777777" w:rsidR="001518EB" w:rsidRDefault="001518EB" w:rsidP="001518EB">
      <w:pPr>
        <w:rPr>
          <w:rFonts w:ascii="Arial" w:hAnsi="Arial" w:cs="Arial"/>
          <w:sz w:val="24"/>
          <w:szCs w:val="24"/>
        </w:rPr>
      </w:pPr>
      <w:bookmarkStart w:id="16" w:name="_Hlk150163710"/>
    </w:p>
    <w:p w14:paraId="3C3CE57D" w14:textId="77777777" w:rsidR="001518EB" w:rsidRPr="001518EB" w:rsidRDefault="001518EB" w:rsidP="001518EB">
      <w:pPr>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HYPERLINK  \l "contents"</w:instrText>
      </w:r>
      <w:r>
        <w:rPr>
          <w:rFonts w:ascii="Arial" w:hAnsi="Arial" w:cs="Arial"/>
          <w:sz w:val="24"/>
          <w:szCs w:val="24"/>
        </w:rPr>
      </w:r>
      <w:r>
        <w:rPr>
          <w:rFonts w:ascii="Arial" w:hAnsi="Arial" w:cs="Arial"/>
          <w:sz w:val="24"/>
          <w:szCs w:val="24"/>
        </w:rPr>
        <w:fldChar w:fldCharType="separate"/>
      </w:r>
      <w:r w:rsidRPr="001518EB">
        <w:rPr>
          <w:rStyle w:val="Hyperlink"/>
          <w:rFonts w:ascii="Arial" w:hAnsi="Arial" w:cs="Arial"/>
          <w:sz w:val="24"/>
          <w:szCs w:val="24"/>
        </w:rPr>
        <w:t>Return to contents page</w:t>
      </w:r>
    </w:p>
    <w:p w14:paraId="5B9551CD" w14:textId="073CC01C" w:rsidR="006F0397" w:rsidRDefault="001518EB" w:rsidP="001518EB">
      <w:pPr>
        <w:rPr>
          <w:rFonts w:ascii="Arial" w:hAnsi="Arial" w:cs="Arial"/>
          <w:b/>
          <w:bCs/>
          <w:sz w:val="24"/>
          <w:szCs w:val="24"/>
          <w:u w:val="single"/>
        </w:rPr>
      </w:pPr>
      <w:r>
        <w:rPr>
          <w:rFonts w:ascii="Arial" w:hAnsi="Arial" w:cs="Arial"/>
          <w:sz w:val="24"/>
          <w:szCs w:val="24"/>
        </w:rPr>
        <w:fldChar w:fldCharType="end"/>
      </w:r>
    </w:p>
    <w:p w14:paraId="088AF03E" w14:textId="77777777" w:rsidR="006F0397" w:rsidRDefault="006F0397" w:rsidP="007027A4">
      <w:pPr>
        <w:rPr>
          <w:rFonts w:ascii="Arial" w:hAnsi="Arial" w:cs="Arial"/>
          <w:b/>
          <w:bCs/>
          <w:sz w:val="24"/>
          <w:szCs w:val="24"/>
          <w:u w:val="single"/>
        </w:rPr>
      </w:pPr>
    </w:p>
    <w:p w14:paraId="0EF8DCAF" w14:textId="77777777" w:rsidR="006F0397" w:rsidRDefault="006F0397" w:rsidP="007027A4">
      <w:pPr>
        <w:rPr>
          <w:rFonts w:ascii="Arial" w:hAnsi="Arial" w:cs="Arial"/>
          <w:b/>
          <w:bCs/>
          <w:sz w:val="24"/>
          <w:szCs w:val="24"/>
          <w:u w:val="single"/>
        </w:rPr>
      </w:pPr>
    </w:p>
    <w:p w14:paraId="5E5FC2D5" w14:textId="77777777" w:rsidR="006F0397" w:rsidRDefault="006F0397" w:rsidP="007027A4">
      <w:pPr>
        <w:rPr>
          <w:rFonts w:ascii="Arial" w:hAnsi="Arial" w:cs="Arial"/>
          <w:b/>
          <w:bCs/>
          <w:sz w:val="24"/>
          <w:szCs w:val="24"/>
          <w:u w:val="single"/>
        </w:rPr>
      </w:pPr>
    </w:p>
    <w:p w14:paraId="2DC8A1ED" w14:textId="77777777" w:rsidR="006F0397" w:rsidRDefault="006F0397" w:rsidP="007027A4">
      <w:pPr>
        <w:rPr>
          <w:rFonts w:ascii="Arial" w:hAnsi="Arial" w:cs="Arial"/>
          <w:b/>
          <w:bCs/>
          <w:sz w:val="24"/>
          <w:szCs w:val="24"/>
          <w:u w:val="single"/>
        </w:rPr>
      </w:pPr>
    </w:p>
    <w:p w14:paraId="5581AE12" w14:textId="77777777" w:rsidR="006F0397" w:rsidRDefault="006F0397" w:rsidP="007027A4">
      <w:pPr>
        <w:rPr>
          <w:rFonts w:ascii="Arial" w:hAnsi="Arial" w:cs="Arial"/>
          <w:b/>
          <w:bCs/>
          <w:sz w:val="24"/>
          <w:szCs w:val="24"/>
          <w:u w:val="single"/>
        </w:rPr>
      </w:pPr>
    </w:p>
    <w:p w14:paraId="73D8F1FD" w14:textId="77777777" w:rsidR="006F0397" w:rsidRDefault="006F0397" w:rsidP="007027A4">
      <w:pPr>
        <w:rPr>
          <w:rFonts w:ascii="Arial" w:hAnsi="Arial" w:cs="Arial"/>
          <w:b/>
          <w:bCs/>
          <w:sz w:val="24"/>
          <w:szCs w:val="24"/>
          <w:u w:val="single"/>
        </w:rPr>
      </w:pPr>
    </w:p>
    <w:p w14:paraId="79776650" w14:textId="77777777" w:rsidR="006F0397" w:rsidRDefault="006F0397" w:rsidP="007027A4">
      <w:pPr>
        <w:rPr>
          <w:rFonts w:ascii="Arial" w:hAnsi="Arial" w:cs="Arial"/>
          <w:b/>
          <w:bCs/>
          <w:sz w:val="24"/>
          <w:szCs w:val="24"/>
          <w:u w:val="single"/>
        </w:rPr>
      </w:pPr>
    </w:p>
    <w:p w14:paraId="47F11F96" w14:textId="77777777" w:rsidR="006F0397" w:rsidRDefault="006F0397" w:rsidP="007027A4">
      <w:pPr>
        <w:rPr>
          <w:rFonts w:ascii="Arial" w:hAnsi="Arial" w:cs="Arial"/>
          <w:b/>
          <w:bCs/>
          <w:sz w:val="24"/>
          <w:szCs w:val="24"/>
          <w:u w:val="single"/>
        </w:rPr>
      </w:pPr>
    </w:p>
    <w:p w14:paraId="551FFA9F" w14:textId="77777777" w:rsidR="006F0397" w:rsidRDefault="006F0397" w:rsidP="007027A4">
      <w:pPr>
        <w:rPr>
          <w:rFonts w:ascii="Arial" w:hAnsi="Arial" w:cs="Arial"/>
          <w:b/>
          <w:bCs/>
          <w:sz w:val="24"/>
          <w:szCs w:val="24"/>
          <w:u w:val="single"/>
        </w:rPr>
      </w:pPr>
    </w:p>
    <w:p w14:paraId="4C418CF8" w14:textId="08558D72" w:rsidR="007027A4" w:rsidRPr="00D56286" w:rsidRDefault="007027A4" w:rsidP="007027A4">
      <w:pPr>
        <w:rPr>
          <w:rFonts w:ascii="Arial" w:hAnsi="Arial" w:cs="Arial"/>
          <w:b/>
          <w:bCs/>
          <w:sz w:val="24"/>
          <w:szCs w:val="24"/>
          <w:u w:val="single"/>
        </w:rPr>
      </w:pPr>
      <w:bookmarkStart w:id="17" w:name="abatement"/>
      <w:r w:rsidRPr="00D56286">
        <w:rPr>
          <w:rFonts w:ascii="Arial" w:hAnsi="Arial" w:cs="Arial"/>
          <w:b/>
          <w:bCs/>
          <w:sz w:val="24"/>
          <w:szCs w:val="24"/>
          <w:u w:val="single"/>
        </w:rPr>
        <w:t>Abatement for pensions for special class members who return to work</w:t>
      </w:r>
    </w:p>
    <w:bookmarkEnd w:id="16"/>
    <w:bookmarkEnd w:id="17"/>
    <w:p w14:paraId="09C9D55F" w14:textId="77777777" w:rsidR="007027A4" w:rsidRPr="00D56286" w:rsidRDefault="007027A4" w:rsidP="007027A4">
      <w:pPr>
        <w:jc w:val="both"/>
        <w:rPr>
          <w:rFonts w:ascii="Arial" w:hAnsi="Arial" w:cs="Arial"/>
          <w:sz w:val="24"/>
          <w:szCs w:val="24"/>
        </w:rPr>
      </w:pPr>
    </w:p>
    <w:p w14:paraId="1F0B57BC" w14:textId="77777777" w:rsidR="007027A4" w:rsidRPr="00D56286" w:rsidRDefault="007027A4" w:rsidP="007027A4">
      <w:pPr>
        <w:jc w:val="both"/>
        <w:rPr>
          <w:rFonts w:ascii="Arial" w:hAnsi="Arial" w:cs="Arial"/>
          <w:b/>
          <w:bCs/>
          <w:sz w:val="24"/>
          <w:szCs w:val="24"/>
        </w:rPr>
      </w:pPr>
      <w:r w:rsidRPr="00D56286">
        <w:rPr>
          <w:rFonts w:ascii="Arial" w:hAnsi="Arial" w:cs="Arial"/>
          <w:b/>
          <w:bCs/>
          <w:sz w:val="24"/>
          <w:szCs w:val="24"/>
        </w:rPr>
        <w:t>Background</w:t>
      </w:r>
    </w:p>
    <w:p w14:paraId="11317FF2"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For most staff, the HSC Pension Scheme does not place any limits on the amount that staff can work should they return after claiming their benefits. However, abatement has historically applied to special class status (SCS) members who return to work between age 55 and 60 in receipt of an unreduced pension.</w:t>
      </w:r>
    </w:p>
    <w:p w14:paraId="330626AE"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The normal pension age (NPA) for members of the 1995 Section is 60. However, some members are eligible to retire earlier if they hold SCS. SCS is a preserved right awarded to certain professions in the 1995 Section, which, subject to qualifying criteria being met, allows a member to retire at 55 instead of 60 without an actuarial reduction in benefits that would normally apply when claiming benefits early. It was withdrawn for new entrants from 6 March 1995 as part of the HSC Pension Scheme restructuring at that time.</w:t>
      </w:r>
    </w:p>
    <w:p w14:paraId="0E06AACB"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In order to qualify for SCS, a member must have:</w:t>
      </w:r>
    </w:p>
    <w:p w14:paraId="30D2EF76" w14:textId="77777777" w:rsidR="007027A4" w:rsidRPr="00D56286" w:rsidRDefault="007027A4" w:rsidP="007027A4">
      <w:pPr>
        <w:pStyle w:val="ListParagraph"/>
        <w:numPr>
          <w:ilvl w:val="0"/>
          <w:numId w:val="9"/>
        </w:numPr>
        <w:jc w:val="both"/>
        <w:rPr>
          <w:rFonts w:ascii="Arial" w:hAnsi="Arial" w:cs="Arial"/>
          <w:sz w:val="24"/>
          <w:szCs w:val="24"/>
        </w:rPr>
      </w:pPr>
      <w:r w:rsidRPr="00D56286">
        <w:rPr>
          <w:rFonts w:ascii="Arial" w:hAnsi="Arial" w:cs="Arial"/>
          <w:sz w:val="24"/>
          <w:szCs w:val="24"/>
        </w:rPr>
        <w:t>been in pensionable employment as a nurse, physiotherapist, midwife or health visitor on or before 6 March 1995</w:t>
      </w:r>
    </w:p>
    <w:p w14:paraId="273940CF" w14:textId="77777777" w:rsidR="007027A4" w:rsidRPr="00D56286" w:rsidRDefault="007027A4" w:rsidP="007027A4">
      <w:pPr>
        <w:pStyle w:val="ListParagraph"/>
        <w:jc w:val="both"/>
        <w:rPr>
          <w:rFonts w:ascii="Arial" w:hAnsi="Arial" w:cs="Arial"/>
          <w:sz w:val="24"/>
          <w:szCs w:val="24"/>
        </w:rPr>
      </w:pPr>
    </w:p>
    <w:p w14:paraId="5A780EDA" w14:textId="77777777" w:rsidR="007027A4" w:rsidRPr="00D56286" w:rsidRDefault="007027A4" w:rsidP="007027A4">
      <w:pPr>
        <w:pStyle w:val="ListParagraph"/>
        <w:numPr>
          <w:ilvl w:val="0"/>
          <w:numId w:val="9"/>
        </w:numPr>
        <w:jc w:val="both"/>
        <w:rPr>
          <w:rFonts w:ascii="Arial" w:hAnsi="Arial" w:cs="Arial"/>
          <w:sz w:val="24"/>
          <w:szCs w:val="24"/>
        </w:rPr>
      </w:pPr>
      <w:r w:rsidRPr="00D56286">
        <w:rPr>
          <w:rFonts w:ascii="Arial" w:hAnsi="Arial" w:cs="Arial"/>
          <w:sz w:val="24"/>
          <w:szCs w:val="24"/>
        </w:rPr>
        <w:t>not had a break in pensionable employment of 5 years or more</w:t>
      </w:r>
    </w:p>
    <w:p w14:paraId="4ADEB03D" w14:textId="77777777" w:rsidR="007027A4" w:rsidRPr="00D56286" w:rsidRDefault="007027A4" w:rsidP="007027A4">
      <w:pPr>
        <w:pStyle w:val="ListParagraph"/>
        <w:jc w:val="both"/>
        <w:rPr>
          <w:rFonts w:ascii="Arial" w:hAnsi="Arial" w:cs="Arial"/>
          <w:sz w:val="24"/>
          <w:szCs w:val="24"/>
        </w:rPr>
      </w:pPr>
    </w:p>
    <w:p w14:paraId="5C1BF557" w14:textId="77777777" w:rsidR="007027A4" w:rsidRPr="00D56286" w:rsidRDefault="007027A4" w:rsidP="007027A4">
      <w:pPr>
        <w:pStyle w:val="ListParagraph"/>
        <w:numPr>
          <w:ilvl w:val="0"/>
          <w:numId w:val="9"/>
        </w:numPr>
        <w:jc w:val="both"/>
        <w:rPr>
          <w:rFonts w:ascii="Arial" w:hAnsi="Arial" w:cs="Arial"/>
          <w:sz w:val="24"/>
          <w:szCs w:val="24"/>
        </w:rPr>
      </w:pPr>
      <w:r w:rsidRPr="00D56286">
        <w:rPr>
          <w:rFonts w:ascii="Arial" w:hAnsi="Arial" w:cs="Arial"/>
          <w:sz w:val="24"/>
          <w:szCs w:val="24"/>
        </w:rPr>
        <w:t>spent the last 5 years of their pensionable employment prior to retirement as a nurse, physiotherapist, midwife or health visitor.</w:t>
      </w:r>
    </w:p>
    <w:p w14:paraId="379FFB00" w14:textId="77777777" w:rsidR="007027A4" w:rsidRPr="00D56286" w:rsidRDefault="007027A4" w:rsidP="007027A4">
      <w:pPr>
        <w:pStyle w:val="ListParagraph"/>
        <w:jc w:val="both"/>
        <w:rPr>
          <w:rFonts w:ascii="Arial" w:hAnsi="Arial" w:cs="Arial"/>
          <w:sz w:val="24"/>
          <w:szCs w:val="24"/>
        </w:rPr>
      </w:pPr>
    </w:p>
    <w:p w14:paraId="0F6CF429"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SCS allows members to retire at 55 instead of 60 without the actuarial reduction to their pension that would apply to other members who claim their benefits early. Historically, under normal arrangements SCS members who return to work between age 55 and 60 are subject to abatement. This means that their pension plus salary cannot exceed their pre-retirement income, and their pension is reduced if it does.</w:t>
      </w:r>
    </w:p>
    <w:p w14:paraId="61DF9578"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For members with long careers, the abatement ceiling has previously prevented them from working more than half time in the week should they return to work before age 60.</w:t>
      </w:r>
    </w:p>
    <w:p w14:paraId="59760EDC"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 xml:space="preserve">The response to the COVID-19 pandemic placed unprecedented pressure on the HSC workforce. To help boost capacity on the frontline, the abatement rules were relaxed to encourage retired and partially retired staff to return to work or increase their working commitments. SCS abatement was therefore suspended via section 47 of the Coronavirus Act 2020 and was an important means of generating extra workforce capacity from partially retired staff during the pandemic response. </w:t>
      </w:r>
    </w:p>
    <w:p w14:paraId="2124E7D7" w14:textId="77777777" w:rsidR="007027A4" w:rsidRPr="00D56286" w:rsidRDefault="007027A4" w:rsidP="007027A4">
      <w:pPr>
        <w:jc w:val="both"/>
        <w:rPr>
          <w:rFonts w:ascii="Arial" w:eastAsia="Times New Roman" w:hAnsi="Arial" w:cs="Arial"/>
          <w:color w:val="0B0C0C"/>
          <w:sz w:val="24"/>
          <w:szCs w:val="24"/>
          <w:lang w:eastAsia="en-GB"/>
        </w:rPr>
      </w:pPr>
      <w:r w:rsidRPr="00D56286">
        <w:rPr>
          <w:rFonts w:ascii="Arial" w:hAnsi="Arial" w:cs="Arial"/>
          <w:sz w:val="24"/>
          <w:szCs w:val="24"/>
        </w:rPr>
        <w:lastRenderedPageBreak/>
        <w:t xml:space="preserve">The department then regulated and extended this abatement through the he Health and Social Care Pensions (Abatement) Regulations (Northern Ireland) 2022 and Health and Social Care Pensions (Abatement) (No 2) Regulations (Northern Ireland) 2022.  SCS abatement is currently suspended until 31 March 2025.  </w:t>
      </w:r>
      <w:r w:rsidRPr="00D56286">
        <w:rPr>
          <w:rFonts w:ascii="Arial" w:eastAsia="Times New Roman" w:hAnsi="Arial" w:cs="Arial"/>
          <w:color w:val="0B0C0C"/>
          <w:sz w:val="24"/>
          <w:szCs w:val="24"/>
          <w:lang w:eastAsia="en-GB"/>
        </w:rPr>
        <w:t>The additional capacity provided from the suspension of abatement continued to help the delivery of the vaccine rollout and it also supports the HSC during the elective recovery period.</w:t>
      </w:r>
    </w:p>
    <w:p w14:paraId="1FDED562" w14:textId="77777777" w:rsidR="007027A4" w:rsidRPr="00D56286" w:rsidRDefault="007027A4" w:rsidP="007027A4">
      <w:pPr>
        <w:jc w:val="both"/>
        <w:rPr>
          <w:rFonts w:ascii="Arial" w:eastAsia="Times New Roman" w:hAnsi="Arial" w:cs="Arial"/>
          <w:color w:val="0B0C0C"/>
          <w:sz w:val="24"/>
          <w:szCs w:val="24"/>
          <w:lang w:eastAsia="en-GB"/>
        </w:rPr>
      </w:pPr>
    </w:p>
    <w:p w14:paraId="42ACE5DF" w14:textId="77777777" w:rsidR="007027A4" w:rsidRPr="00D56286" w:rsidRDefault="007027A4" w:rsidP="007027A4">
      <w:pPr>
        <w:jc w:val="both"/>
        <w:rPr>
          <w:rFonts w:ascii="Arial" w:hAnsi="Arial" w:cs="Arial"/>
          <w:b/>
          <w:bCs/>
          <w:sz w:val="24"/>
          <w:szCs w:val="24"/>
        </w:rPr>
      </w:pPr>
      <w:bookmarkStart w:id="18" w:name="_Hlk149919767"/>
      <w:r w:rsidRPr="00D56286">
        <w:rPr>
          <w:rFonts w:ascii="Arial" w:hAnsi="Arial" w:cs="Arial"/>
          <w:b/>
          <w:bCs/>
          <w:sz w:val="24"/>
          <w:szCs w:val="24"/>
        </w:rPr>
        <w:t>Proposed change</w:t>
      </w:r>
    </w:p>
    <w:p w14:paraId="7DFB6A9C"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The department is committed to supporting retention measures by permanently removing SCS abatement. Our intention is therefore to amend HSC Pension Scheme regulations as part of the planned statutory regulation for 1 April 2024. This will have the effect of permanently removing SCS abatement from scheme regulations.</w:t>
      </w:r>
    </w:p>
    <w:p w14:paraId="3135D144"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The removal of abatement is important in the context of the delivery of HSC services. SCS abatement is currently suspended to 31 March 2025 and permanently removing it ensures a continued capacity boost beyond that point because members can continue to work above their abatement ceiling.</w:t>
      </w:r>
    </w:p>
    <w:p w14:paraId="78A9FB6F"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It is also important to note that SCS abatement applies only to a small and reducing cohort of members who qualify for SCS. In order to be affected by the proposal to permanently remove abatement, members must qualify for SCS and be below age 60 from 1 April 2025.</w:t>
      </w:r>
    </w:p>
    <w:p w14:paraId="2C1FDA72"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Subject to the necessary approvals, the department intends to amend the 1995 HSC Pension Scheme regulations to permanently remove the SCS abatement mechanism.</w:t>
      </w:r>
    </w:p>
    <w:p w14:paraId="177BA499" w14:textId="77777777" w:rsidR="001518EB" w:rsidRDefault="001518EB" w:rsidP="001518EB">
      <w:pPr>
        <w:rPr>
          <w:rFonts w:ascii="Arial" w:hAnsi="Arial" w:cs="Arial"/>
          <w:sz w:val="24"/>
          <w:szCs w:val="24"/>
        </w:rPr>
      </w:pPr>
      <w:bookmarkStart w:id="19" w:name="_Hlk150163803"/>
    </w:p>
    <w:p w14:paraId="7D66307C" w14:textId="77777777" w:rsidR="001518EB" w:rsidRPr="001518EB" w:rsidRDefault="001518EB" w:rsidP="001518EB">
      <w:pPr>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HYPERLINK  \l "contents"</w:instrText>
      </w:r>
      <w:r>
        <w:rPr>
          <w:rFonts w:ascii="Arial" w:hAnsi="Arial" w:cs="Arial"/>
          <w:sz w:val="24"/>
          <w:szCs w:val="24"/>
        </w:rPr>
      </w:r>
      <w:r>
        <w:rPr>
          <w:rFonts w:ascii="Arial" w:hAnsi="Arial" w:cs="Arial"/>
          <w:sz w:val="24"/>
          <w:szCs w:val="24"/>
        </w:rPr>
        <w:fldChar w:fldCharType="separate"/>
      </w:r>
      <w:r w:rsidRPr="001518EB">
        <w:rPr>
          <w:rStyle w:val="Hyperlink"/>
          <w:rFonts w:ascii="Arial" w:hAnsi="Arial" w:cs="Arial"/>
          <w:sz w:val="24"/>
          <w:szCs w:val="24"/>
        </w:rPr>
        <w:t>Return to contents page</w:t>
      </w:r>
    </w:p>
    <w:p w14:paraId="0BC6FB0D" w14:textId="545EFA02" w:rsidR="006F0397" w:rsidRDefault="001518EB" w:rsidP="001518EB">
      <w:pPr>
        <w:rPr>
          <w:rFonts w:ascii="Arial" w:hAnsi="Arial" w:cs="Arial"/>
          <w:b/>
          <w:bCs/>
          <w:sz w:val="24"/>
          <w:szCs w:val="24"/>
          <w:u w:val="single"/>
        </w:rPr>
      </w:pPr>
      <w:r>
        <w:rPr>
          <w:rFonts w:ascii="Arial" w:hAnsi="Arial" w:cs="Arial"/>
          <w:sz w:val="24"/>
          <w:szCs w:val="24"/>
        </w:rPr>
        <w:fldChar w:fldCharType="end"/>
      </w:r>
    </w:p>
    <w:p w14:paraId="0613B6E9" w14:textId="77777777" w:rsidR="006F0397" w:rsidRDefault="006F0397" w:rsidP="007027A4">
      <w:pPr>
        <w:rPr>
          <w:rFonts w:ascii="Arial" w:hAnsi="Arial" w:cs="Arial"/>
          <w:b/>
          <w:bCs/>
          <w:sz w:val="24"/>
          <w:szCs w:val="24"/>
          <w:u w:val="single"/>
        </w:rPr>
      </w:pPr>
    </w:p>
    <w:p w14:paraId="28E08BFD" w14:textId="77777777" w:rsidR="006F0397" w:rsidRDefault="006F0397" w:rsidP="007027A4">
      <w:pPr>
        <w:rPr>
          <w:rFonts w:ascii="Arial" w:hAnsi="Arial" w:cs="Arial"/>
          <w:b/>
          <w:bCs/>
          <w:sz w:val="24"/>
          <w:szCs w:val="24"/>
          <w:u w:val="single"/>
        </w:rPr>
      </w:pPr>
    </w:p>
    <w:p w14:paraId="16A43204" w14:textId="77777777" w:rsidR="006F0397" w:rsidRDefault="006F0397" w:rsidP="007027A4">
      <w:pPr>
        <w:rPr>
          <w:rFonts w:ascii="Arial" w:hAnsi="Arial" w:cs="Arial"/>
          <w:b/>
          <w:bCs/>
          <w:sz w:val="24"/>
          <w:szCs w:val="24"/>
          <w:u w:val="single"/>
        </w:rPr>
      </w:pPr>
    </w:p>
    <w:p w14:paraId="36789641" w14:textId="77777777" w:rsidR="006F0397" w:rsidRDefault="006F0397" w:rsidP="007027A4">
      <w:pPr>
        <w:rPr>
          <w:rFonts w:ascii="Arial" w:hAnsi="Arial" w:cs="Arial"/>
          <w:b/>
          <w:bCs/>
          <w:sz w:val="24"/>
          <w:szCs w:val="24"/>
          <w:u w:val="single"/>
        </w:rPr>
      </w:pPr>
    </w:p>
    <w:p w14:paraId="00CFE456" w14:textId="77777777" w:rsidR="006F0397" w:rsidRDefault="006F0397" w:rsidP="007027A4">
      <w:pPr>
        <w:rPr>
          <w:rFonts w:ascii="Arial" w:hAnsi="Arial" w:cs="Arial"/>
          <w:b/>
          <w:bCs/>
          <w:sz w:val="24"/>
          <w:szCs w:val="24"/>
          <w:u w:val="single"/>
        </w:rPr>
      </w:pPr>
    </w:p>
    <w:p w14:paraId="7993AE88" w14:textId="77777777" w:rsidR="006F0397" w:rsidRDefault="006F0397" w:rsidP="007027A4">
      <w:pPr>
        <w:rPr>
          <w:rFonts w:ascii="Arial" w:hAnsi="Arial" w:cs="Arial"/>
          <w:b/>
          <w:bCs/>
          <w:sz w:val="24"/>
          <w:szCs w:val="24"/>
          <w:u w:val="single"/>
        </w:rPr>
      </w:pPr>
    </w:p>
    <w:p w14:paraId="38C670D6" w14:textId="77777777" w:rsidR="006F0397" w:rsidRDefault="006F0397" w:rsidP="007027A4">
      <w:pPr>
        <w:rPr>
          <w:rFonts w:ascii="Arial" w:hAnsi="Arial" w:cs="Arial"/>
          <w:b/>
          <w:bCs/>
          <w:sz w:val="24"/>
          <w:szCs w:val="24"/>
          <w:u w:val="single"/>
        </w:rPr>
      </w:pPr>
    </w:p>
    <w:p w14:paraId="660A6DE5" w14:textId="77777777" w:rsidR="006F0397" w:rsidRDefault="006F0397" w:rsidP="007027A4">
      <w:pPr>
        <w:rPr>
          <w:rFonts w:ascii="Arial" w:hAnsi="Arial" w:cs="Arial"/>
          <w:b/>
          <w:bCs/>
          <w:sz w:val="24"/>
          <w:szCs w:val="24"/>
          <w:u w:val="single"/>
        </w:rPr>
      </w:pPr>
    </w:p>
    <w:p w14:paraId="066BBFF7" w14:textId="77777777" w:rsidR="0052076B" w:rsidRDefault="0052076B" w:rsidP="007027A4">
      <w:pPr>
        <w:rPr>
          <w:rFonts w:ascii="Arial" w:hAnsi="Arial" w:cs="Arial"/>
          <w:b/>
          <w:bCs/>
          <w:sz w:val="24"/>
          <w:szCs w:val="24"/>
          <w:u w:val="single"/>
        </w:rPr>
      </w:pPr>
    </w:p>
    <w:p w14:paraId="7540710B" w14:textId="77777777" w:rsidR="0052076B" w:rsidRDefault="0052076B" w:rsidP="007027A4">
      <w:pPr>
        <w:rPr>
          <w:rFonts w:ascii="Arial" w:hAnsi="Arial" w:cs="Arial"/>
          <w:b/>
          <w:bCs/>
          <w:sz w:val="24"/>
          <w:szCs w:val="24"/>
          <w:u w:val="single"/>
        </w:rPr>
      </w:pPr>
    </w:p>
    <w:p w14:paraId="1FDF1135" w14:textId="77777777" w:rsidR="006F0397" w:rsidRDefault="006F0397" w:rsidP="007027A4">
      <w:pPr>
        <w:rPr>
          <w:rFonts w:ascii="Arial" w:hAnsi="Arial" w:cs="Arial"/>
          <w:b/>
          <w:bCs/>
          <w:sz w:val="24"/>
          <w:szCs w:val="24"/>
          <w:u w:val="single"/>
        </w:rPr>
      </w:pPr>
    </w:p>
    <w:p w14:paraId="31FAB39A" w14:textId="3926C84D" w:rsidR="007027A4" w:rsidRDefault="007027A4" w:rsidP="007027A4">
      <w:pPr>
        <w:rPr>
          <w:rFonts w:ascii="Arial" w:hAnsi="Arial" w:cs="Arial"/>
          <w:b/>
          <w:bCs/>
          <w:sz w:val="24"/>
          <w:szCs w:val="24"/>
          <w:u w:val="single"/>
        </w:rPr>
      </w:pPr>
      <w:bookmarkStart w:id="20" w:name="misc"/>
      <w:r w:rsidRPr="00D56286">
        <w:rPr>
          <w:rFonts w:ascii="Arial" w:hAnsi="Arial" w:cs="Arial"/>
          <w:b/>
          <w:bCs/>
          <w:sz w:val="24"/>
          <w:szCs w:val="24"/>
          <w:u w:val="single"/>
        </w:rPr>
        <w:lastRenderedPageBreak/>
        <w:t>Miscellaneous and consequential amendments</w:t>
      </w:r>
    </w:p>
    <w:bookmarkEnd w:id="20"/>
    <w:p w14:paraId="6BAB2B50" w14:textId="77777777" w:rsidR="006F0397" w:rsidRPr="00D56286" w:rsidRDefault="006F0397" w:rsidP="007027A4">
      <w:pPr>
        <w:rPr>
          <w:rFonts w:ascii="Arial" w:hAnsi="Arial" w:cs="Arial"/>
          <w:b/>
          <w:bCs/>
          <w:sz w:val="24"/>
          <w:szCs w:val="24"/>
          <w:u w:val="single"/>
        </w:rPr>
      </w:pPr>
    </w:p>
    <w:bookmarkEnd w:id="19"/>
    <w:p w14:paraId="79C8E725"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A number of miscellaneous and consequential amendments are proposed as part of this consultation. They are explained in further detail in the following sections.  </w:t>
      </w:r>
    </w:p>
    <w:p w14:paraId="2B586C3B" w14:textId="77777777" w:rsidR="007027A4" w:rsidRPr="00D56286" w:rsidRDefault="007027A4" w:rsidP="007027A4">
      <w:pPr>
        <w:jc w:val="both"/>
        <w:rPr>
          <w:rFonts w:ascii="Arial" w:hAnsi="Arial" w:cs="Arial"/>
          <w:sz w:val="24"/>
          <w:szCs w:val="24"/>
        </w:rPr>
      </w:pPr>
    </w:p>
    <w:p w14:paraId="7A3CDB96" w14:textId="77777777" w:rsidR="007027A4" w:rsidRPr="00D56286" w:rsidRDefault="007027A4" w:rsidP="007027A4">
      <w:pPr>
        <w:jc w:val="both"/>
        <w:rPr>
          <w:rFonts w:ascii="Arial" w:hAnsi="Arial" w:cs="Arial"/>
          <w:b/>
          <w:bCs/>
          <w:sz w:val="24"/>
          <w:szCs w:val="24"/>
        </w:rPr>
      </w:pPr>
      <w:bookmarkStart w:id="21" w:name="_Hlk150163824"/>
      <w:r w:rsidRPr="00D56286">
        <w:rPr>
          <w:rFonts w:ascii="Arial" w:hAnsi="Arial" w:cs="Arial"/>
          <w:b/>
          <w:bCs/>
          <w:sz w:val="24"/>
          <w:szCs w:val="24"/>
        </w:rPr>
        <w:t>Abolition of the lifetime allowance</w:t>
      </w:r>
    </w:p>
    <w:bookmarkEnd w:id="21"/>
    <w:p w14:paraId="0BC106A0"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The UK government consulted on draft clauses for the Finance Bill 2023 to 2024 between 18 July and 12 September 2023 which extends to Northern Ireland. Subject to the bill becoming an act of Parliament, we propose making consequential changes to the 1995 regulations, the 2008 regulations, the 2015 regulations and the transition regulations to ensure compliance with the Finance Act.</w:t>
      </w:r>
    </w:p>
    <w:p w14:paraId="0727E8CB"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See information on the proposed draft clauses for:</w:t>
      </w:r>
    </w:p>
    <w:p w14:paraId="211A5DDC" w14:textId="77777777" w:rsidR="007027A4" w:rsidRPr="00D56286" w:rsidRDefault="00000000" w:rsidP="007027A4">
      <w:pPr>
        <w:jc w:val="both"/>
        <w:rPr>
          <w:rFonts w:ascii="Arial" w:hAnsi="Arial" w:cs="Arial"/>
          <w:sz w:val="24"/>
          <w:szCs w:val="24"/>
        </w:rPr>
      </w:pPr>
      <w:hyperlink r:id="rId18" w:history="1">
        <w:r w:rsidR="007027A4" w:rsidRPr="00D56286">
          <w:rPr>
            <w:rStyle w:val="Hyperlink"/>
            <w:rFonts w:ascii="Arial" w:hAnsi="Arial" w:cs="Arial"/>
            <w:sz w:val="24"/>
            <w:szCs w:val="24"/>
          </w:rPr>
          <w:t>the Finance Bill 2023 to 2024</w:t>
        </w:r>
      </w:hyperlink>
    </w:p>
    <w:p w14:paraId="0B8F778C" w14:textId="77777777" w:rsidR="007027A4" w:rsidRPr="00D56286" w:rsidRDefault="00000000" w:rsidP="007027A4">
      <w:pPr>
        <w:jc w:val="both"/>
        <w:rPr>
          <w:rFonts w:ascii="Arial" w:hAnsi="Arial" w:cs="Arial"/>
          <w:sz w:val="24"/>
          <w:szCs w:val="24"/>
          <w:lang w:eastAsia="en-GB"/>
        </w:rPr>
      </w:pPr>
      <w:hyperlink r:id="rId19" w:history="1">
        <w:r w:rsidR="007027A4" w:rsidRPr="00D56286">
          <w:rPr>
            <w:rStyle w:val="Hyperlink"/>
            <w:rFonts w:ascii="Arial" w:hAnsi="Arial" w:cs="Arial"/>
            <w:sz w:val="24"/>
            <w:szCs w:val="24"/>
          </w:rPr>
          <w:t>the abolition of the lifetime allowance</w:t>
        </w:r>
      </w:hyperlink>
    </w:p>
    <w:p w14:paraId="19E9F94C" w14:textId="77777777" w:rsidR="007027A4" w:rsidRPr="00D56286" w:rsidRDefault="007027A4" w:rsidP="007027A4">
      <w:pPr>
        <w:jc w:val="both"/>
        <w:rPr>
          <w:rFonts w:ascii="Arial" w:hAnsi="Arial" w:cs="Arial"/>
          <w:sz w:val="24"/>
          <w:szCs w:val="24"/>
          <w:lang w:eastAsia="en-GB"/>
        </w:rPr>
      </w:pPr>
    </w:p>
    <w:p w14:paraId="400D9E5E" w14:textId="77777777" w:rsidR="007027A4" w:rsidRPr="00D56286" w:rsidRDefault="007027A4" w:rsidP="007027A4">
      <w:pPr>
        <w:jc w:val="both"/>
        <w:rPr>
          <w:rFonts w:ascii="Arial" w:hAnsi="Arial" w:cs="Arial"/>
          <w:b/>
          <w:bCs/>
          <w:sz w:val="24"/>
          <w:szCs w:val="24"/>
        </w:rPr>
      </w:pPr>
      <w:r w:rsidRPr="00D56286">
        <w:rPr>
          <w:rFonts w:ascii="Arial" w:hAnsi="Arial" w:cs="Arial"/>
          <w:b/>
          <w:bCs/>
          <w:sz w:val="24"/>
          <w:szCs w:val="24"/>
        </w:rPr>
        <w:t>Changes to scheme regulations</w:t>
      </w:r>
    </w:p>
    <w:p w14:paraId="65815A1B" w14:textId="20343657" w:rsidR="007027A4" w:rsidRPr="00D56286" w:rsidRDefault="007027A4" w:rsidP="007027A4">
      <w:pPr>
        <w:jc w:val="both"/>
        <w:rPr>
          <w:rFonts w:ascii="Arial" w:hAnsi="Arial" w:cs="Arial"/>
          <w:sz w:val="24"/>
          <w:szCs w:val="24"/>
        </w:rPr>
      </w:pPr>
      <w:r w:rsidRPr="00D56286">
        <w:rPr>
          <w:rFonts w:ascii="Arial" w:hAnsi="Arial" w:cs="Arial"/>
          <w:sz w:val="24"/>
          <w:szCs w:val="24"/>
        </w:rPr>
        <w:t xml:space="preserve">Subject to the bill becoming an act of Parliament, we intend making consequential amendments to the 1995, 2008 and 2015 scheme regulations. These amendments will update relevant definitions or </w:t>
      </w:r>
      <w:r w:rsidR="00810820" w:rsidRPr="00D56286">
        <w:rPr>
          <w:rFonts w:ascii="Arial" w:hAnsi="Arial" w:cs="Arial"/>
          <w:sz w:val="24"/>
          <w:szCs w:val="24"/>
        </w:rPr>
        <w:t>terminology and</w:t>
      </w:r>
      <w:r w:rsidRPr="00D56286">
        <w:rPr>
          <w:rFonts w:ascii="Arial" w:hAnsi="Arial" w:cs="Arial"/>
          <w:sz w:val="24"/>
          <w:szCs w:val="24"/>
        </w:rPr>
        <w:t xml:space="preserve"> preserve existing provisions relating to the lifetime allowance to the extent that they apply prior to abolition. The intention is to ensure the smooth operation of legacy and any future lifetime allowance requirements post-abolition.</w:t>
      </w:r>
    </w:p>
    <w:p w14:paraId="2E6AB578" w14:textId="77777777" w:rsidR="007027A4" w:rsidRPr="00D56286" w:rsidRDefault="007027A4" w:rsidP="007027A4">
      <w:pPr>
        <w:jc w:val="both"/>
        <w:rPr>
          <w:rFonts w:ascii="Arial" w:hAnsi="Arial" w:cs="Arial"/>
          <w:sz w:val="24"/>
          <w:szCs w:val="24"/>
        </w:rPr>
      </w:pPr>
    </w:p>
    <w:p w14:paraId="4EC09981" w14:textId="77777777" w:rsidR="007027A4" w:rsidRPr="00D56286" w:rsidRDefault="007027A4" w:rsidP="007027A4">
      <w:pPr>
        <w:rPr>
          <w:rFonts w:ascii="Arial" w:hAnsi="Arial" w:cs="Arial"/>
          <w:b/>
          <w:bCs/>
          <w:sz w:val="24"/>
          <w:szCs w:val="24"/>
        </w:rPr>
      </w:pPr>
      <w:bookmarkStart w:id="22" w:name="_Hlk150163858"/>
      <w:r w:rsidRPr="00D56286">
        <w:rPr>
          <w:rFonts w:ascii="Arial" w:hAnsi="Arial" w:cs="Arial"/>
          <w:b/>
          <w:bCs/>
          <w:sz w:val="24"/>
          <w:szCs w:val="24"/>
        </w:rPr>
        <w:t>Partial retirement: maximum service</w:t>
      </w:r>
    </w:p>
    <w:bookmarkEnd w:id="22"/>
    <w:p w14:paraId="4DCDCCB1"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The department recently consulted on introducing a new partial retirement option for members of the 1995 Section. This flexibility would allow staff to partially retire and claim some or all of their pension, while continuing to work and accrue further pension in the 2015 Scheme. On the basis that the introduction of partial retirement goes ahead as planned, the department is now considering extending it as an option to those members of the 1995 Section who have breached the maximum service limits.  Under the current proposals, these members would not be permitted to access partial retirement.</w:t>
      </w:r>
    </w:p>
    <w:p w14:paraId="6B32928B"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 xml:space="preserve">We are therefore proposing amend the previous proposals to allow maximum service members to access partial retirement from 1 April 2024. </w:t>
      </w:r>
    </w:p>
    <w:p w14:paraId="0E2CBC16" w14:textId="77777777" w:rsidR="007027A4" w:rsidRPr="00D56286" w:rsidRDefault="007027A4" w:rsidP="007027A4">
      <w:pPr>
        <w:jc w:val="both"/>
        <w:rPr>
          <w:rFonts w:ascii="Arial" w:hAnsi="Arial" w:cs="Arial"/>
          <w:sz w:val="24"/>
          <w:szCs w:val="24"/>
        </w:rPr>
      </w:pPr>
    </w:p>
    <w:p w14:paraId="65384685" w14:textId="77777777" w:rsidR="007027A4" w:rsidRPr="00D56286" w:rsidRDefault="007027A4" w:rsidP="007027A4">
      <w:pPr>
        <w:jc w:val="both"/>
        <w:rPr>
          <w:rFonts w:ascii="Arial" w:hAnsi="Arial" w:cs="Arial"/>
          <w:b/>
          <w:bCs/>
          <w:sz w:val="24"/>
          <w:szCs w:val="24"/>
        </w:rPr>
      </w:pPr>
      <w:bookmarkStart w:id="23" w:name="_Hlk150163877"/>
      <w:r w:rsidRPr="00D56286">
        <w:rPr>
          <w:rFonts w:ascii="Arial" w:hAnsi="Arial" w:cs="Arial"/>
          <w:b/>
          <w:bCs/>
          <w:sz w:val="24"/>
          <w:szCs w:val="24"/>
        </w:rPr>
        <w:t>Partial retirement: salary sacrifice </w:t>
      </w:r>
    </w:p>
    <w:bookmarkEnd w:id="23"/>
    <w:p w14:paraId="3AF654CD"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lastRenderedPageBreak/>
        <w:t>Members who take partial retirement under the new proposals would be required to reduce their pensionable pay by at least 10% for the 12 months following partial retirement. For GPs, a 10% reduction in commitment would be required. The proposals state that in order to access partial retirement, a member must have a reduction in their pensionable pay of at least 10%, as a result of a change to their terms of employment.</w:t>
      </w:r>
    </w:p>
    <w:p w14:paraId="17201950"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The partial retirement policy aims to support members’ work-life balance later in their careers, and a gradual transition towards full retirement. We therefore expect members to reduce their pensionable working commitment in return for drawing down their pension while continuing to work.</w:t>
      </w:r>
    </w:p>
    <w:p w14:paraId="4577C790"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Where members enter into a salary sacrifice arrangement, under the rules of the scheme their pensionable pay reduces. However, we do not believe that salary sacrifice is an appropriate way of accessing partial retirement, as it does not require any change to a member’s working commitment.</w:t>
      </w:r>
    </w:p>
    <w:p w14:paraId="1F2FAD51"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 xml:space="preserve">We therefore propose to clarify in the forthcoming partial retirement regulations that where a member enters into a salary sacrifice arrangement, this does not constitute an eligible change to their terms of employment for the purposes of taking partial retirement. </w:t>
      </w:r>
    </w:p>
    <w:p w14:paraId="0318B347" w14:textId="77777777" w:rsidR="007027A4" w:rsidRPr="00D56286" w:rsidRDefault="007027A4" w:rsidP="007027A4">
      <w:pPr>
        <w:jc w:val="both"/>
        <w:rPr>
          <w:rFonts w:ascii="Arial" w:hAnsi="Arial" w:cs="Arial"/>
          <w:b/>
          <w:bCs/>
          <w:sz w:val="24"/>
          <w:szCs w:val="24"/>
        </w:rPr>
      </w:pPr>
    </w:p>
    <w:p w14:paraId="65A25CC5" w14:textId="77777777" w:rsidR="007027A4" w:rsidRPr="00D56286" w:rsidRDefault="007027A4" w:rsidP="007027A4">
      <w:pPr>
        <w:jc w:val="both"/>
        <w:rPr>
          <w:rFonts w:ascii="Arial" w:hAnsi="Arial" w:cs="Arial"/>
          <w:b/>
          <w:bCs/>
          <w:sz w:val="24"/>
          <w:szCs w:val="24"/>
        </w:rPr>
      </w:pPr>
      <w:r w:rsidRPr="00D56286">
        <w:rPr>
          <w:rFonts w:ascii="Arial" w:hAnsi="Arial" w:cs="Arial"/>
          <w:b/>
          <w:bCs/>
          <w:sz w:val="24"/>
          <w:szCs w:val="24"/>
        </w:rPr>
        <w:t xml:space="preserve">Minor amendments </w:t>
      </w:r>
    </w:p>
    <w:p w14:paraId="20CDD154"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 xml:space="preserve">The department proposes to make small minor changes to the wording of the regulations.  These minor amendments do not change the policy intent of the regulations and correct pre-existing errors that have occurred over a period that the department is now amending to ensure accuracy.  The regulations alongside the proposed amendments are set out below: </w:t>
      </w:r>
    </w:p>
    <w:p w14:paraId="12E4533E" w14:textId="77777777" w:rsidR="007027A4" w:rsidRPr="00D56286" w:rsidRDefault="007027A4" w:rsidP="007027A4">
      <w:pPr>
        <w:jc w:val="both"/>
        <w:rPr>
          <w:rFonts w:ascii="Arial" w:hAnsi="Arial" w:cs="Arial"/>
          <w:sz w:val="24"/>
          <w:szCs w:val="24"/>
        </w:rPr>
      </w:pPr>
    </w:p>
    <w:p w14:paraId="5C5A2F30" w14:textId="77777777" w:rsidR="007027A4" w:rsidRPr="00D56286" w:rsidRDefault="007027A4" w:rsidP="007027A4">
      <w:pPr>
        <w:jc w:val="both"/>
        <w:rPr>
          <w:rFonts w:ascii="Arial" w:hAnsi="Arial" w:cs="Arial"/>
          <w:b/>
          <w:bCs/>
          <w:sz w:val="24"/>
          <w:szCs w:val="24"/>
        </w:rPr>
      </w:pPr>
      <w:r w:rsidRPr="00D56286">
        <w:rPr>
          <w:rFonts w:ascii="Arial" w:hAnsi="Arial" w:cs="Arial"/>
          <w:b/>
          <w:bCs/>
          <w:sz w:val="24"/>
          <w:szCs w:val="24"/>
        </w:rPr>
        <w:t xml:space="preserve">Amendment of </w:t>
      </w:r>
      <w:bookmarkStart w:id="24" w:name="_Hlk150348168"/>
      <w:r w:rsidRPr="00D56286">
        <w:rPr>
          <w:rFonts w:ascii="Arial" w:hAnsi="Arial" w:cs="Arial"/>
          <w:b/>
          <w:bCs/>
          <w:sz w:val="24"/>
          <w:szCs w:val="24"/>
        </w:rPr>
        <w:t xml:space="preserve">the Health and Personal Social Services (Superannuation) Regulations (Northern Ireland) 1995 </w:t>
      </w:r>
      <w:bookmarkEnd w:id="24"/>
    </w:p>
    <w:p w14:paraId="0AD13116"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Minor amendment of the wording of regulation 77.</w:t>
      </w:r>
    </w:p>
    <w:p w14:paraId="1654DB02" w14:textId="77777777" w:rsidR="007027A4" w:rsidRPr="00D56286" w:rsidRDefault="007027A4" w:rsidP="007027A4">
      <w:pPr>
        <w:jc w:val="both"/>
        <w:rPr>
          <w:rFonts w:ascii="Arial" w:hAnsi="Arial" w:cs="Arial"/>
          <w:sz w:val="24"/>
          <w:szCs w:val="24"/>
        </w:rPr>
      </w:pPr>
    </w:p>
    <w:p w14:paraId="5062902D" w14:textId="77777777" w:rsidR="007027A4" w:rsidRPr="00D56286" w:rsidRDefault="007027A4" w:rsidP="007027A4">
      <w:pPr>
        <w:jc w:val="both"/>
        <w:rPr>
          <w:rFonts w:ascii="Arial" w:hAnsi="Arial" w:cs="Arial"/>
          <w:b/>
          <w:bCs/>
          <w:sz w:val="24"/>
          <w:szCs w:val="24"/>
        </w:rPr>
      </w:pPr>
      <w:r w:rsidRPr="00D56286">
        <w:rPr>
          <w:rFonts w:ascii="Arial" w:hAnsi="Arial" w:cs="Arial"/>
          <w:b/>
          <w:bCs/>
          <w:sz w:val="24"/>
          <w:szCs w:val="24"/>
        </w:rPr>
        <w:t xml:space="preserve">Amendment of </w:t>
      </w:r>
      <w:bookmarkStart w:id="25" w:name="_Hlk150348176"/>
      <w:r w:rsidRPr="00D56286">
        <w:rPr>
          <w:rFonts w:ascii="Arial" w:hAnsi="Arial" w:cs="Arial"/>
          <w:b/>
          <w:bCs/>
          <w:sz w:val="24"/>
          <w:szCs w:val="24"/>
        </w:rPr>
        <w:t>the Health and Social Care (Pension Scheme) Regulations (Northern Ireland) 2008</w:t>
      </w:r>
      <w:bookmarkEnd w:id="25"/>
    </w:p>
    <w:p w14:paraId="7041EDE1"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 xml:space="preserve">Minor amendments of the wording of regulation 24, regulation 156 and regulation 136ZA.  Amendment to the wording of chapter 5 and chapter 7.  </w:t>
      </w:r>
    </w:p>
    <w:p w14:paraId="2C4FC148" w14:textId="77777777" w:rsidR="007027A4" w:rsidRPr="00D56286" w:rsidRDefault="007027A4" w:rsidP="007027A4">
      <w:pPr>
        <w:jc w:val="both"/>
        <w:rPr>
          <w:rFonts w:ascii="Arial" w:hAnsi="Arial" w:cs="Arial"/>
          <w:sz w:val="24"/>
          <w:szCs w:val="24"/>
        </w:rPr>
      </w:pPr>
    </w:p>
    <w:p w14:paraId="0AB6BA68" w14:textId="77777777" w:rsidR="007027A4" w:rsidRPr="00D56286" w:rsidRDefault="007027A4" w:rsidP="007027A4">
      <w:pPr>
        <w:jc w:val="both"/>
        <w:rPr>
          <w:rFonts w:ascii="Arial" w:hAnsi="Arial" w:cs="Arial"/>
          <w:b/>
          <w:bCs/>
          <w:sz w:val="24"/>
          <w:szCs w:val="24"/>
        </w:rPr>
      </w:pPr>
      <w:r w:rsidRPr="00D56286">
        <w:rPr>
          <w:rFonts w:ascii="Arial" w:hAnsi="Arial" w:cs="Arial"/>
          <w:b/>
          <w:bCs/>
          <w:sz w:val="24"/>
          <w:szCs w:val="24"/>
        </w:rPr>
        <w:t xml:space="preserve">Amendment of </w:t>
      </w:r>
      <w:bookmarkStart w:id="26" w:name="_Hlk150348185"/>
      <w:r w:rsidRPr="00D56286">
        <w:rPr>
          <w:rFonts w:ascii="Arial" w:hAnsi="Arial" w:cs="Arial"/>
          <w:b/>
          <w:bCs/>
          <w:sz w:val="24"/>
          <w:szCs w:val="24"/>
        </w:rPr>
        <w:t>the Health and Social Care Pension Scheme Regulations (Northern Ireland) 2015</w:t>
      </w:r>
    </w:p>
    <w:bookmarkEnd w:id="26"/>
    <w:p w14:paraId="1F19D3B1" w14:textId="77777777" w:rsidR="007027A4" w:rsidRPr="00D56286" w:rsidRDefault="007027A4" w:rsidP="007027A4">
      <w:pPr>
        <w:pStyle w:val="H1"/>
        <w:rPr>
          <w:rFonts w:ascii="Arial" w:hAnsi="Arial" w:cs="Arial"/>
          <w:b w:val="0"/>
          <w:sz w:val="24"/>
          <w:szCs w:val="24"/>
        </w:rPr>
      </w:pPr>
      <w:r w:rsidRPr="00D56286">
        <w:rPr>
          <w:rFonts w:ascii="Arial" w:hAnsi="Arial" w:cs="Arial"/>
          <w:b w:val="0"/>
          <w:sz w:val="24"/>
          <w:szCs w:val="24"/>
        </w:rPr>
        <w:lastRenderedPageBreak/>
        <w:t xml:space="preserve">Amendment of the wording of regulation 7, regulation 50, regulation 81, regulation 87, regulation 93 and regulation 112.  </w:t>
      </w:r>
    </w:p>
    <w:p w14:paraId="3CDAF1B6" w14:textId="77777777" w:rsidR="007027A4" w:rsidRPr="00D56286" w:rsidRDefault="007027A4" w:rsidP="007027A4">
      <w:pPr>
        <w:pStyle w:val="H1"/>
        <w:rPr>
          <w:rFonts w:ascii="Arial" w:hAnsi="Arial" w:cs="Arial"/>
          <w:b w:val="0"/>
          <w:sz w:val="24"/>
          <w:szCs w:val="24"/>
        </w:rPr>
      </w:pPr>
      <w:r w:rsidRPr="00D56286">
        <w:rPr>
          <w:rFonts w:ascii="Arial" w:hAnsi="Arial" w:cs="Arial"/>
          <w:b w:val="0"/>
          <w:sz w:val="24"/>
          <w:szCs w:val="24"/>
        </w:rPr>
        <w:t xml:space="preserve">Amendment of the wording of Schedule 2, Schedule 3, Schedule 4, Schedule 12 and Schedule 13.  </w:t>
      </w:r>
    </w:p>
    <w:p w14:paraId="783FC957" w14:textId="77777777" w:rsidR="001518EB" w:rsidRDefault="001518EB" w:rsidP="001518EB">
      <w:pPr>
        <w:rPr>
          <w:rFonts w:ascii="Arial" w:hAnsi="Arial" w:cs="Arial"/>
          <w:sz w:val="24"/>
          <w:szCs w:val="24"/>
        </w:rPr>
      </w:pPr>
    </w:p>
    <w:p w14:paraId="421C18ED" w14:textId="77777777" w:rsidR="001518EB" w:rsidRPr="001518EB" w:rsidRDefault="001518EB" w:rsidP="001518EB">
      <w:pPr>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HYPERLINK  \l "contents"</w:instrText>
      </w:r>
      <w:r>
        <w:rPr>
          <w:rFonts w:ascii="Arial" w:hAnsi="Arial" w:cs="Arial"/>
          <w:sz w:val="24"/>
          <w:szCs w:val="24"/>
        </w:rPr>
      </w:r>
      <w:r>
        <w:rPr>
          <w:rFonts w:ascii="Arial" w:hAnsi="Arial" w:cs="Arial"/>
          <w:sz w:val="24"/>
          <w:szCs w:val="24"/>
        </w:rPr>
        <w:fldChar w:fldCharType="separate"/>
      </w:r>
      <w:r w:rsidRPr="001518EB">
        <w:rPr>
          <w:rStyle w:val="Hyperlink"/>
          <w:rFonts w:ascii="Arial" w:hAnsi="Arial" w:cs="Arial"/>
          <w:sz w:val="24"/>
          <w:szCs w:val="24"/>
        </w:rPr>
        <w:t>Return to contents page</w:t>
      </w:r>
    </w:p>
    <w:p w14:paraId="27446F69" w14:textId="4AF5127D" w:rsidR="007027A4" w:rsidRPr="00D56286" w:rsidRDefault="001518EB" w:rsidP="001518EB">
      <w:pPr>
        <w:jc w:val="both"/>
        <w:rPr>
          <w:rFonts w:ascii="Arial" w:hAnsi="Arial" w:cs="Arial"/>
          <w:sz w:val="24"/>
          <w:szCs w:val="24"/>
        </w:rPr>
      </w:pPr>
      <w:r>
        <w:rPr>
          <w:rFonts w:ascii="Arial" w:hAnsi="Arial" w:cs="Arial"/>
          <w:sz w:val="24"/>
          <w:szCs w:val="24"/>
        </w:rPr>
        <w:fldChar w:fldCharType="end"/>
      </w:r>
    </w:p>
    <w:p w14:paraId="0772E551" w14:textId="77777777" w:rsidR="007027A4" w:rsidRPr="00D56286" w:rsidRDefault="007027A4" w:rsidP="007027A4">
      <w:pPr>
        <w:jc w:val="both"/>
        <w:rPr>
          <w:rFonts w:ascii="Arial" w:hAnsi="Arial" w:cs="Arial"/>
          <w:sz w:val="24"/>
          <w:szCs w:val="24"/>
        </w:rPr>
      </w:pPr>
    </w:p>
    <w:p w14:paraId="5DD4038E" w14:textId="77777777" w:rsidR="007027A4" w:rsidRPr="00D56286" w:rsidRDefault="007027A4" w:rsidP="007027A4">
      <w:pPr>
        <w:jc w:val="both"/>
        <w:rPr>
          <w:rFonts w:ascii="Arial" w:hAnsi="Arial" w:cs="Arial"/>
          <w:sz w:val="24"/>
          <w:szCs w:val="24"/>
        </w:rPr>
      </w:pPr>
    </w:p>
    <w:p w14:paraId="29994218" w14:textId="77777777" w:rsidR="007027A4" w:rsidRPr="00D56286" w:rsidRDefault="007027A4" w:rsidP="007027A4">
      <w:pPr>
        <w:jc w:val="both"/>
        <w:rPr>
          <w:rFonts w:ascii="Arial" w:hAnsi="Arial" w:cs="Arial"/>
          <w:sz w:val="24"/>
          <w:szCs w:val="24"/>
        </w:rPr>
      </w:pPr>
    </w:p>
    <w:p w14:paraId="77894E95" w14:textId="77777777" w:rsidR="007027A4" w:rsidRPr="00D56286" w:rsidRDefault="007027A4" w:rsidP="007027A4">
      <w:pPr>
        <w:jc w:val="both"/>
        <w:rPr>
          <w:rFonts w:ascii="Arial" w:hAnsi="Arial" w:cs="Arial"/>
          <w:sz w:val="24"/>
          <w:szCs w:val="24"/>
        </w:rPr>
      </w:pPr>
    </w:p>
    <w:p w14:paraId="6998AF59" w14:textId="77777777" w:rsidR="007027A4" w:rsidRPr="00D56286" w:rsidRDefault="007027A4" w:rsidP="007027A4">
      <w:pPr>
        <w:jc w:val="both"/>
        <w:rPr>
          <w:rFonts w:ascii="Arial" w:hAnsi="Arial" w:cs="Arial"/>
          <w:sz w:val="24"/>
          <w:szCs w:val="24"/>
        </w:rPr>
      </w:pPr>
    </w:p>
    <w:p w14:paraId="218BE80A" w14:textId="77777777" w:rsidR="007027A4" w:rsidRPr="00D56286" w:rsidRDefault="007027A4" w:rsidP="007027A4">
      <w:pPr>
        <w:jc w:val="both"/>
        <w:rPr>
          <w:rFonts w:ascii="Arial" w:hAnsi="Arial" w:cs="Arial"/>
          <w:sz w:val="24"/>
          <w:szCs w:val="24"/>
        </w:rPr>
      </w:pPr>
    </w:p>
    <w:p w14:paraId="0F518108" w14:textId="77777777" w:rsidR="007027A4" w:rsidRPr="00D56286" w:rsidRDefault="007027A4" w:rsidP="007027A4">
      <w:pPr>
        <w:jc w:val="both"/>
        <w:rPr>
          <w:rFonts w:ascii="Arial" w:hAnsi="Arial" w:cs="Arial"/>
          <w:sz w:val="24"/>
          <w:szCs w:val="24"/>
        </w:rPr>
      </w:pPr>
    </w:p>
    <w:p w14:paraId="44CFC8A1" w14:textId="77777777" w:rsidR="007027A4" w:rsidRPr="00D56286" w:rsidRDefault="007027A4" w:rsidP="007027A4">
      <w:pPr>
        <w:jc w:val="both"/>
        <w:rPr>
          <w:rFonts w:ascii="Arial" w:hAnsi="Arial" w:cs="Arial"/>
          <w:sz w:val="24"/>
          <w:szCs w:val="24"/>
        </w:rPr>
      </w:pPr>
    </w:p>
    <w:p w14:paraId="72508F38" w14:textId="77777777" w:rsidR="007027A4" w:rsidRPr="00D56286" w:rsidRDefault="007027A4" w:rsidP="007027A4">
      <w:pPr>
        <w:jc w:val="both"/>
        <w:rPr>
          <w:rFonts w:ascii="Arial" w:hAnsi="Arial" w:cs="Arial"/>
          <w:sz w:val="24"/>
          <w:szCs w:val="24"/>
        </w:rPr>
      </w:pPr>
    </w:p>
    <w:p w14:paraId="1793432B" w14:textId="77777777" w:rsidR="007027A4" w:rsidRPr="00D56286" w:rsidRDefault="007027A4" w:rsidP="007027A4">
      <w:pPr>
        <w:jc w:val="both"/>
        <w:rPr>
          <w:rFonts w:ascii="Arial" w:hAnsi="Arial" w:cs="Arial"/>
          <w:sz w:val="24"/>
          <w:szCs w:val="24"/>
        </w:rPr>
      </w:pPr>
    </w:p>
    <w:p w14:paraId="07848AC9" w14:textId="77777777" w:rsidR="007027A4" w:rsidRPr="00D56286" w:rsidRDefault="007027A4" w:rsidP="007027A4">
      <w:pPr>
        <w:jc w:val="both"/>
        <w:rPr>
          <w:rFonts w:ascii="Arial" w:hAnsi="Arial" w:cs="Arial"/>
          <w:sz w:val="24"/>
          <w:szCs w:val="24"/>
        </w:rPr>
      </w:pPr>
    </w:p>
    <w:p w14:paraId="02CD0369" w14:textId="77777777" w:rsidR="007027A4" w:rsidRDefault="007027A4" w:rsidP="007027A4">
      <w:pPr>
        <w:jc w:val="both"/>
        <w:rPr>
          <w:rFonts w:ascii="Arial" w:hAnsi="Arial" w:cs="Arial"/>
          <w:sz w:val="24"/>
          <w:szCs w:val="24"/>
        </w:rPr>
      </w:pPr>
    </w:p>
    <w:p w14:paraId="031A3AAF" w14:textId="77777777" w:rsidR="006F0397" w:rsidRDefault="006F0397" w:rsidP="007027A4">
      <w:pPr>
        <w:jc w:val="both"/>
        <w:rPr>
          <w:rFonts w:ascii="Arial" w:hAnsi="Arial" w:cs="Arial"/>
          <w:sz w:val="24"/>
          <w:szCs w:val="24"/>
        </w:rPr>
      </w:pPr>
    </w:p>
    <w:p w14:paraId="64B913E3" w14:textId="77777777" w:rsidR="006F0397" w:rsidRDefault="006F0397" w:rsidP="007027A4">
      <w:pPr>
        <w:jc w:val="both"/>
        <w:rPr>
          <w:rFonts w:ascii="Arial" w:hAnsi="Arial" w:cs="Arial"/>
          <w:sz w:val="24"/>
          <w:szCs w:val="24"/>
        </w:rPr>
      </w:pPr>
    </w:p>
    <w:p w14:paraId="5791FA2D" w14:textId="77777777" w:rsidR="006F0397" w:rsidRDefault="006F0397" w:rsidP="007027A4">
      <w:pPr>
        <w:jc w:val="both"/>
        <w:rPr>
          <w:rFonts w:ascii="Arial" w:hAnsi="Arial" w:cs="Arial"/>
          <w:sz w:val="24"/>
          <w:szCs w:val="24"/>
        </w:rPr>
      </w:pPr>
    </w:p>
    <w:p w14:paraId="69082D0D" w14:textId="77777777" w:rsidR="006F0397" w:rsidRDefault="006F0397" w:rsidP="007027A4">
      <w:pPr>
        <w:jc w:val="both"/>
        <w:rPr>
          <w:rFonts w:ascii="Arial" w:hAnsi="Arial" w:cs="Arial"/>
          <w:sz w:val="24"/>
          <w:szCs w:val="24"/>
        </w:rPr>
      </w:pPr>
    </w:p>
    <w:p w14:paraId="3B3A1441" w14:textId="77777777" w:rsidR="006F0397" w:rsidRDefault="006F0397" w:rsidP="007027A4">
      <w:pPr>
        <w:jc w:val="both"/>
        <w:rPr>
          <w:rFonts w:ascii="Arial" w:hAnsi="Arial" w:cs="Arial"/>
          <w:sz w:val="24"/>
          <w:szCs w:val="24"/>
        </w:rPr>
      </w:pPr>
    </w:p>
    <w:p w14:paraId="1796DFC9" w14:textId="77777777" w:rsidR="006F0397" w:rsidRDefault="006F0397" w:rsidP="007027A4">
      <w:pPr>
        <w:jc w:val="both"/>
        <w:rPr>
          <w:rFonts w:ascii="Arial" w:hAnsi="Arial" w:cs="Arial"/>
          <w:sz w:val="24"/>
          <w:szCs w:val="24"/>
        </w:rPr>
      </w:pPr>
    </w:p>
    <w:p w14:paraId="1E3CF773" w14:textId="77777777" w:rsidR="006F0397" w:rsidRDefault="006F0397" w:rsidP="007027A4">
      <w:pPr>
        <w:jc w:val="both"/>
        <w:rPr>
          <w:rFonts w:ascii="Arial" w:hAnsi="Arial" w:cs="Arial"/>
          <w:sz w:val="24"/>
          <w:szCs w:val="24"/>
        </w:rPr>
      </w:pPr>
    </w:p>
    <w:p w14:paraId="70C8C45A" w14:textId="77777777" w:rsidR="006F0397" w:rsidRDefault="006F0397" w:rsidP="007027A4">
      <w:pPr>
        <w:jc w:val="both"/>
        <w:rPr>
          <w:rFonts w:ascii="Arial" w:hAnsi="Arial" w:cs="Arial"/>
          <w:sz w:val="24"/>
          <w:szCs w:val="24"/>
        </w:rPr>
      </w:pPr>
    </w:p>
    <w:p w14:paraId="6036AB38" w14:textId="77777777" w:rsidR="006F0397" w:rsidRDefault="006F0397" w:rsidP="007027A4">
      <w:pPr>
        <w:jc w:val="both"/>
        <w:rPr>
          <w:rFonts w:ascii="Arial" w:hAnsi="Arial" w:cs="Arial"/>
          <w:sz w:val="24"/>
          <w:szCs w:val="24"/>
        </w:rPr>
      </w:pPr>
    </w:p>
    <w:p w14:paraId="18D0DBB8" w14:textId="77777777" w:rsidR="006F0397" w:rsidRDefault="006F0397" w:rsidP="007027A4">
      <w:pPr>
        <w:jc w:val="both"/>
        <w:rPr>
          <w:rFonts w:ascii="Arial" w:hAnsi="Arial" w:cs="Arial"/>
          <w:sz w:val="24"/>
          <w:szCs w:val="24"/>
        </w:rPr>
      </w:pPr>
    </w:p>
    <w:p w14:paraId="0639976C" w14:textId="77777777" w:rsidR="006F0397" w:rsidRDefault="006F0397" w:rsidP="007027A4">
      <w:pPr>
        <w:jc w:val="both"/>
        <w:rPr>
          <w:rFonts w:ascii="Arial" w:hAnsi="Arial" w:cs="Arial"/>
          <w:sz w:val="24"/>
          <w:szCs w:val="24"/>
        </w:rPr>
      </w:pPr>
    </w:p>
    <w:p w14:paraId="4DBCAE1C" w14:textId="77777777" w:rsidR="006F0397" w:rsidRPr="00D56286" w:rsidRDefault="006F0397" w:rsidP="007027A4">
      <w:pPr>
        <w:jc w:val="both"/>
        <w:rPr>
          <w:rFonts w:ascii="Arial" w:hAnsi="Arial" w:cs="Arial"/>
          <w:sz w:val="24"/>
          <w:szCs w:val="24"/>
        </w:rPr>
      </w:pPr>
    </w:p>
    <w:p w14:paraId="0E088413" w14:textId="77777777" w:rsidR="007027A4" w:rsidRPr="00D56286" w:rsidRDefault="007027A4" w:rsidP="007027A4">
      <w:pPr>
        <w:jc w:val="both"/>
        <w:rPr>
          <w:rFonts w:ascii="Arial" w:hAnsi="Arial" w:cs="Arial"/>
          <w:sz w:val="24"/>
          <w:szCs w:val="24"/>
        </w:rPr>
      </w:pPr>
    </w:p>
    <w:p w14:paraId="60D535A6" w14:textId="7D3FD4D4" w:rsidR="004419A2" w:rsidRDefault="004419A2" w:rsidP="007027A4">
      <w:pPr>
        <w:jc w:val="both"/>
        <w:rPr>
          <w:rFonts w:ascii="Arial" w:hAnsi="Arial" w:cs="Arial"/>
          <w:b/>
          <w:bCs/>
          <w:sz w:val="24"/>
          <w:szCs w:val="24"/>
          <w:u w:val="single"/>
        </w:rPr>
      </w:pPr>
      <w:bookmarkStart w:id="27" w:name="equality"/>
      <w:r>
        <w:rPr>
          <w:rFonts w:ascii="Arial" w:hAnsi="Arial" w:cs="Arial"/>
          <w:b/>
          <w:bCs/>
          <w:sz w:val="24"/>
          <w:szCs w:val="24"/>
          <w:u w:val="single"/>
        </w:rPr>
        <w:t xml:space="preserve">Equality Issues </w:t>
      </w:r>
    </w:p>
    <w:bookmarkEnd w:id="27"/>
    <w:p w14:paraId="41974255" w14:textId="77777777" w:rsidR="004419A2" w:rsidRDefault="004419A2" w:rsidP="007027A4">
      <w:pPr>
        <w:jc w:val="both"/>
        <w:rPr>
          <w:rFonts w:ascii="Arial" w:hAnsi="Arial" w:cs="Arial"/>
          <w:b/>
          <w:bCs/>
          <w:sz w:val="24"/>
          <w:szCs w:val="24"/>
          <w:u w:val="single"/>
        </w:rPr>
      </w:pPr>
    </w:p>
    <w:p w14:paraId="0C30A970" w14:textId="40037CBD" w:rsidR="007027A4" w:rsidRPr="00D56286" w:rsidRDefault="007027A4" w:rsidP="007027A4">
      <w:pPr>
        <w:jc w:val="both"/>
        <w:rPr>
          <w:rFonts w:ascii="Arial" w:hAnsi="Arial" w:cs="Arial"/>
          <w:sz w:val="24"/>
          <w:szCs w:val="24"/>
        </w:rPr>
      </w:pPr>
      <w:r w:rsidRPr="00D56286">
        <w:rPr>
          <w:rFonts w:ascii="Arial" w:hAnsi="Arial" w:cs="Arial"/>
          <w:sz w:val="24"/>
          <w:szCs w:val="24"/>
        </w:rPr>
        <w:t xml:space="preserve">Section 75 of the Northern Ireland Act 1998 requires all public authorities in carrying out their functions relating to Northern Ireland, to have due regard to the need to promote equality of </w:t>
      </w:r>
      <w:r w:rsidR="00810820" w:rsidRPr="00D56286">
        <w:rPr>
          <w:rFonts w:ascii="Arial" w:hAnsi="Arial" w:cs="Arial"/>
          <w:sz w:val="24"/>
          <w:szCs w:val="24"/>
        </w:rPr>
        <w:t>opportunity: -</w:t>
      </w:r>
    </w:p>
    <w:p w14:paraId="41E0E642"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 between persons of different religious belief, political opinion, racial group, age, marital status or sexual orientation;</w:t>
      </w:r>
    </w:p>
    <w:p w14:paraId="6BEE5122"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 between men and women generally;</w:t>
      </w:r>
    </w:p>
    <w:p w14:paraId="30AB796B"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 between persons with a disability and persons without; and</w:t>
      </w:r>
    </w:p>
    <w:p w14:paraId="3D5DBF49"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 between persons with dependents and persons without.</w:t>
      </w:r>
    </w:p>
    <w:p w14:paraId="50801CF3"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The Department’s Equality Screening Exercise initial conclusion has determined that the proposed changes do not differentially impact on any of the Section 75 groups.</w:t>
      </w:r>
    </w:p>
    <w:p w14:paraId="5DE3706A"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However, the Department would like to take this opportunity to ask stakeholders the following question in relation to equality:-</w:t>
      </w:r>
    </w:p>
    <w:p w14:paraId="795C800D"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Are there any considerations and evidence that you think the Department should take into account when assessing any equality issues arising as a result of the proposed changes?</w:t>
      </w:r>
    </w:p>
    <w:p w14:paraId="6CA961FD" w14:textId="77777777" w:rsidR="007027A4" w:rsidRPr="00D56286" w:rsidRDefault="007027A4" w:rsidP="007027A4">
      <w:pPr>
        <w:jc w:val="both"/>
        <w:rPr>
          <w:rFonts w:ascii="Arial" w:hAnsi="Arial" w:cs="Arial"/>
          <w:sz w:val="24"/>
          <w:szCs w:val="24"/>
        </w:rPr>
      </w:pPr>
      <w:r w:rsidRPr="00D56286">
        <w:rPr>
          <w:rFonts w:ascii="Arial" w:hAnsi="Arial" w:cs="Arial"/>
          <w:sz w:val="24"/>
          <w:szCs w:val="24"/>
        </w:rPr>
        <w:t>The equality screening analysis will be reviewed based on responses received during the consultation.</w:t>
      </w:r>
    </w:p>
    <w:p w14:paraId="10744FCD" w14:textId="77777777" w:rsidR="001518EB" w:rsidRDefault="001518EB" w:rsidP="001518EB">
      <w:pPr>
        <w:rPr>
          <w:rFonts w:ascii="Arial" w:hAnsi="Arial" w:cs="Arial"/>
          <w:sz w:val="24"/>
          <w:szCs w:val="24"/>
        </w:rPr>
      </w:pPr>
    </w:p>
    <w:p w14:paraId="59262BFC" w14:textId="77777777" w:rsidR="001518EB" w:rsidRPr="001518EB" w:rsidRDefault="001518EB" w:rsidP="001518EB">
      <w:pPr>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HYPERLINK  \l "contents"</w:instrText>
      </w:r>
      <w:r>
        <w:rPr>
          <w:rFonts w:ascii="Arial" w:hAnsi="Arial" w:cs="Arial"/>
          <w:sz w:val="24"/>
          <w:szCs w:val="24"/>
        </w:rPr>
      </w:r>
      <w:r>
        <w:rPr>
          <w:rFonts w:ascii="Arial" w:hAnsi="Arial" w:cs="Arial"/>
          <w:sz w:val="24"/>
          <w:szCs w:val="24"/>
        </w:rPr>
        <w:fldChar w:fldCharType="separate"/>
      </w:r>
      <w:r w:rsidRPr="001518EB">
        <w:rPr>
          <w:rStyle w:val="Hyperlink"/>
          <w:rFonts w:ascii="Arial" w:hAnsi="Arial" w:cs="Arial"/>
          <w:sz w:val="24"/>
          <w:szCs w:val="24"/>
        </w:rPr>
        <w:t>Return to contents page</w:t>
      </w:r>
    </w:p>
    <w:p w14:paraId="39211D13" w14:textId="28724B73" w:rsidR="007027A4" w:rsidRPr="00D56286" w:rsidRDefault="001518EB" w:rsidP="001518EB">
      <w:pPr>
        <w:jc w:val="both"/>
        <w:rPr>
          <w:rFonts w:ascii="Arial" w:hAnsi="Arial" w:cs="Arial"/>
          <w:sz w:val="24"/>
          <w:szCs w:val="24"/>
        </w:rPr>
      </w:pPr>
      <w:r>
        <w:rPr>
          <w:rFonts w:ascii="Arial" w:hAnsi="Arial" w:cs="Arial"/>
          <w:sz w:val="24"/>
          <w:szCs w:val="24"/>
        </w:rPr>
        <w:fldChar w:fldCharType="end"/>
      </w:r>
    </w:p>
    <w:p w14:paraId="4665269D" w14:textId="77777777" w:rsidR="007027A4" w:rsidRPr="00D56286" w:rsidRDefault="007027A4" w:rsidP="007027A4">
      <w:pPr>
        <w:jc w:val="both"/>
        <w:rPr>
          <w:rFonts w:ascii="Arial" w:hAnsi="Arial" w:cs="Arial"/>
          <w:sz w:val="24"/>
          <w:szCs w:val="24"/>
        </w:rPr>
      </w:pPr>
    </w:p>
    <w:p w14:paraId="31871E2B" w14:textId="77777777" w:rsidR="007027A4" w:rsidRPr="00D56286" w:rsidRDefault="007027A4" w:rsidP="007027A4">
      <w:pPr>
        <w:jc w:val="both"/>
        <w:rPr>
          <w:rFonts w:ascii="Arial" w:hAnsi="Arial" w:cs="Arial"/>
          <w:sz w:val="24"/>
          <w:szCs w:val="24"/>
        </w:rPr>
      </w:pPr>
    </w:p>
    <w:bookmarkEnd w:id="18"/>
    <w:p w14:paraId="279D15E3" w14:textId="77777777" w:rsidR="007027A4" w:rsidRPr="00D56286" w:rsidRDefault="007027A4" w:rsidP="007027A4">
      <w:pPr>
        <w:rPr>
          <w:rFonts w:ascii="Arial" w:hAnsi="Arial" w:cs="Arial"/>
          <w:sz w:val="24"/>
          <w:szCs w:val="24"/>
        </w:rPr>
      </w:pPr>
    </w:p>
    <w:p w14:paraId="505D7D21" w14:textId="77777777" w:rsidR="007027A4" w:rsidRPr="00D56286" w:rsidRDefault="007027A4" w:rsidP="007027A4">
      <w:pPr>
        <w:jc w:val="both"/>
        <w:rPr>
          <w:rFonts w:ascii="Arial" w:hAnsi="Arial" w:cs="Arial"/>
          <w:sz w:val="24"/>
          <w:szCs w:val="24"/>
        </w:rPr>
      </w:pPr>
    </w:p>
    <w:p w14:paraId="2D9648C2" w14:textId="77777777" w:rsidR="007027A4" w:rsidRPr="00D56286" w:rsidRDefault="007027A4" w:rsidP="007027A4">
      <w:pPr>
        <w:jc w:val="both"/>
        <w:rPr>
          <w:rFonts w:ascii="Arial" w:hAnsi="Arial" w:cs="Arial"/>
          <w:sz w:val="24"/>
          <w:szCs w:val="24"/>
        </w:rPr>
      </w:pPr>
    </w:p>
    <w:p w14:paraId="79721849" w14:textId="77777777" w:rsidR="007027A4" w:rsidRPr="00D56286" w:rsidRDefault="007027A4" w:rsidP="007027A4">
      <w:pPr>
        <w:jc w:val="both"/>
        <w:rPr>
          <w:rFonts w:ascii="Arial" w:hAnsi="Arial" w:cs="Arial"/>
          <w:sz w:val="24"/>
          <w:szCs w:val="24"/>
        </w:rPr>
      </w:pPr>
    </w:p>
    <w:p w14:paraId="291A923F" w14:textId="77777777" w:rsidR="007027A4" w:rsidRPr="00D56286" w:rsidRDefault="007027A4" w:rsidP="007027A4">
      <w:pPr>
        <w:shd w:val="clear" w:color="auto" w:fill="FFFFFF"/>
        <w:spacing w:before="300" w:after="300"/>
        <w:jc w:val="both"/>
        <w:rPr>
          <w:rFonts w:ascii="Arial" w:eastAsia="Times New Roman" w:hAnsi="Arial" w:cs="Arial"/>
          <w:color w:val="0B0C0C"/>
          <w:sz w:val="24"/>
          <w:szCs w:val="24"/>
          <w:lang w:eastAsia="en-GB"/>
        </w:rPr>
      </w:pPr>
    </w:p>
    <w:p w14:paraId="7B6939C0" w14:textId="77777777" w:rsidR="007027A4" w:rsidRPr="00D56286" w:rsidRDefault="007027A4" w:rsidP="007027A4">
      <w:pPr>
        <w:jc w:val="both"/>
        <w:rPr>
          <w:rFonts w:ascii="Arial" w:hAnsi="Arial" w:cs="Arial"/>
          <w:sz w:val="24"/>
          <w:szCs w:val="24"/>
        </w:rPr>
      </w:pPr>
    </w:p>
    <w:p w14:paraId="0ED963CE" w14:textId="77777777" w:rsidR="007027A4" w:rsidRPr="00D56286" w:rsidRDefault="007027A4" w:rsidP="007027A4">
      <w:pPr>
        <w:jc w:val="both"/>
        <w:rPr>
          <w:rFonts w:ascii="Arial" w:hAnsi="Arial" w:cs="Arial"/>
          <w:sz w:val="24"/>
          <w:szCs w:val="24"/>
        </w:rPr>
      </w:pPr>
    </w:p>
    <w:p w14:paraId="12C14A0E" w14:textId="77777777" w:rsidR="007027A4" w:rsidRPr="00D56286" w:rsidRDefault="007027A4" w:rsidP="007027A4">
      <w:pPr>
        <w:jc w:val="both"/>
        <w:rPr>
          <w:rFonts w:ascii="Arial" w:hAnsi="Arial" w:cs="Arial"/>
          <w:sz w:val="24"/>
          <w:szCs w:val="24"/>
        </w:rPr>
      </w:pPr>
    </w:p>
    <w:p w14:paraId="1C42A6B3" w14:textId="77777777" w:rsidR="007027A4" w:rsidRPr="00D56286" w:rsidRDefault="007027A4" w:rsidP="007027A4">
      <w:pPr>
        <w:tabs>
          <w:tab w:val="left" w:pos="720"/>
          <w:tab w:val="left" w:pos="1440"/>
          <w:tab w:val="left" w:pos="2160"/>
          <w:tab w:val="left" w:pos="2880"/>
          <w:tab w:val="left" w:pos="4680"/>
          <w:tab w:val="left" w:pos="5400"/>
          <w:tab w:val="right" w:pos="9720"/>
        </w:tabs>
        <w:ind w:right="-32"/>
        <w:jc w:val="right"/>
        <w:rPr>
          <w:rFonts w:ascii="Arial" w:eastAsia="Times New Roman" w:hAnsi="Arial" w:cs="Arial"/>
          <w:b/>
          <w:sz w:val="24"/>
          <w:szCs w:val="24"/>
          <w:lang w:eastAsia="en-GB"/>
        </w:rPr>
      </w:pPr>
      <w:bookmarkStart w:id="28" w:name="annexa"/>
      <w:r w:rsidRPr="00D56286">
        <w:rPr>
          <w:rFonts w:ascii="Arial" w:eastAsia="Times New Roman" w:hAnsi="Arial" w:cs="Arial"/>
          <w:b/>
          <w:sz w:val="24"/>
          <w:szCs w:val="24"/>
          <w:lang w:eastAsia="en-GB"/>
        </w:rPr>
        <w:lastRenderedPageBreak/>
        <w:t>ANNEX A</w:t>
      </w:r>
    </w:p>
    <w:bookmarkEnd w:id="28"/>
    <w:p w14:paraId="4401E091" w14:textId="77777777" w:rsidR="007027A4" w:rsidRPr="00D56286" w:rsidRDefault="007027A4" w:rsidP="007027A4">
      <w:pPr>
        <w:tabs>
          <w:tab w:val="left" w:pos="720"/>
          <w:tab w:val="left" w:pos="1440"/>
          <w:tab w:val="left" w:pos="2160"/>
          <w:tab w:val="left" w:pos="2880"/>
          <w:tab w:val="left" w:pos="4680"/>
          <w:tab w:val="left" w:pos="5400"/>
          <w:tab w:val="right" w:pos="9720"/>
        </w:tabs>
        <w:ind w:right="-32"/>
        <w:jc w:val="right"/>
        <w:rPr>
          <w:rFonts w:ascii="Arial" w:eastAsia="Times New Roman" w:hAnsi="Arial" w:cs="Arial"/>
          <w:b/>
          <w:sz w:val="24"/>
          <w:szCs w:val="24"/>
          <w:lang w:eastAsia="en-GB"/>
        </w:rPr>
      </w:pPr>
    </w:p>
    <w:p w14:paraId="1710F5B7" w14:textId="77777777" w:rsidR="007027A4" w:rsidRPr="00D56286" w:rsidRDefault="007027A4" w:rsidP="007027A4">
      <w:pPr>
        <w:tabs>
          <w:tab w:val="left" w:pos="720"/>
          <w:tab w:val="left" w:pos="1440"/>
          <w:tab w:val="left" w:pos="2160"/>
          <w:tab w:val="left" w:pos="2880"/>
          <w:tab w:val="left" w:pos="4680"/>
          <w:tab w:val="left" w:pos="5400"/>
          <w:tab w:val="right" w:pos="9720"/>
        </w:tabs>
        <w:ind w:right="-32"/>
        <w:jc w:val="center"/>
        <w:rPr>
          <w:rFonts w:ascii="Arial" w:eastAsia="Times New Roman" w:hAnsi="Arial" w:cs="Arial"/>
          <w:sz w:val="24"/>
          <w:szCs w:val="24"/>
          <w:lang w:eastAsia="en-GB"/>
        </w:rPr>
      </w:pPr>
      <w:bookmarkStart w:id="29" w:name="consultationreposneform"/>
      <w:r w:rsidRPr="00D56286">
        <w:rPr>
          <w:rFonts w:ascii="Arial" w:eastAsia="Times New Roman" w:hAnsi="Arial" w:cs="Arial"/>
          <w:b/>
          <w:sz w:val="24"/>
          <w:szCs w:val="24"/>
          <w:lang w:eastAsia="en-GB"/>
        </w:rPr>
        <w:t>CONSULTATION RESPONSE FORM</w:t>
      </w:r>
    </w:p>
    <w:bookmarkEnd w:id="29"/>
    <w:p w14:paraId="00AF3B8F" w14:textId="77777777" w:rsidR="007027A4" w:rsidRPr="00D56286" w:rsidRDefault="007027A4" w:rsidP="007027A4">
      <w:pPr>
        <w:tabs>
          <w:tab w:val="left" w:pos="720"/>
          <w:tab w:val="left" w:pos="1440"/>
          <w:tab w:val="left" w:pos="2160"/>
          <w:tab w:val="left" w:pos="2880"/>
          <w:tab w:val="left" w:pos="4680"/>
          <w:tab w:val="left" w:pos="5400"/>
          <w:tab w:val="right" w:pos="9720"/>
        </w:tabs>
        <w:rPr>
          <w:rFonts w:ascii="Arial" w:eastAsia="Times New Roman" w:hAnsi="Arial" w:cs="Arial"/>
          <w:b/>
          <w:sz w:val="24"/>
          <w:szCs w:val="24"/>
          <w:lang w:eastAsia="en-GB"/>
        </w:rPr>
      </w:pPr>
    </w:p>
    <w:p w14:paraId="5D8C9AC3" w14:textId="77777777" w:rsidR="007027A4" w:rsidRPr="00D56286" w:rsidRDefault="007027A4" w:rsidP="007027A4">
      <w:pPr>
        <w:tabs>
          <w:tab w:val="left" w:pos="720"/>
          <w:tab w:val="left" w:pos="1440"/>
          <w:tab w:val="left" w:pos="2160"/>
          <w:tab w:val="left" w:pos="2880"/>
          <w:tab w:val="left" w:pos="4680"/>
          <w:tab w:val="left" w:pos="5400"/>
          <w:tab w:val="right" w:pos="9720"/>
        </w:tabs>
        <w:jc w:val="center"/>
        <w:rPr>
          <w:rFonts w:ascii="Arial" w:eastAsia="Times New Roman" w:hAnsi="Arial" w:cs="Arial"/>
          <w:b/>
          <w:sz w:val="24"/>
          <w:szCs w:val="24"/>
          <w:lang w:eastAsia="en-GB"/>
        </w:rPr>
      </w:pPr>
      <w:r w:rsidRPr="00D56286">
        <w:rPr>
          <w:rFonts w:ascii="Arial" w:eastAsia="Times New Roman" w:hAnsi="Arial" w:cs="Arial"/>
          <w:b/>
          <w:sz w:val="24"/>
          <w:szCs w:val="24"/>
          <w:lang w:eastAsia="en-GB"/>
        </w:rPr>
        <w:t>CONSULTATION</w:t>
      </w:r>
    </w:p>
    <w:p w14:paraId="761A256C" w14:textId="77777777" w:rsidR="007027A4" w:rsidRPr="00D56286" w:rsidRDefault="007027A4" w:rsidP="007027A4">
      <w:pPr>
        <w:tabs>
          <w:tab w:val="left" w:pos="720"/>
          <w:tab w:val="left" w:pos="1440"/>
          <w:tab w:val="left" w:pos="2160"/>
          <w:tab w:val="left" w:pos="2880"/>
          <w:tab w:val="left" w:pos="4680"/>
          <w:tab w:val="left" w:pos="5400"/>
          <w:tab w:val="right" w:pos="9720"/>
        </w:tabs>
        <w:jc w:val="center"/>
        <w:rPr>
          <w:rFonts w:ascii="Arial" w:eastAsia="Times New Roman" w:hAnsi="Arial" w:cs="Arial"/>
          <w:b/>
          <w:sz w:val="24"/>
          <w:szCs w:val="24"/>
          <w:lang w:eastAsia="en-GB"/>
        </w:rPr>
      </w:pPr>
    </w:p>
    <w:p w14:paraId="641A8BD4" w14:textId="029736CE" w:rsidR="007027A4" w:rsidRPr="00D56286" w:rsidRDefault="007027A4" w:rsidP="006F0397">
      <w:pPr>
        <w:jc w:val="both"/>
        <w:rPr>
          <w:rFonts w:ascii="Arial" w:hAnsi="Arial" w:cs="Arial"/>
          <w:b/>
          <w:sz w:val="24"/>
          <w:szCs w:val="24"/>
        </w:rPr>
      </w:pPr>
      <w:r w:rsidRPr="006F0397">
        <w:rPr>
          <w:rFonts w:ascii="Arial" w:eastAsia="Calibri" w:hAnsi="Arial" w:cs="Arial"/>
          <w:b/>
          <w:bCs/>
          <w:color w:val="000000"/>
          <w:sz w:val="24"/>
          <w:szCs w:val="24"/>
        </w:rPr>
        <w:t xml:space="preserve">HSC Pension Scheme – </w:t>
      </w:r>
      <w:r w:rsidR="006F0397" w:rsidRPr="006F0397">
        <w:rPr>
          <w:rFonts w:ascii="Arial" w:hAnsi="Arial" w:cs="Arial"/>
          <w:b/>
          <w:sz w:val="24"/>
          <w:szCs w:val="24"/>
        </w:rPr>
        <w:t>HSC Pension Scheme – proposed amendments to scheme regulations regarding member contributions phase 2 and miscellaneous amendments.</w:t>
      </w:r>
    </w:p>
    <w:p w14:paraId="69733DEC" w14:textId="77777777" w:rsidR="007027A4" w:rsidRPr="00D56286" w:rsidRDefault="007027A4" w:rsidP="007027A4">
      <w:pPr>
        <w:tabs>
          <w:tab w:val="left" w:pos="720"/>
          <w:tab w:val="left" w:pos="1440"/>
          <w:tab w:val="left" w:pos="2160"/>
          <w:tab w:val="left" w:pos="2880"/>
          <w:tab w:val="left" w:pos="4680"/>
          <w:tab w:val="left" w:pos="5400"/>
          <w:tab w:val="right" w:pos="9720"/>
        </w:tabs>
        <w:rPr>
          <w:rFonts w:ascii="Arial" w:eastAsia="Times New Roman" w:hAnsi="Arial" w:cs="Arial"/>
          <w:sz w:val="24"/>
          <w:szCs w:val="24"/>
          <w:lang w:eastAsia="en-GB"/>
        </w:rPr>
      </w:pPr>
    </w:p>
    <w:p w14:paraId="051B74E2" w14:textId="77777777" w:rsidR="007027A4" w:rsidRPr="00D56286" w:rsidRDefault="007027A4" w:rsidP="007027A4">
      <w:pPr>
        <w:tabs>
          <w:tab w:val="left" w:pos="720"/>
          <w:tab w:val="left" w:pos="1440"/>
          <w:tab w:val="left" w:pos="2160"/>
          <w:tab w:val="left" w:pos="2880"/>
          <w:tab w:val="left" w:pos="4680"/>
          <w:tab w:val="left" w:pos="5400"/>
          <w:tab w:val="right" w:pos="9720"/>
        </w:tabs>
        <w:rPr>
          <w:rFonts w:ascii="Arial" w:eastAsia="Times New Roman" w:hAnsi="Arial" w:cs="Arial"/>
          <w:sz w:val="24"/>
          <w:szCs w:val="24"/>
          <w:lang w:eastAsia="en-GB"/>
        </w:rPr>
      </w:pPr>
      <w:r w:rsidRPr="00D56286">
        <w:rPr>
          <w:rFonts w:ascii="Arial" w:eastAsia="Times New Roman" w:hAnsi="Arial" w:cs="Arial"/>
          <w:sz w:val="24"/>
          <w:szCs w:val="24"/>
          <w:lang w:eastAsia="en-GB"/>
        </w:rPr>
        <w:t xml:space="preserve">(Please complete and return to the address at the end of the form to ensure that we handle your response appropriately). </w:t>
      </w:r>
    </w:p>
    <w:p w14:paraId="095FB608" w14:textId="77777777" w:rsidR="007027A4" w:rsidRPr="00D56286" w:rsidRDefault="007027A4" w:rsidP="007027A4">
      <w:pPr>
        <w:tabs>
          <w:tab w:val="left" w:pos="720"/>
          <w:tab w:val="left" w:pos="1440"/>
          <w:tab w:val="left" w:pos="2160"/>
          <w:tab w:val="left" w:pos="2880"/>
          <w:tab w:val="left" w:pos="4680"/>
          <w:tab w:val="left" w:pos="5400"/>
          <w:tab w:val="right" w:pos="9000"/>
        </w:tabs>
        <w:rPr>
          <w:rFonts w:ascii="Arial" w:eastAsia="Times New Roman" w:hAnsi="Arial" w:cs="Arial"/>
          <w:sz w:val="24"/>
          <w:szCs w:val="24"/>
          <w:lang w:eastAsia="en-GB"/>
        </w:rPr>
      </w:pPr>
    </w:p>
    <w:p w14:paraId="37D6FFAA" w14:textId="77777777" w:rsidR="007027A4" w:rsidRPr="00D56286" w:rsidRDefault="007027A4" w:rsidP="007027A4">
      <w:pPr>
        <w:tabs>
          <w:tab w:val="left" w:pos="900"/>
          <w:tab w:val="left" w:pos="1440"/>
          <w:tab w:val="left" w:pos="2160"/>
          <w:tab w:val="left" w:pos="2880"/>
          <w:tab w:val="left" w:pos="4680"/>
          <w:tab w:val="left" w:pos="5400"/>
          <w:tab w:val="right" w:pos="9000"/>
        </w:tabs>
        <w:rPr>
          <w:rFonts w:ascii="Arial" w:eastAsia="Times New Roman" w:hAnsi="Arial" w:cs="Arial"/>
          <w:b/>
          <w:iCs/>
          <w:sz w:val="24"/>
          <w:szCs w:val="24"/>
          <w:lang w:eastAsia="en-GB"/>
        </w:rPr>
      </w:pPr>
      <w:r w:rsidRPr="00D56286">
        <w:rPr>
          <w:rFonts w:ascii="Arial" w:eastAsia="Times New Roman" w:hAnsi="Arial" w:cs="Arial"/>
          <w:b/>
          <w:iCs/>
          <w:sz w:val="24"/>
          <w:szCs w:val="24"/>
          <w:lang w:eastAsia="en-GB"/>
        </w:rPr>
        <w:t>1. Name/Organisation</w:t>
      </w:r>
    </w:p>
    <w:p w14:paraId="4E1ADD6C" w14:textId="77777777" w:rsidR="007027A4" w:rsidRPr="00D56286" w:rsidRDefault="007027A4" w:rsidP="007027A4">
      <w:pPr>
        <w:tabs>
          <w:tab w:val="left" w:pos="720"/>
          <w:tab w:val="left" w:pos="1440"/>
          <w:tab w:val="left" w:pos="2160"/>
          <w:tab w:val="left" w:pos="2880"/>
          <w:tab w:val="left" w:pos="4680"/>
          <w:tab w:val="left" w:pos="5400"/>
          <w:tab w:val="right" w:pos="9000"/>
        </w:tabs>
        <w:rPr>
          <w:rFonts w:ascii="Arial" w:eastAsia="Times New Roman" w:hAnsi="Arial" w:cs="Arial"/>
          <w:b/>
          <w:sz w:val="24"/>
          <w:szCs w:val="24"/>
          <w:lang w:eastAsia="en-GB"/>
        </w:rPr>
      </w:pPr>
      <w:r w:rsidRPr="00D56286">
        <w:rPr>
          <w:rFonts w:ascii="Arial" w:eastAsia="Times New Roman" w:hAnsi="Arial" w:cs="Arial"/>
          <w:b/>
          <w:sz w:val="24"/>
          <w:szCs w:val="24"/>
          <w:lang w:eastAsia="en-GB"/>
        </w:rPr>
        <w:t>Organisation 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7027A4" w:rsidRPr="00D56286" w14:paraId="4DCB24BD" w14:textId="77777777" w:rsidTr="00885A6A">
        <w:trPr>
          <w:trHeight w:hRule="exact" w:val="346"/>
        </w:trPr>
        <w:tc>
          <w:tcPr>
            <w:tcW w:w="8304" w:type="dxa"/>
            <w:shd w:val="clear" w:color="auto" w:fill="auto"/>
            <w:vAlign w:val="center"/>
          </w:tcPr>
          <w:p w14:paraId="77AD48B4"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r>
    </w:tbl>
    <w:p w14:paraId="054D508A" w14:textId="77777777" w:rsidR="007027A4" w:rsidRPr="00D56286" w:rsidRDefault="007027A4" w:rsidP="007027A4">
      <w:pPr>
        <w:tabs>
          <w:tab w:val="left" w:pos="720"/>
          <w:tab w:val="left" w:pos="1440"/>
          <w:tab w:val="left" w:pos="2160"/>
          <w:tab w:val="left" w:pos="2880"/>
          <w:tab w:val="left" w:pos="3600"/>
          <w:tab w:val="left" w:pos="4320"/>
          <w:tab w:val="left" w:pos="4680"/>
          <w:tab w:val="left" w:pos="5400"/>
          <w:tab w:val="right" w:pos="9000"/>
        </w:tabs>
        <w:rPr>
          <w:rFonts w:ascii="Arial" w:eastAsia="Times New Roman" w:hAnsi="Arial" w:cs="Arial"/>
          <w:b/>
          <w:sz w:val="24"/>
          <w:szCs w:val="24"/>
          <w:lang w:eastAsia="en-GB"/>
        </w:rPr>
      </w:pPr>
      <w:r w:rsidRPr="00D56286">
        <w:rPr>
          <w:rFonts w:ascii="Arial" w:eastAsia="Times New Roman" w:hAnsi="Arial" w:cs="Arial"/>
          <w:b/>
          <w:sz w:val="24"/>
          <w:szCs w:val="24"/>
          <w:lang w:eastAsia="en-GB"/>
        </w:rPr>
        <w:t>Title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7027A4" w:rsidRPr="00D56286" w14:paraId="567735FA" w14:textId="77777777" w:rsidTr="00885A6A">
        <w:trPr>
          <w:trHeight w:hRule="exact" w:val="346"/>
        </w:trPr>
        <w:tc>
          <w:tcPr>
            <w:tcW w:w="8304" w:type="dxa"/>
            <w:shd w:val="clear" w:color="auto" w:fill="auto"/>
            <w:vAlign w:val="center"/>
          </w:tcPr>
          <w:p w14:paraId="02176480"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r>
    </w:tbl>
    <w:p w14:paraId="365E897F" w14:textId="77777777" w:rsidR="007027A4" w:rsidRPr="00D56286" w:rsidRDefault="007027A4" w:rsidP="007027A4">
      <w:pPr>
        <w:tabs>
          <w:tab w:val="left" w:pos="720"/>
          <w:tab w:val="left" w:pos="1440"/>
          <w:tab w:val="left" w:pos="2160"/>
          <w:tab w:val="left" w:pos="2880"/>
          <w:tab w:val="left" w:pos="3600"/>
          <w:tab w:val="left" w:pos="4320"/>
          <w:tab w:val="left" w:pos="4680"/>
          <w:tab w:val="left" w:pos="5400"/>
          <w:tab w:val="right" w:pos="9000"/>
        </w:tabs>
        <w:rPr>
          <w:rFonts w:ascii="Arial" w:eastAsia="Times New Roman" w:hAnsi="Arial" w:cs="Arial"/>
          <w:b/>
          <w:sz w:val="24"/>
          <w:szCs w:val="24"/>
          <w:lang w:eastAsia="en-GB"/>
        </w:rPr>
      </w:pPr>
      <w:r w:rsidRPr="00D56286">
        <w:rPr>
          <w:rFonts w:ascii="Arial" w:eastAsia="Times New Roman" w:hAnsi="Arial" w:cs="Arial"/>
          <w:b/>
          <w:sz w:val="24"/>
          <w:szCs w:val="24"/>
          <w:lang w:eastAsia="en-GB"/>
        </w:rPr>
        <w:t>Surname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7027A4" w:rsidRPr="00D56286" w14:paraId="612D11C7" w14:textId="77777777" w:rsidTr="00885A6A">
        <w:trPr>
          <w:trHeight w:hRule="exact" w:val="346"/>
        </w:trPr>
        <w:tc>
          <w:tcPr>
            <w:tcW w:w="8304" w:type="dxa"/>
            <w:shd w:val="clear" w:color="auto" w:fill="auto"/>
            <w:vAlign w:val="center"/>
          </w:tcPr>
          <w:p w14:paraId="63CD972A"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r>
    </w:tbl>
    <w:p w14:paraId="190FF23C" w14:textId="77777777" w:rsidR="007027A4" w:rsidRPr="00D56286" w:rsidRDefault="007027A4" w:rsidP="007027A4">
      <w:pPr>
        <w:tabs>
          <w:tab w:val="left" w:pos="720"/>
          <w:tab w:val="left" w:pos="1440"/>
          <w:tab w:val="left" w:pos="2160"/>
          <w:tab w:val="left" w:pos="2880"/>
          <w:tab w:val="left" w:pos="3600"/>
          <w:tab w:val="left" w:pos="4320"/>
          <w:tab w:val="left" w:pos="4680"/>
          <w:tab w:val="left" w:pos="5400"/>
          <w:tab w:val="right" w:pos="9000"/>
        </w:tabs>
        <w:rPr>
          <w:rFonts w:ascii="Arial" w:eastAsia="Times New Roman" w:hAnsi="Arial" w:cs="Arial"/>
          <w:b/>
          <w:sz w:val="24"/>
          <w:szCs w:val="24"/>
          <w:lang w:eastAsia="en-GB"/>
        </w:rPr>
      </w:pPr>
      <w:r w:rsidRPr="00D56286">
        <w:rPr>
          <w:rFonts w:ascii="Arial" w:eastAsia="Times New Roman" w:hAnsi="Arial" w:cs="Arial"/>
          <w:b/>
          <w:sz w:val="24"/>
          <w:szCs w:val="24"/>
          <w:lang w:eastAsia="en-GB"/>
        </w:rPr>
        <w:t>Forename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7027A4" w:rsidRPr="00D56286" w14:paraId="2F16B3F1" w14:textId="77777777" w:rsidTr="00885A6A">
        <w:trPr>
          <w:trHeight w:hRule="exact" w:val="346"/>
        </w:trPr>
        <w:tc>
          <w:tcPr>
            <w:tcW w:w="8304" w:type="dxa"/>
            <w:shd w:val="clear" w:color="auto" w:fill="auto"/>
            <w:vAlign w:val="center"/>
          </w:tcPr>
          <w:p w14:paraId="13CCB3B4"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r>
    </w:tbl>
    <w:p w14:paraId="1501FD32" w14:textId="77777777" w:rsidR="007027A4" w:rsidRPr="00D56286" w:rsidRDefault="007027A4" w:rsidP="007027A4">
      <w:pPr>
        <w:tabs>
          <w:tab w:val="left" w:pos="720"/>
          <w:tab w:val="left" w:pos="1440"/>
          <w:tab w:val="left" w:pos="2160"/>
          <w:tab w:val="left" w:pos="2880"/>
          <w:tab w:val="left" w:pos="3600"/>
          <w:tab w:val="left" w:pos="4320"/>
          <w:tab w:val="left" w:pos="4680"/>
          <w:tab w:val="left" w:pos="5400"/>
          <w:tab w:val="right" w:pos="9000"/>
        </w:tabs>
        <w:rPr>
          <w:rFonts w:ascii="Arial" w:eastAsia="Times New Roman" w:hAnsi="Arial" w:cs="Arial"/>
          <w:b/>
          <w:i/>
          <w:sz w:val="24"/>
          <w:szCs w:val="24"/>
          <w:lang w:eastAsia="en-GB"/>
        </w:rPr>
      </w:pPr>
    </w:p>
    <w:p w14:paraId="085B1613" w14:textId="77777777" w:rsidR="007027A4" w:rsidRPr="00D56286" w:rsidRDefault="007027A4" w:rsidP="007027A4">
      <w:pPr>
        <w:tabs>
          <w:tab w:val="left" w:pos="720"/>
          <w:tab w:val="left" w:pos="1440"/>
          <w:tab w:val="left" w:pos="2160"/>
          <w:tab w:val="left" w:pos="2880"/>
          <w:tab w:val="left" w:pos="3600"/>
          <w:tab w:val="left" w:pos="4320"/>
          <w:tab w:val="left" w:pos="4680"/>
          <w:tab w:val="left" w:pos="5400"/>
          <w:tab w:val="right" w:pos="9000"/>
        </w:tabs>
        <w:rPr>
          <w:rFonts w:ascii="Arial" w:eastAsia="Times New Roman" w:hAnsi="Arial" w:cs="Arial"/>
          <w:b/>
          <w:i/>
          <w:sz w:val="24"/>
          <w:szCs w:val="24"/>
          <w:lang w:eastAsia="en-GB"/>
        </w:rPr>
      </w:pPr>
      <w:r w:rsidRPr="00D56286">
        <w:rPr>
          <w:rFonts w:ascii="Arial" w:eastAsia="Times New Roman" w:hAnsi="Arial" w:cs="Arial"/>
          <w:b/>
          <w:i/>
          <w:sz w:val="24"/>
          <w:szCs w:val="24"/>
          <w:lang w:eastAsia="en-GB"/>
        </w:rPr>
        <w:t xml:space="preserve">2. </w:t>
      </w:r>
      <w:r w:rsidRPr="00D56286">
        <w:rPr>
          <w:rFonts w:ascii="Arial" w:eastAsia="Times New Roman" w:hAnsi="Arial" w:cs="Arial"/>
          <w:b/>
          <w:iCs/>
          <w:sz w:val="24"/>
          <w:szCs w:val="24"/>
          <w:lang w:eastAsia="en-GB"/>
        </w:rPr>
        <w:t>Postal Address</w:t>
      </w:r>
    </w:p>
    <w:tbl>
      <w:tblPr>
        <w:tblW w:w="0" w:type="auto"/>
        <w:tblInd w:w="108" w:type="dxa"/>
        <w:tblBorders>
          <w:top w:val="single" w:sz="18" w:space="0" w:color="99CCFF"/>
          <w:left w:val="single" w:sz="18" w:space="0" w:color="99CCFF"/>
          <w:bottom w:val="single" w:sz="18" w:space="0" w:color="99CCFF"/>
          <w:right w:val="single" w:sz="18" w:space="0" w:color="99CCFF"/>
          <w:insideH w:val="single" w:sz="18" w:space="0" w:color="99CCFF"/>
          <w:insideV w:val="single" w:sz="18" w:space="0" w:color="99CCFF"/>
        </w:tblBorders>
        <w:tblLook w:val="01E0" w:firstRow="1" w:lastRow="1" w:firstColumn="1" w:lastColumn="1" w:noHBand="0" w:noVBand="0"/>
      </w:tblPr>
      <w:tblGrid>
        <w:gridCol w:w="2775"/>
        <w:gridCol w:w="2775"/>
        <w:gridCol w:w="2776"/>
      </w:tblGrid>
      <w:tr w:rsidR="007027A4" w:rsidRPr="00D56286" w14:paraId="759C504E" w14:textId="77777777" w:rsidTr="00885A6A">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14:paraId="296A7F24"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r>
      <w:tr w:rsidR="007027A4" w:rsidRPr="00D56286" w14:paraId="0C99B928" w14:textId="77777777" w:rsidTr="00885A6A">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14:paraId="08C1C470"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r>
      <w:tr w:rsidR="007027A4" w:rsidRPr="00D56286" w14:paraId="23E682BB" w14:textId="77777777" w:rsidTr="00885A6A">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14:paraId="0060FD6A"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r>
      <w:tr w:rsidR="007027A4" w:rsidRPr="00D56286" w14:paraId="2A52D9E4" w14:textId="77777777" w:rsidTr="00885A6A">
        <w:trPr>
          <w:trHeight w:hRule="exact" w:val="346"/>
        </w:trPr>
        <w:tc>
          <w:tcPr>
            <w:tcW w:w="2775"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5D3214C1"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r w:rsidRPr="00D56286">
              <w:rPr>
                <w:rFonts w:ascii="Arial" w:eastAsia="Times New Roman" w:hAnsi="Arial" w:cs="Arial"/>
                <w:b/>
                <w:sz w:val="24"/>
                <w:szCs w:val="24"/>
                <w:lang w:eastAsia="en-GB"/>
              </w:rPr>
              <w:t xml:space="preserve">Postcode </w:t>
            </w:r>
            <w:r w:rsidRPr="00D56286">
              <w:rPr>
                <w:rFonts w:ascii="Arial" w:eastAsia="Times New Roman" w:hAnsi="Arial" w:cs="Arial"/>
                <w:sz w:val="24"/>
                <w:szCs w:val="24"/>
                <w:lang w:eastAsia="en-GB"/>
              </w:rPr>
              <w:fldChar w:fldCharType="begin">
                <w:ffData>
                  <w:name w:val=""/>
                  <w:enabled/>
                  <w:calcOnExit w:val="0"/>
                  <w:textInput>
                    <w:maxLength w:val="10"/>
                    <w:format w:val="UPPERCASE"/>
                  </w:textInput>
                </w:ffData>
              </w:fldChar>
            </w:r>
            <w:r w:rsidRPr="00D56286">
              <w:rPr>
                <w:rFonts w:ascii="Arial" w:eastAsia="Times New Roman" w:hAnsi="Arial" w:cs="Arial"/>
                <w:sz w:val="24"/>
                <w:szCs w:val="24"/>
                <w:lang w:eastAsia="en-GB"/>
              </w:rPr>
              <w:instrText xml:space="preserve"> FORMTEXT </w:instrText>
            </w:r>
            <w:r w:rsidR="00000000">
              <w:rPr>
                <w:rFonts w:ascii="Arial" w:eastAsia="Times New Roman" w:hAnsi="Arial" w:cs="Arial"/>
                <w:sz w:val="24"/>
                <w:szCs w:val="24"/>
                <w:lang w:eastAsia="en-GB"/>
              </w:rPr>
            </w:r>
            <w:r w:rsidR="00000000">
              <w:rPr>
                <w:rFonts w:ascii="Arial" w:eastAsia="Times New Roman" w:hAnsi="Arial" w:cs="Arial"/>
                <w:sz w:val="24"/>
                <w:szCs w:val="24"/>
                <w:lang w:eastAsia="en-GB"/>
              </w:rPr>
              <w:fldChar w:fldCharType="separate"/>
            </w:r>
            <w:r w:rsidRPr="00D56286">
              <w:rPr>
                <w:rFonts w:ascii="Arial" w:eastAsia="Times New Roman" w:hAnsi="Arial" w:cs="Arial"/>
                <w:sz w:val="24"/>
                <w:szCs w:val="24"/>
                <w:lang w:eastAsia="en-GB"/>
              </w:rPr>
              <w:fldChar w:fldCharType="end"/>
            </w:r>
          </w:p>
        </w:tc>
        <w:tc>
          <w:tcPr>
            <w:tcW w:w="2775"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655309A7"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r w:rsidRPr="00D56286">
              <w:rPr>
                <w:rFonts w:ascii="Arial" w:eastAsia="Times New Roman" w:hAnsi="Arial" w:cs="Arial"/>
                <w:b/>
                <w:sz w:val="24"/>
                <w:szCs w:val="24"/>
                <w:lang w:eastAsia="en-GB"/>
              </w:rPr>
              <w:t xml:space="preserve">Phone </w:t>
            </w:r>
          </w:p>
        </w:tc>
        <w:tc>
          <w:tcPr>
            <w:tcW w:w="2776"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3DA627D5"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r>
      <w:tr w:rsidR="007027A4" w:rsidRPr="00D56286" w14:paraId="401D3D6D" w14:textId="77777777" w:rsidTr="00885A6A">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14:paraId="477DCC8E"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r w:rsidRPr="00D56286">
              <w:rPr>
                <w:rFonts w:ascii="Arial" w:eastAsia="Times New Roman" w:hAnsi="Arial" w:cs="Arial"/>
                <w:b/>
                <w:sz w:val="24"/>
                <w:szCs w:val="24"/>
                <w:lang w:eastAsia="en-GB"/>
              </w:rPr>
              <w:t>Email</w:t>
            </w:r>
          </w:p>
        </w:tc>
      </w:tr>
    </w:tbl>
    <w:p w14:paraId="3CCA5045" w14:textId="77777777" w:rsidR="007027A4" w:rsidRPr="00D56286" w:rsidRDefault="007027A4" w:rsidP="007027A4">
      <w:pPr>
        <w:tabs>
          <w:tab w:val="left" w:pos="720"/>
          <w:tab w:val="left" w:pos="1440"/>
          <w:tab w:val="left" w:pos="2160"/>
          <w:tab w:val="left" w:pos="2880"/>
          <w:tab w:val="left" w:pos="4680"/>
          <w:tab w:val="left" w:pos="5400"/>
          <w:tab w:val="right" w:pos="9000"/>
        </w:tabs>
        <w:rPr>
          <w:rFonts w:ascii="Arial" w:eastAsia="Times New Roman" w:hAnsi="Arial" w:cs="Arial"/>
          <w:sz w:val="24"/>
          <w:szCs w:val="24"/>
          <w:lang w:eastAsia="en-GB"/>
        </w:rPr>
      </w:pPr>
    </w:p>
    <w:p w14:paraId="38764075" w14:textId="77777777" w:rsidR="007027A4" w:rsidRPr="00D56286" w:rsidRDefault="007027A4" w:rsidP="007027A4">
      <w:pPr>
        <w:tabs>
          <w:tab w:val="left" w:pos="720"/>
          <w:tab w:val="left" w:pos="1440"/>
          <w:tab w:val="left" w:pos="2160"/>
          <w:tab w:val="left" w:pos="2880"/>
          <w:tab w:val="left" w:pos="3600"/>
          <w:tab w:val="left" w:pos="4320"/>
          <w:tab w:val="left" w:pos="4680"/>
          <w:tab w:val="left" w:pos="5400"/>
          <w:tab w:val="right" w:pos="9000"/>
        </w:tabs>
        <w:rPr>
          <w:rFonts w:ascii="Arial" w:eastAsia="Times New Roman" w:hAnsi="Arial" w:cs="Arial"/>
          <w:i/>
          <w:sz w:val="24"/>
          <w:szCs w:val="24"/>
          <w:lang w:eastAsia="en-GB"/>
        </w:rPr>
      </w:pPr>
      <w:r w:rsidRPr="00D56286">
        <w:rPr>
          <w:rFonts w:ascii="Arial" w:eastAsia="Times New Roman" w:hAnsi="Arial" w:cs="Arial"/>
          <w:b/>
          <w:i/>
          <w:sz w:val="24"/>
          <w:szCs w:val="24"/>
          <w:lang w:eastAsia="en-GB"/>
        </w:rPr>
        <w:t>3</w:t>
      </w:r>
      <w:r w:rsidRPr="00D56286">
        <w:rPr>
          <w:rFonts w:ascii="Arial" w:eastAsia="Times New Roman" w:hAnsi="Arial" w:cs="Arial"/>
          <w:b/>
          <w:iCs/>
          <w:sz w:val="24"/>
          <w:szCs w:val="24"/>
          <w:lang w:eastAsia="en-GB"/>
        </w:rPr>
        <w:t>. Permissions - I am responding as</w:t>
      </w:r>
      <w:r w:rsidRPr="00D56286">
        <w:rPr>
          <w:rFonts w:ascii="Arial" w:eastAsia="Times New Roman" w:hAnsi="Arial" w:cs="Arial"/>
          <w:b/>
          <w:sz w:val="24"/>
          <w:szCs w:val="24"/>
          <w:lang w:eastAsia="en-GB"/>
        </w:rPr>
        <w:t xml:space="preserve">… </w:t>
      </w:r>
      <w:r w:rsidRPr="00D56286">
        <w:rPr>
          <w:rFonts w:ascii="Arial" w:eastAsia="Times New Roman" w:hAnsi="Arial" w:cs="Arial"/>
          <w:sz w:val="24"/>
          <w:szCs w:val="24"/>
          <w:lang w:eastAsia="en-GB"/>
        </w:rPr>
        <w:t>(Please complete either sections (a), (b) and (d) or sections (c) and (d):</w:t>
      </w:r>
    </w:p>
    <w:p w14:paraId="2B9396BB" w14:textId="77777777" w:rsidR="007027A4" w:rsidRPr="00D56286" w:rsidRDefault="007027A4" w:rsidP="007027A4">
      <w:pPr>
        <w:tabs>
          <w:tab w:val="left" w:pos="720"/>
          <w:tab w:val="left" w:pos="1440"/>
          <w:tab w:val="left" w:pos="2160"/>
          <w:tab w:val="left" w:pos="2880"/>
          <w:tab w:val="left" w:pos="3600"/>
          <w:tab w:val="left" w:pos="4320"/>
          <w:tab w:val="left" w:pos="4680"/>
          <w:tab w:val="left" w:pos="5400"/>
          <w:tab w:val="right" w:pos="9000"/>
        </w:tabs>
        <w:rPr>
          <w:rFonts w:ascii="Arial" w:eastAsia="Times New Roman" w:hAnsi="Arial" w:cs="Arial"/>
          <w:b/>
          <w:i/>
          <w:sz w:val="24"/>
          <w:szCs w:val="24"/>
          <w:lang w:eastAsia="en-GB"/>
        </w:rPr>
      </w:pPr>
    </w:p>
    <w:p w14:paraId="580A4FAF" w14:textId="77777777" w:rsidR="007027A4" w:rsidRPr="00D56286" w:rsidRDefault="007027A4" w:rsidP="007027A4">
      <w:pPr>
        <w:tabs>
          <w:tab w:val="left" w:pos="720"/>
          <w:tab w:val="left" w:pos="1440"/>
          <w:tab w:val="left" w:pos="2160"/>
          <w:tab w:val="left" w:pos="2880"/>
          <w:tab w:val="left" w:pos="3600"/>
          <w:tab w:val="left" w:pos="4320"/>
          <w:tab w:val="left" w:pos="4680"/>
          <w:tab w:val="left" w:pos="5400"/>
          <w:tab w:val="right" w:pos="9000"/>
        </w:tabs>
        <w:rPr>
          <w:rFonts w:ascii="Arial" w:eastAsia="Times New Roman" w:hAnsi="Arial" w:cs="Arial"/>
          <w:b/>
          <w:i/>
          <w:sz w:val="24"/>
          <w:szCs w:val="24"/>
          <w:lang w:eastAsia="en-GB"/>
        </w:rPr>
      </w:pPr>
    </w:p>
    <w:p w14:paraId="1E9FDEEB" w14:textId="77777777" w:rsidR="007027A4" w:rsidRPr="00D56286" w:rsidRDefault="007027A4" w:rsidP="007027A4">
      <w:pPr>
        <w:tabs>
          <w:tab w:val="left" w:pos="720"/>
          <w:tab w:val="left" w:pos="1440"/>
          <w:tab w:val="left" w:pos="2160"/>
          <w:tab w:val="left" w:pos="2880"/>
          <w:tab w:val="left" w:pos="3600"/>
          <w:tab w:val="left" w:pos="4320"/>
          <w:tab w:val="left" w:pos="4680"/>
          <w:tab w:val="left" w:pos="5400"/>
          <w:tab w:val="right" w:pos="9000"/>
        </w:tabs>
        <w:rPr>
          <w:rFonts w:ascii="Arial" w:eastAsia="Times New Roman" w:hAnsi="Arial" w:cs="Arial"/>
          <w:b/>
          <w: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
        <w:gridCol w:w="569"/>
        <w:gridCol w:w="569"/>
        <w:gridCol w:w="568"/>
        <w:gridCol w:w="568"/>
        <w:gridCol w:w="568"/>
        <w:gridCol w:w="936"/>
        <w:gridCol w:w="456"/>
        <w:gridCol w:w="776"/>
        <w:gridCol w:w="576"/>
        <w:gridCol w:w="576"/>
        <w:gridCol w:w="576"/>
        <w:gridCol w:w="568"/>
        <w:gridCol w:w="568"/>
        <w:gridCol w:w="568"/>
      </w:tblGrid>
      <w:tr w:rsidR="007027A4" w:rsidRPr="00D56286" w14:paraId="4DD58135" w14:textId="77777777" w:rsidTr="00885A6A">
        <w:trPr>
          <w:trHeight w:hRule="exact" w:val="288"/>
        </w:trPr>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763797E3" w14:textId="77777777" w:rsidR="007027A4" w:rsidRPr="00D56286" w:rsidRDefault="007027A4" w:rsidP="00885A6A">
            <w:pPr>
              <w:widowControl w:val="0"/>
              <w:overflowPunct w:val="0"/>
              <w:autoSpaceDE w:val="0"/>
              <w:autoSpaceDN w:val="0"/>
              <w:adjustRightInd w:val="0"/>
              <w:spacing w:before="120"/>
              <w:textAlignment w:val="baseline"/>
              <w:rPr>
                <w:rFonts w:ascii="Arial" w:eastAsia="Times New Roman" w:hAnsi="Arial" w:cs="Arial"/>
                <w:sz w:val="24"/>
                <w:szCs w:val="24"/>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4DCADA59" w14:textId="77777777" w:rsidR="007027A4" w:rsidRPr="00D56286" w:rsidRDefault="007027A4" w:rsidP="00885A6A">
            <w:pPr>
              <w:widowControl w:val="0"/>
              <w:overflowPunct w:val="0"/>
              <w:autoSpaceDE w:val="0"/>
              <w:autoSpaceDN w:val="0"/>
              <w:adjustRightInd w:val="0"/>
              <w:spacing w:before="120" w:line="120" w:lineRule="atLeast"/>
              <w:jc w:val="center"/>
              <w:textAlignment w:val="baseline"/>
              <w:rPr>
                <w:rFonts w:ascii="Arial" w:eastAsia="Times New Roman" w:hAnsi="Arial" w:cs="Arial"/>
                <w:sz w:val="24"/>
                <w:szCs w:val="24"/>
                <w:lang w:eastAsia="en-GB"/>
              </w:rPr>
            </w:pPr>
          </w:p>
        </w:tc>
        <w:tc>
          <w:tcPr>
            <w:tcW w:w="576" w:type="dxa"/>
            <w:tcBorders>
              <w:top w:val="single" w:sz="4" w:space="0" w:color="FFFFFF"/>
              <w:left w:val="single" w:sz="4" w:space="0" w:color="FFFFFF"/>
              <w:bottom w:val="single" w:sz="4" w:space="0" w:color="FFFFFF"/>
              <w:right w:val="single" w:sz="4" w:space="0" w:color="99CCFF"/>
            </w:tcBorders>
            <w:shd w:val="clear" w:color="auto" w:fill="auto"/>
          </w:tcPr>
          <w:p w14:paraId="7A275DF9" w14:textId="77777777" w:rsidR="007027A4" w:rsidRPr="00D56286" w:rsidRDefault="007027A4" w:rsidP="00885A6A">
            <w:pPr>
              <w:widowControl w:val="0"/>
              <w:overflowPunct w:val="0"/>
              <w:autoSpaceDE w:val="0"/>
              <w:autoSpaceDN w:val="0"/>
              <w:adjustRightInd w:val="0"/>
              <w:spacing w:line="120" w:lineRule="atLeast"/>
              <w:textAlignment w:val="baseline"/>
              <w:rPr>
                <w:rFonts w:ascii="Arial" w:eastAsia="Times New Roman" w:hAnsi="Arial" w:cs="Arial"/>
                <w:b/>
                <w:sz w:val="24"/>
                <w:szCs w:val="24"/>
                <w:lang w:eastAsia="en-GB"/>
              </w:rPr>
            </w:pPr>
          </w:p>
        </w:tc>
        <w:tc>
          <w:tcPr>
            <w:tcW w:w="2304" w:type="dxa"/>
            <w:gridSpan w:val="4"/>
            <w:tcBorders>
              <w:top w:val="single" w:sz="4" w:space="0" w:color="99CCFF"/>
              <w:left w:val="single" w:sz="4" w:space="0" w:color="99CCFF"/>
              <w:bottom w:val="single" w:sz="4" w:space="0" w:color="99CCFF"/>
              <w:right w:val="single" w:sz="4" w:space="0" w:color="99CCFF"/>
            </w:tcBorders>
            <w:shd w:val="clear" w:color="auto" w:fill="99CCFF"/>
          </w:tcPr>
          <w:p w14:paraId="534D0AE6" w14:textId="77777777" w:rsidR="007027A4" w:rsidRPr="00D56286" w:rsidRDefault="007027A4" w:rsidP="00885A6A">
            <w:pPr>
              <w:widowControl w:val="0"/>
              <w:overflowPunct w:val="0"/>
              <w:autoSpaceDE w:val="0"/>
              <w:autoSpaceDN w:val="0"/>
              <w:adjustRightInd w:val="0"/>
              <w:spacing w:before="40" w:line="120" w:lineRule="atLeast"/>
              <w:textAlignment w:val="baseline"/>
              <w:rPr>
                <w:rFonts w:ascii="Arial" w:eastAsia="Times New Roman" w:hAnsi="Arial" w:cs="Arial"/>
                <w:b/>
                <w:sz w:val="24"/>
                <w:szCs w:val="24"/>
                <w:lang w:eastAsia="en-GB"/>
              </w:rPr>
            </w:pPr>
            <w:r w:rsidRPr="00D56286">
              <w:rPr>
                <w:rFonts w:ascii="Arial" w:eastAsia="Times New Roman" w:hAnsi="Arial" w:cs="Arial"/>
                <w:b/>
                <w:sz w:val="24"/>
                <w:szCs w:val="24"/>
                <w:lang w:eastAsia="en-GB"/>
              </w:rPr>
              <w:t>Individual</w:t>
            </w:r>
          </w:p>
        </w:tc>
        <w:tc>
          <w:tcPr>
            <w:tcW w:w="432" w:type="dxa"/>
            <w:tcBorders>
              <w:top w:val="single" w:sz="4" w:space="0" w:color="99CCFF"/>
              <w:left w:val="single" w:sz="4" w:space="0" w:color="99CCFF"/>
              <w:bottom w:val="single" w:sz="4" w:space="0" w:color="99CCFF"/>
              <w:right w:val="single" w:sz="4" w:space="0" w:color="99CCFF"/>
            </w:tcBorders>
            <w:shd w:val="clear" w:color="auto" w:fill="99CCFF"/>
          </w:tcPr>
          <w:p w14:paraId="4DA7F3B1" w14:textId="77777777" w:rsidR="007027A4" w:rsidRPr="00D56286" w:rsidRDefault="007027A4" w:rsidP="00885A6A">
            <w:pPr>
              <w:widowControl w:val="0"/>
              <w:overflowPunct w:val="0"/>
              <w:autoSpaceDE w:val="0"/>
              <w:autoSpaceDN w:val="0"/>
              <w:adjustRightInd w:val="0"/>
              <w:spacing w:line="120" w:lineRule="atLeast"/>
              <w:jc w:val="center"/>
              <w:textAlignment w:val="baseline"/>
              <w:rPr>
                <w:rFonts w:ascii="Arial" w:eastAsia="Times New Roman" w:hAnsi="Arial" w:cs="Arial"/>
                <w:b/>
                <w:sz w:val="24"/>
                <w:szCs w:val="24"/>
                <w:lang w:eastAsia="en-GB"/>
              </w:rPr>
            </w:pPr>
            <w:r w:rsidRPr="00D56286">
              <w:rPr>
                <w:rFonts w:ascii="Arial" w:eastAsia="Times New Roman" w:hAnsi="Arial" w:cs="Arial"/>
                <w:b/>
                <w:sz w:val="24"/>
                <w:szCs w:val="24"/>
                <w:lang w:eastAsia="en-GB"/>
              </w:rPr>
              <w:t>or</w:t>
            </w:r>
          </w:p>
        </w:tc>
        <w:tc>
          <w:tcPr>
            <w:tcW w:w="2304" w:type="dxa"/>
            <w:gridSpan w:val="4"/>
            <w:tcBorders>
              <w:top w:val="single" w:sz="4" w:space="0" w:color="99CCFF"/>
              <w:left w:val="single" w:sz="4" w:space="0" w:color="99CCFF"/>
              <w:bottom w:val="single" w:sz="4" w:space="0" w:color="99CCFF"/>
              <w:right w:val="single" w:sz="4" w:space="0" w:color="FFFFFF"/>
            </w:tcBorders>
            <w:shd w:val="clear" w:color="auto" w:fill="99CCFF"/>
          </w:tcPr>
          <w:p w14:paraId="3F3CBAD9" w14:textId="77777777" w:rsidR="007027A4" w:rsidRPr="00D56286" w:rsidRDefault="007027A4" w:rsidP="00885A6A">
            <w:pPr>
              <w:widowControl w:val="0"/>
              <w:overflowPunct w:val="0"/>
              <w:autoSpaceDE w:val="0"/>
              <w:autoSpaceDN w:val="0"/>
              <w:adjustRightInd w:val="0"/>
              <w:spacing w:before="40" w:line="120" w:lineRule="atLeast"/>
              <w:jc w:val="right"/>
              <w:textAlignment w:val="baseline"/>
              <w:rPr>
                <w:rFonts w:ascii="Arial" w:eastAsia="Times New Roman" w:hAnsi="Arial" w:cs="Arial"/>
                <w:b/>
                <w:sz w:val="24"/>
                <w:szCs w:val="24"/>
                <w:lang w:eastAsia="en-GB"/>
              </w:rPr>
            </w:pPr>
            <w:r w:rsidRPr="00D56286">
              <w:rPr>
                <w:rFonts w:ascii="Arial" w:eastAsia="Times New Roman" w:hAnsi="Arial" w:cs="Arial"/>
                <w:b/>
                <w:sz w:val="24"/>
                <w:szCs w:val="24"/>
                <w:lang w:eastAsia="en-GB"/>
              </w:rPr>
              <w:t>Group/Organisation</w:t>
            </w: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17D8DFBD" w14:textId="77777777" w:rsidR="007027A4" w:rsidRPr="00D56286" w:rsidRDefault="007027A4" w:rsidP="00885A6A">
            <w:pPr>
              <w:widowControl w:val="0"/>
              <w:overflowPunct w:val="0"/>
              <w:autoSpaceDE w:val="0"/>
              <w:autoSpaceDN w:val="0"/>
              <w:adjustRightInd w:val="0"/>
              <w:spacing w:line="120" w:lineRule="atLeast"/>
              <w:jc w:val="right"/>
              <w:textAlignment w:val="baseline"/>
              <w:rPr>
                <w:rFonts w:ascii="Arial" w:eastAsia="Times New Roman" w:hAnsi="Arial" w:cs="Arial"/>
                <w:b/>
                <w:sz w:val="24"/>
                <w:szCs w:val="24"/>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760C2562"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4B0304A1"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r>
      <w:tr w:rsidR="007027A4" w:rsidRPr="00D56286" w14:paraId="006024A9" w14:textId="77777777" w:rsidTr="00885A6A">
        <w:trPr>
          <w:trHeight w:hRule="exact" w:val="288"/>
        </w:trPr>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12CABD9A" w14:textId="77777777" w:rsidR="007027A4" w:rsidRPr="00D56286" w:rsidRDefault="007027A4" w:rsidP="00885A6A">
            <w:pPr>
              <w:widowControl w:val="0"/>
              <w:overflowPunct w:val="0"/>
              <w:autoSpaceDE w:val="0"/>
              <w:autoSpaceDN w:val="0"/>
              <w:adjustRightInd w:val="0"/>
              <w:spacing w:before="120"/>
              <w:textAlignment w:val="baseline"/>
              <w:rPr>
                <w:rFonts w:ascii="Arial" w:eastAsia="Times New Roman" w:hAnsi="Arial" w:cs="Arial"/>
                <w:sz w:val="24"/>
                <w:szCs w:val="24"/>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06D86D47" w14:textId="77777777" w:rsidR="007027A4" w:rsidRPr="00D56286" w:rsidRDefault="007027A4" w:rsidP="00885A6A">
            <w:pPr>
              <w:widowControl w:val="0"/>
              <w:overflowPunct w:val="0"/>
              <w:autoSpaceDE w:val="0"/>
              <w:autoSpaceDN w:val="0"/>
              <w:adjustRightInd w:val="0"/>
              <w:spacing w:before="120" w:line="120" w:lineRule="atLeast"/>
              <w:jc w:val="center"/>
              <w:textAlignment w:val="baseline"/>
              <w:rPr>
                <w:rFonts w:ascii="Arial" w:eastAsia="Times New Roman" w:hAnsi="Arial" w:cs="Arial"/>
                <w:sz w:val="24"/>
                <w:szCs w:val="24"/>
                <w:shd w:val="clear" w:color="auto" w:fill="FFFFFF"/>
                <w:lang w:eastAsia="en-GB"/>
              </w:rPr>
            </w:pPr>
          </w:p>
        </w:tc>
        <w:tc>
          <w:tcPr>
            <w:tcW w:w="576" w:type="dxa"/>
            <w:tcBorders>
              <w:top w:val="single" w:sz="4" w:space="0" w:color="FFFFFF"/>
              <w:left w:val="single" w:sz="4" w:space="0" w:color="FFFFFF"/>
              <w:bottom w:val="single" w:sz="4" w:space="0" w:color="FFFFFF"/>
              <w:right w:val="single" w:sz="4" w:space="0" w:color="99CCFF"/>
            </w:tcBorders>
            <w:shd w:val="clear" w:color="auto" w:fill="auto"/>
          </w:tcPr>
          <w:p w14:paraId="37E4F657" w14:textId="77777777" w:rsidR="007027A4" w:rsidRPr="00D56286" w:rsidRDefault="007027A4" w:rsidP="00885A6A">
            <w:pPr>
              <w:widowControl w:val="0"/>
              <w:overflowPunct w:val="0"/>
              <w:autoSpaceDE w:val="0"/>
              <w:autoSpaceDN w:val="0"/>
              <w:adjustRightInd w:val="0"/>
              <w:spacing w:before="120" w:line="120" w:lineRule="atLeast"/>
              <w:jc w:val="center"/>
              <w:textAlignment w:val="baseline"/>
              <w:rPr>
                <w:rFonts w:ascii="Arial" w:eastAsia="Times New Roman" w:hAnsi="Arial" w:cs="Arial"/>
                <w:sz w:val="24"/>
                <w:szCs w:val="24"/>
                <w:shd w:val="clear" w:color="auto" w:fill="FFFFFF"/>
                <w:lang w:eastAsia="en-GB"/>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vAlign w:val="center"/>
          </w:tcPr>
          <w:p w14:paraId="65CB2E43" w14:textId="77777777" w:rsidR="007027A4" w:rsidRPr="00D56286" w:rsidRDefault="007027A4" w:rsidP="00885A6A">
            <w:pPr>
              <w:widowControl w:val="0"/>
              <w:overflowPunct w:val="0"/>
              <w:autoSpaceDE w:val="0"/>
              <w:autoSpaceDN w:val="0"/>
              <w:adjustRightInd w:val="0"/>
              <w:spacing w:line="120" w:lineRule="atLeast"/>
              <w:jc w:val="center"/>
              <w:textAlignment w:val="baseline"/>
              <w:rPr>
                <w:rFonts w:ascii="Arial" w:eastAsia="Times New Roman" w:hAnsi="Arial" w:cs="Arial"/>
                <w:sz w:val="24"/>
                <w:szCs w:val="24"/>
                <w:shd w:val="clear" w:color="auto" w:fill="FFFFFF"/>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EBAA532" w14:textId="77777777" w:rsidR="007027A4" w:rsidRPr="00D56286" w:rsidRDefault="007027A4" w:rsidP="00885A6A">
            <w:pPr>
              <w:widowControl w:val="0"/>
              <w:overflowPunct w:val="0"/>
              <w:autoSpaceDE w:val="0"/>
              <w:autoSpaceDN w:val="0"/>
              <w:adjustRightInd w:val="0"/>
              <w:spacing w:line="120" w:lineRule="atLeast"/>
              <w:jc w:val="center"/>
              <w:textAlignment w:val="baseline"/>
              <w:rPr>
                <w:rFonts w:ascii="Arial" w:eastAsia="Times New Roman" w:hAnsi="Arial" w:cs="Arial"/>
                <w:sz w:val="24"/>
                <w:szCs w:val="24"/>
                <w:shd w:val="clear" w:color="auto" w:fill="FFFFFF"/>
                <w:lang w:eastAsia="en-GB"/>
              </w:rPr>
            </w:pPr>
          </w:p>
        </w:tc>
        <w:tc>
          <w:tcPr>
            <w:tcW w:w="2736" w:type="dxa"/>
            <w:gridSpan w:val="5"/>
            <w:tcBorders>
              <w:top w:val="single" w:sz="4" w:space="0" w:color="FFFFFF"/>
              <w:left w:val="single" w:sz="4" w:space="0" w:color="FFFFFF"/>
              <w:bottom w:val="single" w:sz="4" w:space="0" w:color="FFFFFF"/>
              <w:right w:val="single" w:sz="4" w:space="0" w:color="FFFFFF"/>
            </w:tcBorders>
            <w:shd w:val="clear" w:color="auto" w:fill="auto"/>
          </w:tcPr>
          <w:p w14:paraId="19603560"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center"/>
              <w:textAlignment w:val="baseline"/>
              <w:rPr>
                <w:rFonts w:ascii="Arial" w:eastAsia="Times New Roman" w:hAnsi="Arial" w:cs="Arial"/>
                <w:b/>
                <w:i/>
                <w:sz w:val="24"/>
                <w:szCs w:val="24"/>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1AEC5EEC"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c>
          <w:tcPr>
            <w:tcW w:w="576" w:type="dxa"/>
            <w:tcBorders>
              <w:top w:val="single" w:sz="4" w:space="0" w:color="99CCFF"/>
              <w:left w:val="single" w:sz="4" w:space="0" w:color="FFFFFF"/>
              <w:bottom w:val="single" w:sz="4" w:space="0" w:color="99CCFF"/>
              <w:right w:val="single" w:sz="4" w:space="0" w:color="FFFFFF"/>
            </w:tcBorders>
            <w:shd w:val="clear" w:color="auto" w:fill="99CCFF"/>
            <w:vAlign w:val="center"/>
          </w:tcPr>
          <w:p w14:paraId="79023C4D"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center"/>
              <w:textAlignment w:val="baseline"/>
              <w:rPr>
                <w:rFonts w:ascii="Arial" w:eastAsia="Times New Roman" w:hAnsi="Arial" w:cs="Arial"/>
                <w:sz w:val="24"/>
                <w:szCs w:val="24"/>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5D05B7E"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center"/>
              <w:textAlignment w:val="baseline"/>
              <w:rPr>
                <w:rFonts w:ascii="Arial" w:eastAsia="Times New Roman" w:hAnsi="Arial" w:cs="Arial"/>
                <w:sz w:val="24"/>
                <w:szCs w:val="24"/>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0552E4FE"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58278D2F"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r>
      <w:tr w:rsidR="007027A4" w:rsidRPr="00D56286" w14:paraId="15F8996A" w14:textId="77777777" w:rsidTr="00885A6A">
        <w:trPr>
          <w:trHeight w:hRule="exact" w:val="288"/>
        </w:trPr>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036B200B" w14:textId="77777777" w:rsidR="007027A4" w:rsidRPr="00D56286" w:rsidRDefault="007027A4" w:rsidP="00885A6A">
            <w:pPr>
              <w:widowControl w:val="0"/>
              <w:overflowPunct w:val="0"/>
              <w:autoSpaceDE w:val="0"/>
              <w:autoSpaceDN w:val="0"/>
              <w:adjustRightInd w:val="0"/>
              <w:spacing w:before="120"/>
              <w:textAlignment w:val="baseline"/>
              <w:rPr>
                <w:rFonts w:ascii="Arial" w:eastAsia="Times New Roman" w:hAnsi="Arial" w:cs="Arial"/>
                <w:sz w:val="24"/>
                <w:szCs w:val="24"/>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3FB905C3" w14:textId="77777777" w:rsidR="007027A4" w:rsidRPr="00D56286" w:rsidRDefault="007027A4" w:rsidP="00885A6A">
            <w:pPr>
              <w:widowControl w:val="0"/>
              <w:overflowPunct w:val="0"/>
              <w:autoSpaceDE w:val="0"/>
              <w:autoSpaceDN w:val="0"/>
              <w:adjustRightInd w:val="0"/>
              <w:spacing w:before="120" w:line="120" w:lineRule="atLeast"/>
              <w:textAlignment w:val="baseline"/>
              <w:rPr>
                <w:rFonts w:ascii="Arial" w:eastAsia="Times New Roman" w:hAnsi="Arial" w:cs="Arial"/>
                <w:sz w:val="24"/>
                <w:szCs w:val="24"/>
                <w:lang w:eastAsia="en-GB"/>
              </w:rPr>
            </w:pPr>
            <w:r w:rsidRPr="00D56286">
              <w:rPr>
                <w:rFonts w:ascii="Arial" w:hAnsi="Arial" w:cs="Arial"/>
                <w:noProof/>
                <w:sz w:val="24"/>
                <w:szCs w:val="24"/>
              </w:rPr>
              <mc:AlternateContent>
                <mc:Choice Requires="wpg">
                  <w:drawing>
                    <wp:anchor distT="0" distB="0" distL="114300" distR="114300" simplePos="0" relativeHeight="251660288" behindDoc="0" locked="0" layoutInCell="1" allowOverlap="1" wp14:anchorId="2FB6AAC4" wp14:editId="0DC1F31A">
                      <wp:simplePos x="0" y="0"/>
                      <wp:positionH relativeFrom="column">
                        <wp:posOffset>288925</wp:posOffset>
                      </wp:positionH>
                      <wp:positionV relativeFrom="paragraph">
                        <wp:posOffset>0</wp:posOffset>
                      </wp:positionV>
                      <wp:extent cx="4164330" cy="138430"/>
                      <wp:effectExtent l="0" t="0" r="762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4330" cy="138430"/>
                                <a:chOff x="2807" y="8914"/>
                                <a:chExt cx="6258" cy="292"/>
                              </a:xfrm>
                            </wpg:grpSpPr>
                            <wps:wsp>
                              <wps:cNvPr id="8" name="AutoShape 3"/>
                              <wps:cNvSpPr>
                                <a:spLocks noChangeArrowheads="1"/>
                              </wps:cNvSpPr>
                              <wps:spPr bwMode="auto">
                                <a:xfrm flipV="1">
                                  <a:off x="2807" y="8918"/>
                                  <a:ext cx="1800" cy="288"/>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4"/>
                              <wps:cNvSpPr>
                                <a:spLocks noChangeArrowheads="1"/>
                              </wps:cNvSpPr>
                              <wps:spPr bwMode="auto">
                                <a:xfrm flipV="1">
                                  <a:off x="7265" y="8914"/>
                                  <a:ext cx="1800" cy="288"/>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AAFE70" id="Group 7" o:spid="_x0000_s1026" style="position:absolute;margin-left:22.75pt;margin-top:0;width:327.9pt;height:10.9pt;z-index:251660288" coordorigin="2807,8914" coordsize="6258,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2807;top:8918;width:1800;height:288;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" fillcolor="#9cf" stroked="f"/>
                      <v:shape id="AutoShape 4" o:spid="_x0000_s1028" type="#_x0000_t5" style="position:absolute;left:7265;top:8914;width:1800;height:288;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" fillcolor="#9cf" stroked="f"/>
                    </v:group>
                  </w:pict>
                </mc:Fallback>
              </mc:AlternateContent>
            </w: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381EE1CB" w14:textId="77777777" w:rsidR="007027A4" w:rsidRPr="00D56286" w:rsidRDefault="007027A4" w:rsidP="00885A6A">
            <w:pPr>
              <w:widowControl w:val="0"/>
              <w:overflowPunct w:val="0"/>
              <w:autoSpaceDE w:val="0"/>
              <w:autoSpaceDN w:val="0"/>
              <w:adjustRightInd w:val="0"/>
              <w:spacing w:before="120" w:line="120" w:lineRule="atLeast"/>
              <w:textAlignment w:val="baseline"/>
              <w:rPr>
                <w:rFonts w:ascii="Arial" w:eastAsia="Times New Roman" w:hAnsi="Arial" w:cs="Arial"/>
                <w:sz w:val="24"/>
                <w:szCs w:val="24"/>
                <w:lang w:eastAsia="en-GB"/>
              </w:rPr>
            </w:pPr>
          </w:p>
        </w:tc>
        <w:tc>
          <w:tcPr>
            <w:tcW w:w="576" w:type="dxa"/>
            <w:tcBorders>
              <w:top w:val="single" w:sz="4" w:space="0" w:color="99CCFF"/>
              <w:left w:val="single" w:sz="4" w:space="0" w:color="FFFFFF"/>
              <w:bottom w:val="single" w:sz="4" w:space="0" w:color="99CCFF"/>
              <w:right w:val="single" w:sz="4" w:space="0" w:color="FFFFFF"/>
            </w:tcBorders>
            <w:shd w:val="clear" w:color="auto" w:fill="auto"/>
          </w:tcPr>
          <w:p w14:paraId="13C8F52D" w14:textId="77777777" w:rsidR="007027A4" w:rsidRPr="00D56286" w:rsidRDefault="007027A4" w:rsidP="00885A6A">
            <w:pPr>
              <w:widowControl w:val="0"/>
              <w:overflowPunct w:val="0"/>
              <w:autoSpaceDE w:val="0"/>
              <w:autoSpaceDN w:val="0"/>
              <w:adjustRightInd w:val="0"/>
              <w:spacing w:before="120" w:line="120" w:lineRule="atLeast"/>
              <w:textAlignment w:val="baseline"/>
              <w:rPr>
                <w:rFonts w:ascii="Arial" w:eastAsia="Times New Roman" w:hAnsi="Arial" w:cs="Arial"/>
                <w:sz w:val="24"/>
                <w:szCs w:val="24"/>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1F727D51" w14:textId="77777777" w:rsidR="007027A4" w:rsidRPr="00D56286" w:rsidRDefault="007027A4" w:rsidP="00885A6A">
            <w:pPr>
              <w:widowControl w:val="0"/>
              <w:overflowPunct w:val="0"/>
              <w:autoSpaceDE w:val="0"/>
              <w:autoSpaceDN w:val="0"/>
              <w:adjustRightInd w:val="0"/>
              <w:spacing w:before="120" w:line="120" w:lineRule="atLeast"/>
              <w:textAlignment w:val="baseline"/>
              <w:rPr>
                <w:rFonts w:ascii="Arial" w:eastAsia="Times New Roman" w:hAnsi="Arial" w:cs="Arial"/>
                <w:sz w:val="24"/>
                <w:szCs w:val="24"/>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063E4839" w14:textId="77777777" w:rsidR="007027A4" w:rsidRPr="00D56286" w:rsidRDefault="007027A4" w:rsidP="00885A6A">
            <w:pPr>
              <w:widowControl w:val="0"/>
              <w:overflowPunct w:val="0"/>
              <w:autoSpaceDE w:val="0"/>
              <w:autoSpaceDN w:val="0"/>
              <w:adjustRightInd w:val="0"/>
              <w:spacing w:before="120" w:line="120" w:lineRule="atLeast"/>
              <w:textAlignment w:val="baseline"/>
              <w:rPr>
                <w:rFonts w:ascii="Arial" w:eastAsia="Times New Roman" w:hAnsi="Arial" w:cs="Arial"/>
                <w:sz w:val="24"/>
                <w:szCs w:val="24"/>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1E65643D" w14:textId="77777777" w:rsidR="007027A4" w:rsidRPr="00D56286" w:rsidRDefault="007027A4" w:rsidP="00885A6A">
            <w:pPr>
              <w:widowControl w:val="0"/>
              <w:overflowPunct w:val="0"/>
              <w:autoSpaceDE w:val="0"/>
              <w:autoSpaceDN w:val="0"/>
              <w:adjustRightInd w:val="0"/>
              <w:spacing w:before="120" w:line="120" w:lineRule="atLeast"/>
              <w:textAlignment w:val="baseline"/>
              <w:rPr>
                <w:rFonts w:ascii="Arial" w:eastAsia="Times New Roman" w:hAnsi="Arial" w:cs="Arial"/>
                <w:sz w:val="24"/>
                <w:szCs w:val="24"/>
                <w:lang w:eastAsia="en-GB"/>
              </w:rPr>
            </w:pPr>
          </w:p>
        </w:tc>
        <w:tc>
          <w:tcPr>
            <w:tcW w:w="432" w:type="dxa"/>
            <w:tcBorders>
              <w:top w:val="single" w:sz="4" w:space="0" w:color="FFFFFF"/>
              <w:left w:val="single" w:sz="4" w:space="0" w:color="FFFFFF"/>
              <w:bottom w:val="single" w:sz="4" w:space="0" w:color="FFFFFF"/>
              <w:right w:val="single" w:sz="4" w:space="0" w:color="FFFFFF"/>
            </w:tcBorders>
            <w:shd w:val="clear" w:color="auto" w:fill="auto"/>
          </w:tcPr>
          <w:p w14:paraId="32C32E1C"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c>
          <w:tcPr>
            <w:tcW w:w="576" w:type="dxa"/>
            <w:tcBorders>
              <w:top w:val="single" w:sz="4" w:space="0" w:color="FFFFFF"/>
              <w:left w:val="single" w:sz="4" w:space="0" w:color="FFFFFF"/>
              <w:bottom w:val="single" w:sz="4" w:space="0" w:color="99CCFF"/>
              <w:right w:val="single" w:sz="4" w:space="0" w:color="FFFFFF"/>
            </w:tcBorders>
            <w:shd w:val="clear" w:color="auto" w:fill="auto"/>
          </w:tcPr>
          <w:p w14:paraId="04CCB99F" w14:textId="77777777" w:rsidR="007027A4" w:rsidRPr="00D56286" w:rsidRDefault="007027A4" w:rsidP="00885A6A">
            <w:pPr>
              <w:widowControl w:val="0"/>
              <w:overflowPunct w:val="0"/>
              <w:autoSpaceDE w:val="0"/>
              <w:autoSpaceDN w:val="0"/>
              <w:adjustRightInd w:val="0"/>
              <w:spacing w:before="120"/>
              <w:textAlignment w:val="baseline"/>
              <w:rPr>
                <w:rFonts w:ascii="Arial" w:eastAsia="Times New Roman" w:hAnsi="Arial" w:cs="Arial"/>
                <w:sz w:val="24"/>
                <w:szCs w:val="24"/>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3CF9CD3F"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5643C479"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c>
          <w:tcPr>
            <w:tcW w:w="576" w:type="dxa"/>
            <w:tcBorders>
              <w:top w:val="single" w:sz="4" w:space="0" w:color="99CCFF"/>
              <w:left w:val="single" w:sz="4" w:space="0" w:color="FFFFFF"/>
              <w:bottom w:val="single" w:sz="4" w:space="0" w:color="99CCFF"/>
              <w:right w:val="single" w:sz="4" w:space="0" w:color="FFFFFF"/>
            </w:tcBorders>
            <w:shd w:val="clear" w:color="auto" w:fill="auto"/>
          </w:tcPr>
          <w:p w14:paraId="00D546F4"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110FAED3"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21B28044"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57EF64BD"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r>
      <w:tr w:rsidR="007027A4" w:rsidRPr="00D56286" w14:paraId="1FC67926" w14:textId="77777777" w:rsidTr="00885A6A">
        <w:trPr>
          <w:trHeight w:hRule="exact" w:val="1296"/>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7D224521" w14:textId="77777777" w:rsidR="007027A4" w:rsidRPr="00D56286" w:rsidRDefault="007027A4" w:rsidP="00885A6A">
            <w:pPr>
              <w:widowControl w:val="0"/>
              <w:overflowPunct w:val="0"/>
              <w:autoSpaceDE w:val="0"/>
              <w:autoSpaceDN w:val="0"/>
              <w:adjustRightInd w:val="0"/>
              <w:spacing w:before="120"/>
              <w:textAlignment w:val="baseline"/>
              <w:rPr>
                <w:rFonts w:ascii="Arial" w:eastAsia="Times New Roman" w:hAnsi="Arial" w:cs="Arial"/>
                <w:b/>
                <w:sz w:val="24"/>
                <w:szCs w:val="24"/>
                <w:lang w:eastAsia="en-GB"/>
              </w:rPr>
            </w:pPr>
            <w:r w:rsidRPr="00D56286">
              <w:rPr>
                <w:rFonts w:ascii="Arial" w:eastAsia="Times New Roman" w:hAnsi="Arial" w:cs="Arial"/>
                <w:b/>
                <w:sz w:val="24"/>
                <w:szCs w:val="24"/>
                <w:lang w:eastAsia="en-GB"/>
              </w:rPr>
              <w:t>(a)</w:t>
            </w:r>
          </w:p>
        </w:tc>
        <w:tc>
          <w:tcPr>
            <w:tcW w:w="3456" w:type="dxa"/>
            <w:gridSpan w:val="6"/>
            <w:tcBorders>
              <w:top w:val="single" w:sz="4" w:space="0" w:color="99CCFF"/>
              <w:left w:val="single" w:sz="4" w:space="0" w:color="99CCFF"/>
              <w:bottom w:val="single" w:sz="4" w:space="0" w:color="99CCFF"/>
              <w:right w:val="single" w:sz="4" w:space="0" w:color="FFFFFF"/>
            </w:tcBorders>
            <w:shd w:val="clear" w:color="auto" w:fill="99CCFF"/>
          </w:tcPr>
          <w:p w14:paraId="26C30A16" w14:textId="77777777" w:rsidR="007027A4" w:rsidRPr="00D56286" w:rsidRDefault="007027A4" w:rsidP="00885A6A">
            <w:pPr>
              <w:widowControl w:val="0"/>
              <w:overflowPunct w:val="0"/>
              <w:autoSpaceDE w:val="0"/>
              <w:autoSpaceDN w:val="0"/>
              <w:adjustRightInd w:val="0"/>
              <w:spacing w:before="120" w:line="120" w:lineRule="atLeast"/>
              <w:textAlignment w:val="baseline"/>
              <w:rPr>
                <w:rFonts w:ascii="Arial" w:eastAsia="Times New Roman" w:hAnsi="Arial" w:cs="Arial"/>
                <w:color w:val="000000"/>
                <w:sz w:val="24"/>
                <w:szCs w:val="24"/>
                <w:lang w:eastAsia="en-GB"/>
              </w:rPr>
            </w:pPr>
            <w:r w:rsidRPr="00D56286">
              <w:rPr>
                <w:rFonts w:ascii="Arial" w:eastAsia="Times New Roman" w:hAnsi="Arial" w:cs="Arial"/>
                <w:color w:val="000000"/>
                <w:sz w:val="24"/>
                <w:szCs w:val="24"/>
                <w:lang w:eastAsia="en-GB"/>
              </w:rPr>
              <w:t>Do you agree to your response being made available to the public (in the Assembly library and/or on the Assembly web site)?</w:t>
            </w:r>
          </w:p>
          <w:p w14:paraId="2366B4A7" w14:textId="77777777" w:rsidR="007027A4" w:rsidRPr="00D56286" w:rsidRDefault="007027A4" w:rsidP="00885A6A">
            <w:pPr>
              <w:widowControl w:val="0"/>
              <w:overflowPunct w:val="0"/>
              <w:autoSpaceDE w:val="0"/>
              <w:autoSpaceDN w:val="0"/>
              <w:adjustRightInd w:val="0"/>
              <w:spacing w:before="120" w:line="120" w:lineRule="atLeast"/>
              <w:textAlignment w:val="baseline"/>
              <w:rPr>
                <w:rFonts w:ascii="Arial" w:eastAsia="Times New Roman" w:hAnsi="Arial" w:cs="Arial"/>
                <w:b/>
                <w:i/>
                <w:sz w:val="24"/>
                <w:szCs w:val="24"/>
                <w:lang w:eastAsia="en-GB"/>
              </w:rPr>
            </w:pPr>
            <w:r w:rsidRPr="00D56286">
              <w:rPr>
                <w:rFonts w:ascii="Arial" w:eastAsia="Times New Roman" w:hAnsi="Arial" w:cs="Arial"/>
                <w:b/>
                <w:i/>
                <w:sz w:val="24"/>
                <w:szCs w:val="24"/>
                <w:lang w:eastAsia="en-GB"/>
              </w:rPr>
              <w:t xml:space="preserve">Please state yes or no: </w:t>
            </w:r>
            <w:r w:rsidRPr="00D56286">
              <w:rPr>
                <w:rFonts w:ascii="Arial" w:eastAsia="Times New Roman" w:hAnsi="Arial" w:cs="Arial"/>
                <w:b/>
                <w:i/>
                <w:sz w:val="24"/>
                <w:szCs w:val="24"/>
                <w:u w:val="single"/>
                <w:lang w:eastAsia="en-GB"/>
              </w:rPr>
              <w:tab/>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362D2929"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7D90D019" w14:textId="77777777" w:rsidR="007027A4" w:rsidRPr="00D56286" w:rsidRDefault="007027A4" w:rsidP="00885A6A">
            <w:pPr>
              <w:widowControl w:val="0"/>
              <w:overflowPunct w:val="0"/>
              <w:autoSpaceDE w:val="0"/>
              <w:autoSpaceDN w:val="0"/>
              <w:adjustRightInd w:val="0"/>
              <w:spacing w:before="120"/>
              <w:textAlignment w:val="baseline"/>
              <w:rPr>
                <w:rFonts w:ascii="Arial" w:eastAsia="Times New Roman" w:hAnsi="Arial" w:cs="Arial"/>
                <w:b/>
                <w:sz w:val="24"/>
                <w:szCs w:val="24"/>
                <w:lang w:eastAsia="en-GB"/>
              </w:rPr>
            </w:pPr>
            <w:r w:rsidRPr="00D56286">
              <w:rPr>
                <w:rFonts w:ascii="Arial" w:eastAsia="Times New Roman" w:hAnsi="Arial" w:cs="Arial"/>
                <w:b/>
                <w:sz w:val="24"/>
                <w:szCs w:val="24"/>
                <w:lang w:eastAsia="en-GB"/>
              </w:rPr>
              <w:br w:type="column"/>
              <w:t>(c)</w:t>
            </w:r>
          </w:p>
        </w:tc>
        <w:tc>
          <w:tcPr>
            <w:tcW w:w="3456" w:type="dxa"/>
            <w:gridSpan w:val="6"/>
            <w:tcBorders>
              <w:top w:val="single" w:sz="4" w:space="0" w:color="99CCFF"/>
              <w:left w:val="single" w:sz="4" w:space="0" w:color="99CCFF"/>
              <w:bottom w:val="single" w:sz="4" w:space="0" w:color="99CCFF"/>
              <w:right w:val="single" w:sz="4" w:space="0" w:color="99CCFF"/>
            </w:tcBorders>
            <w:shd w:val="clear" w:color="auto" w:fill="99CCFF"/>
          </w:tcPr>
          <w:p w14:paraId="378C56DA" w14:textId="77777777" w:rsidR="007027A4" w:rsidRPr="00D56286" w:rsidRDefault="007027A4" w:rsidP="00885A6A">
            <w:pPr>
              <w:widowControl w:val="0"/>
              <w:overflowPunct w:val="0"/>
              <w:autoSpaceDE w:val="0"/>
              <w:autoSpaceDN w:val="0"/>
              <w:adjustRightInd w:val="0"/>
              <w:spacing w:before="120"/>
              <w:textAlignment w:val="baseline"/>
              <w:rPr>
                <w:rFonts w:ascii="Arial" w:eastAsia="Times New Roman" w:hAnsi="Arial" w:cs="Arial"/>
                <w:color w:val="000000"/>
                <w:sz w:val="24"/>
                <w:szCs w:val="24"/>
                <w:lang w:eastAsia="en-GB"/>
              </w:rPr>
            </w:pPr>
            <w:r w:rsidRPr="00D56286">
              <w:rPr>
                <w:rFonts w:ascii="Arial" w:eastAsia="Times New Roman" w:hAnsi="Arial" w:cs="Arial"/>
                <w:color w:val="000000"/>
                <w:sz w:val="24"/>
                <w:szCs w:val="24"/>
                <w:lang w:eastAsia="en-GB"/>
              </w:rPr>
              <w:t xml:space="preserve">The name and address of your organisation </w:t>
            </w:r>
            <w:r w:rsidRPr="00D56286">
              <w:rPr>
                <w:rFonts w:ascii="Arial" w:eastAsia="Times New Roman" w:hAnsi="Arial" w:cs="Arial"/>
                <w:b/>
                <w:bCs/>
                <w:i/>
                <w:iCs/>
                <w:color w:val="000000"/>
                <w:sz w:val="24"/>
                <w:szCs w:val="24"/>
                <w:lang w:eastAsia="en-GB"/>
              </w:rPr>
              <w:t>will be</w:t>
            </w:r>
            <w:r w:rsidRPr="00D56286">
              <w:rPr>
                <w:rFonts w:ascii="Arial" w:eastAsia="Times New Roman" w:hAnsi="Arial" w:cs="Arial"/>
                <w:color w:val="000000"/>
                <w:sz w:val="24"/>
                <w:szCs w:val="24"/>
                <w:lang w:eastAsia="en-GB"/>
              </w:rPr>
              <w:t xml:space="preserve"> made available to the public (in the Assembly library and/or on the Assembly web site).</w:t>
            </w:r>
          </w:p>
          <w:p w14:paraId="1DECC822"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r>
      <w:tr w:rsidR="007027A4" w:rsidRPr="00D56286" w14:paraId="327C4CCF" w14:textId="77777777" w:rsidTr="00885A6A">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1C227482" w14:textId="77777777" w:rsidR="007027A4" w:rsidRPr="00D56286" w:rsidRDefault="007027A4" w:rsidP="00885A6A">
            <w:pPr>
              <w:widowControl w:val="0"/>
              <w:overflowPunct w:val="0"/>
              <w:autoSpaceDE w:val="0"/>
              <w:autoSpaceDN w:val="0"/>
              <w:adjustRightInd w:val="0"/>
              <w:textAlignment w:val="baseline"/>
              <w:rPr>
                <w:rFonts w:ascii="Arial" w:eastAsia="Times New Roman" w:hAnsi="Arial" w:cs="Arial"/>
                <w:b/>
                <w:sz w:val="24"/>
                <w:szCs w:val="24"/>
                <w:lang w:eastAsia="en-GB"/>
              </w:rPr>
            </w:pPr>
            <w:r w:rsidRPr="00D56286">
              <w:rPr>
                <w:rFonts w:ascii="Arial" w:eastAsia="Times New Roman" w:hAnsi="Arial" w:cs="Arial"/>
                <w:b/>
                <w:sz w:val="24"/>
                <w:szCs w:val="24"/>
                <w:lang w:eastAsia="en-GB"/>
              </w:rPr>
              <w:t>(b)</w:t>
            </w:r>
          </w:p>
        </w:tc>
        <w:tc>
          <w:tcPr>
            <w:tcW w:w="3456" w:type="dxa"/>
            <w:gridSpan w:val="6"/>
            <w:tcBorders>
              <w:top w:val="single" w:sz="4" w:space="0" w:color="99CCFF"/>
              <w:left w:val="single" w:sz="4" w:space="0" w:color="99CCFF"/>
              <w:bottom w:val="single" w:sz="4" w:space="0" w:color="99CCFF"/>
              <w:right w:val="single" w:sz="4" w:space="0" w:color="FFFFFF"/>
            </w:tcBorders>
            <w:shd w:val="clear" w:color="auto" w:fill="99CCFF"/>
          </w:tcPr>
          <w:p w14:paraId="70DC6090"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spacing w:line="120" w:lineRule="atLeast"/>
              <w:textAlignment w:val="baseline"/>
              <w:rPr>
                <w:rFonts w:ascii="Arial" w:eastAsia="Times New Roman" w:hAnsi="Arial" w:cs="Arial"/>
                <w:b/>
                <w:sz w:val="24"/>
                <w:szCs w:val="24"/>
                <w:lang w:eastAsia="en-GB"/>
              </w:rPr>
            </w:pPr>
            <w:r w:rsidRPr="00D56286">
              <w:rPr>
                <w:rFonts w:ascii="Arial" w:eastAsia="Times New Roman" w:hAnsi="Arial" w:cs="Arial"/>
                <w:color w:val="000000"/>
                <w:sz w:val="24"/>
                <w:szCs w:val="24"/>
                <w:lang w:eastAsia="en-GB"/>
              </w:rPr>
              <w:t>Where confidentiality is not requested, we will make your responses available to the public on the following basis</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51715D23"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050EE60E"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3456" w:type="dxa"/>
            <w:gridSpan w:val="6"/>
            <w:tcBorders>
              <w:top w:val="single" w:sz="4" w:space="0" w:color="99CCFF"/>
              <w:left w:val="single" w:sz="4" w:space="0" w:color="99CCFF"/>
              <w:bottom w:val="single" w:sz="4" w:space="0" w:color="99CCFF"/>
              <w:right w:val="single" w:sz="4" w:space="0" w:color="99CCFF"/>
            </w:tcBorders>
            <w:shd w:val="clear" w:color="auto" w:fill="99CCFF"/>
          </w:tcPr>
          <w:p w14:paraId="279C4E80"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spacing w:line="120" w:lineRule="atLeast"/>
              <w:textAlignment w:val="baseline"/>
              <w:rPr>
                <w:rFonts w:ascii="Arial" w:eastAsia="Times New Roman" w:hAnsi="Arial" w:cs="Arial"/>
                <w:b/>
                <w:sz w:val="24"/>
                <w:szCs w:val="24"/>
                <w:lang w:eastAsia="en-GB"/>
              </w:rPr>
            </w:pPr>
            <w:r w:rsidRPr="00D56286">
              <w:rPr>
                <w:rFonts w:ascii="Arial" w:eastAsia="Times New Roman" w:hAnsi="Arial" w:cs="Arial"/>
                <w:color w:val="000000"/>
                <w:sz w:val="24"/>
                <w:szCs w:val="24"/>
                <w:lang w:eastAsia="en-GB"/>
              </w:rPr>
              <w:t xml:space="preserve">Are you content for your </w:t>
            </w:r>
            <w:r w:rsidRPr="00D56286">
              <w:rPr>
                <w:rFonts w:ascii="Arial" w:eastAsia="Times New Roman" w:hAnsi="Arial" w:cs="Arial"/>
                <w:b/>
                <w:i/>
                <w:color w:val="000000"/>
                <w:sz w:val="24"/>
                <w:szCs w:val="24"/>
                <w:lang w:eastAsia="en-GB"/>
              </w:rPr>
              <w:t>response</w:t>
            </w:r>
            <w:r w:rsidRPr="00D56286">
              <w:rPr>
                <w:rFonts w:ascii="Arial" w:eastAsia="Times New Roman" w:hAnsi="Arial" w:cs="Arial"/>
                <w:color w:val="000000"/>
                <w:sz w:val="24"/>
                <w:szCs w:val="24"/>
                <w:lang w:eastAsia="en-GB"/>
              </w:rPr>
              <w:t xml:space="preserve"> to be made available?</w:t>
            </w:r>
          </w:p>
        </w:tc>
      </w:tr>
      <w:tr w:rsidR="007027A4" w:rsidRPr="00D56286" w14:paraId="7CDA4A98" w14:textId="77777777" w:rsidTr="00885A6A">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659B5F8A"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3456" w:type="dxa"/>
            <w:gridSpan w:val="6"/>
            <w:tcBorders>
              <w:top w:val="single" w:sz="4" w:space="0" w:color="99CCFF"/>
              <w:left w:val="single" w:sz="4" w:space="0" w:color="99CCFF"/>
              <w:bottom w:val="single" w:sz="4" w:space="0" w:color="99CCFF"/>
              <w:right w:val="single" w:sz="4" w:space="0" w:color="FFFFFF"/>
            </w:tcBorders>
            <w:shd w:val="clear" w:color="auto" w:fill="99CCFF"/>
          </w:tcPr>
          <w:p w14:paraId="14AD0FC5"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r w:rsidRPr="00D56286">
              <w:rPr>
                <w:rFonts w:ascii="Arial" w:eastAsia="Times New Roman" w:hAnsi="Arial" w:cs="Arial"/>
                <w:b/>
                <w:i/>
                <w:sz w:val="24"/>
                <w:szCs w:val="24"/>
                <w:lang w:eastAsia="en-GB"/>
              </w:rPr>
              <w:t xml:space="preserve">Please state yes to one of the following: </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4E42BBDA"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712D7861"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3456" w:type="dxa"/>
            <w:gridSpan w:val="6"/>
            <w:tcBorders>
              <w:top w:val="single" w:sz="4" w:space="0" w:color="99CCFF"/>
              <w:left w:val="single" w:sz="4" w:space="0" w:color="99CCFF"/>
              <w:bottom w:val="single" w:sz="4" w:space="0" w:color="99CCFF"/>
              <w:right w:val="single" w:sz="4" w:space="0" w:color="99CCFF"/>
            </w:tcBorders>
            <w:shd w:val="clear" w:color="auto" w:fill="99CCFF"/>
          </w:tcPr>
          <w:p w14:paraId="78700770" w14:textId="77777777" w:rsidR="007027A4" w:rsidRPr="00D56286" w:rsidRDefault="007027A4" w:rsidP="00885A6A">
            <w:pPr>
              <w:widowControl w:val="0"/>
              <w:overflowPunct w:val="0"/>
              <w:autoSpaceDE w:val="0"/>
              <w:autoSpaceDN w:val="0"/>
              <w:adjustRightInd w:val="0"/>
              <w:textAlignment w:val="baseline"/>
              <w:rPr>
                <w:rFonts w:ascii="Arial" w:eastAsia="Times New Roman" w:hAnsi="Arial" w:cs="Arial"/>
                <w:b/>
                <w:i/>
                <w:sz w:val="24"/>
                <w:szCs w:val="24"/>
                <w:lang w:eastAsia="en-GB"/>
              </w:rPr>
            </w:pPr>
            <w:r w:rsidRPr="00D56286">
              <w:rPr>
                <w:rFonts w:ascii="Arial" w:eastAsia="Times New Roman" w:hAnsi="Arial" w:cs="Arial"/>
                <w:b/>
                <w:i/>
                <w:sz w:val="24"/>
                <w:szCs w:val="24"/>
                <w:lang w:eastAsia="en-GB"/>
              </w:rPr>
              <w:t xml:space="preserve">Please state yes or no: ……………     </w:t>
            </w:r>
            <w:r w:rsidRPr="00D56286">
              <w:rPr>
                <w:rFonts w:ascii="Arial" w:eastAsia="Times New Roman" w:hAnsi="Arial" w:cs="Arial"/>
                <w:b/>
                <w:i/>
                <w:sz w:val="24"/>
                <w:szCs w:val="24"/>
                <w:u w:val="single"/>
                <w:lang w:eastAsia="en-GB"/>
              </w:rPr>
              <w:t xml:space="preserve">                    </w:t>
            </w:r>
          </w:p>
        </w:tc>
      </w:tr>
      <w:tr w:rsidR="007027A4" w:rsidRPr="00D56286" w14:paraId="16426B4A" w14:textId="77777777" w:rsidTr="00885A6A">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5D6CB39C"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2E335465" w14:textId="77777777" w:rsidR="007027A4" w:rsidRPr="00D56286" w:rsidRDefault="007027A4" w:rsidP="00885A6A">
            <w:pPr>
              <w:widowControl w:val="0"/>
              <w:overflowPunct w:val="0"/>
              <w:autoSpaceDE w:val="0"/>
              <w:autoSpaceDN w:val="0"/>
              <w:adjustRightInd w:val="0"/>
              <w:spacing w:line="120" w:lineRule="atLeast"/>
              <w:textAlignment w:val="baseline"/>
              <w:rPr>
                <w:rFonts w:ascii="Arial" w:eastAsia="Times New Roman" w:hAnsi="Arial" w:cs="Arial"/>
                <w:b/>
                <w:sz w:val="24"/>
                <w:szCs w:val="24"/>
                <w:lang w:eastAsia="en-GB"/>
              </w:rPr>
            </w:pPr>
            <w:r w:rsidRPr="00D56286">
              <w:rPr>
                <w:rFonts w:ascii="Arial" w:eastAsia="Times New Roman" w:hAnsi="Arial" w:cs="Arial"/>
                <w:color w:val="000000"/>
                <w:sz w:val="24"/>
                <w:szCs w:val="24"/>
                <w:lang w:eastAsia="en-GB"/>
              </w:rPr>
              <w:t>Yes, make my response, name and address all available</w:t>
            </w: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14:paraId="02396FAD"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highlight w:val="black"/>
                <w:lang w:eastAsia="en-GB"/>
              </w:rPr>
            </w:pPr>
            <w:r w:rsidRPr="00D56286">
              <w:rPr>
                <w:rFonts w:ascii="Arial" w:eastAsia="Times New Roman" w:hAnsi="Arial" w:cs="Arial"/>
                <w:b/>
                <w:sz w:val="24"/>
                <w:szCs w:val="24"/>
                <w:lang w:eastAsia="en-GB"/>
              </w:rPr>
              <w:t>..........</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707DF02C"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2A73CE43"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37BC97B6"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591503DF"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r>
      <w:tr w:rsidR="007027A4" w:rsidRPr="00D56286" w14:paraId="5AD162E1" w14:textId="77777777" w:rsidTr="00885A6A">
        <w:trPr>
          <w:trHeight w:hRule="exact" w:val="144"/>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0D1AB13B"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540DD283"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14:paraId="3151E0A1"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spacing w:line="120" w:lineRule="atLeast"/>
              <w:textAlignment w:val="baseline"/>
              <w:rPr>
                <w:rFonts w:ascii="Arial" w:eastAsia="Times New Roman" w:hAnsi="Arial" w:cs="Arial"/>
                <w:b/>
                <w:sz w:val="24"/>
                <w:szCs w:val="24"/>
                <w:lang w:eastAsia="en-GB"/>
              </w:rPr>
            </w:pPr>
            <w:r w:rsidRPr="00D56286">
              <w:rPr>
                <w:rFonts w:ascii="Arial" w:eastAsia="Times New Roman" w:hAnsi="Arial" w:cs="Arial"/>
                <w:b/>
                <w:i/>
                <w:sz w:val="24"/>
                <w:szCs w:val="24"/>
                <w:lang w:eastAsia="en-GB"/>
              </w:rPr>
              <w:t>or</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2D234FB0"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3EB4EC8D"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3DE3C05A"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65572272"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r>
      <w:tr w:rsidR="007027A4" w:rsidRPr="00D56286" w14:paraId="0778FD5E" w14:textId="77777777" w:rsidTr="00885A6A">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2DCB280F"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65CC8484" w14:textId="77777777" w:rsidR="007027A4" w:rsidRPr="00D56286" w:rsidRDefault="007027A4" w:rsidP="00885A6A">
            <w:pPr>
              <w:widowControl w:val="0"/>
              <w:overflowPunct w:val="0"/>
              <w:autoSpaceDE w:val="0"/>
              <w:autoSpaceDN w:val="0"/>
              <w:adjustRightInd w:val="0"/>
              <w:spacing w:line="120" w:lineRule="atLeast"/>
              <w:textAlignment w:val="baseline"/>
              <w:rPr>
                <w:rFonts w:ascii="Arial" w:eastAsia="Times New Roman" w:hAnsi="Arial" w:cs="Arial"/>
                <w:b/>
                <w:sz w:val="24"/>
                <w:szCs w:val="24"/>
                <w:lang w:eastAsia="en-GB"/>
              </w:rPr>
            </w:pPr>
            <w:r w:rsidRPr="00D56286">
              <w:rPr>
                <w:rFonts w:ascii="Arial" w:eastAsia="Times New Roman" w:hAnsi="Arial" w:cs="Arial"/>
                <w:color w:val="000000"/>
                <w:sz w:val="24"/>
                <w:szCs w:val="24"/>
                <w:lang w:eastAsia="en-GB"/>
              </w:rPr>
              <w:t>Yes, make my response available, but not my name and address</w:t>
            </w: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14:paraId="72049737"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r w:rsidRPr="00D56286">
              <w:rPr>
                <w:rFonts w:ascii="Arial" w:eastAsia="Times New Roman" w:hAnsi="Arial" w:cs="Arial"/>
                <w:b/>
                <w:sz w:val="24"/>
                <w:szCs w:val="24"/>
                <w:lang w:eastAsia="en-GB"/>
              </w:rPr>
              <w:t>……...</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3529FBF6"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26B3E443"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5E489449"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216DAC55"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r>
      <w:tr w:rsidR="007027A4" w:rsidRPr="00D56286" w14:paraId="7D91B27D" w14:textId="77777777" w:rsidTr="00885A6A">
        <w:trPr>
          <w:trHeight w:hRule="exact" w:val="144"/>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479CB360"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619A3480"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14:paraId="73DD0F67"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spacing w:line="120" w:lineRule="atLeast"/>
              <w:textAlignment w:val="baseline"/>
              <w:rPr>
                <w:rFonts w:ascii="Arial" w:eastAsia="Times New Roman" w:hAnsi="Arial" w:cs="Arial"/>
                <w:b/>
                <w:sz w:val="24"/>
                <w:szCs w:val="24"/>
                <w:lang w:eastAsia="en-GB"/>
              </w:rPr>
            </w:pPr>
            <w:r w:rsidRPr="00D56286">
              <w:rPr>
                <w:rFonts w:ascii="Arial" w:eastAsia="Times New Roman" w:hAnsi="Arial" w:cs="Arial"/>
                <w:b/>
                <w:i/>
                <w:sz w:val="24"/>
                <w:szCs w:val="24"/>
                <w:lang w:eastAsia="en-GB"/>
              </w:rPr>
              <w:t>or</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02A4DAC2"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0968ED2B"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195F2FF1"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73BEE630"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r>
      <w:tr w:rsidR="007027A4" w:rsidRPr="00D56286" w14:paraId="2296402B" w14:textId="77777777" w:rsidTr="00885A6A">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59794EFC"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1DD7F0D7" w14:textId="77777777" w:rsidR="007027A4" w:rsidRPr="00D56286" w:rsidRDefault="007027A4" w:rsidP="00885A6A">
            <w:pPr>
              <w:widowControl w:val="0"/>
              <w:overflowPunct w:val="0"/>
              <w:autoSpaceDE w:val="0"/>
              <w:autoSpaceDN w:val="0"/>
              <w:adjustRightInd w:val="0"/>
              <w:spacing w:line="120" w:lineRule="atLeast"/>
              <w:textAlignment w:val="baseline"/>
              <w:rPr>
                <w:rFonts w:ascii="Arial" w:eastAsia="Times New Roman" w:hAnsi="Arial" w:cs="Arial"/>
                <w:b/>
                <w:sz w:val="24"/>
                <w:szCs w:val="24"/>
                <w:lang w:eastAsia="en-GB"/>
              </w:rPr>
            </w:pPr>
            <w:r w:rsidRPr="00D56286">
              <w:rPr>
                <w:rFonts w:ascii="Arial" w:eastAsia="Times New Roman" w:hAnsi="Arial" w:cs="Arial"/>
                <w:color w:val="000000"/>
                <w:sz w:val="24"/>
                <w:szCs w:val="24"/>
                <w:lang w:eastAsia="en-GB"/>
              </w:rPr>
              <w:t>Yes, make my response and name available, but not my address</w:t>
            </w: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14:paraId="003F330A"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r w:rsidRPr="00D56286">
              <w:rPr>
                <w:rFonts w:ascii="Arial" w:eastAsia="Times New Roman" w:hAnsi="Arial" w:cs="Arial"/>
                <w:b/>
                <w:sz w:val="24"/>
                <w:szCs w:val="24"/>
                <w:lang w:eastAsia="en-GB"/>
              </w:rPr>
              <w:t>………</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1395AC53"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7000ADA3"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65124B57"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09E14810"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r>
      <w:tr w:rsidR="007027A4" w:rsidRPr="00D56286" w14:paraId="484E0A38" w14:textId="77777777" w:rsidTr="00885A6A">
        <w:trPr>
          <w:trHeight w:val="20"/>
        </w:trPr>
        <w:tc>
          <w:tcPr>
            <w:tcW w:w="576" w:type="dxa"/>
            <w:tcBorders>
              <w:top w:val="single" w:sz="4" w:space="0" w:color="99CCFF"/>
              <w:left w:val="single" w:sz="4" w:space="0" w:color="FFFFFF"/>
              <w:bottom w:val="single" w:sz="4" w:space="0" w:color="FFFFFF"/>
              <w:right w:val="single" w:sz="4" w:space="0" w:color="FFFFFF"/>
            </w:tcBorders>
            <w:shd w:val="clear" w:color="auto" w:fill="auto"/>
          </w:tcPr>
          <w:p w14:paraId="7928677E"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2880" w:type="dxa"/>
            <w:gridSpan w:val="5"/>
            <w:tcBorders>
              <w:top w:val="single" w:sz="4" w:space="0" w:color="99CCFF"/>
              <w:left w:val="single" w:sz="4" w:space="0" w:color="FFFFFF"/>
              <w:bottom w:val="single" w:sz="4" w:space="0" w:color="FFFFFF"/>
              <w:right w:val="single" w:sz="4" w:space="0" w:color="FFFFFF"/>
            </w:tcBorders>
            <w:shd w:val="clear" w:color="auto" w:fill="auto"/>
          </w:tcPr>
          <w:p w14:paraId="1E173D9E" w14:textId="77777777" w:rsidR="007027A4" w:rsidRPr="00D56286" w:rsidRDefault="007027A4" w:rsidP="00885A6A">
            <w:pPr>
              <w:widowControl w:val="0"/>
              <w:overflowPunct w:val="0"/>
              <w:autoSpaceDE w:val="0"/>
              <w:autoSpaceDN w:val="0"/>
              <w:adjustRightInd w:val="0"/>
              <w:spacing w:line="120" w:lineRule="atLeast"/>
              <w:textAlignment w:val="baseline"/>
              <w:rPr>
                <w:rFonts w:ascii="Arial" w:eastAsia="Times New Roman" w:hAnsi="Arial" w:cs="Arial"/>
                <w:color w:val="000000"/>
                <w:sz w:val="24"/>
                <w:szCs w:val="24"/>
                <w:lang w:eastAsia="en-GB"/>
              </w:rPr>
            </w:pPr>
            <w:r w:rsidRPr="00D56286">
              <w:rPr>
                <w:rFonts w:ascii="Arial" w:hAnsi="Arial" w:cs="Arial"/>
                <w:noProof/>
                <w:sz w:val="24"/>
                <w:szCs w:val="24"/>
              </w:rPr>
              <mc:AlternateContent>
                <mc:Choice Requires="wps">
                  <w:drawing>
                    <wp:anchor distT="0" distB="0" distL="114300" distR="114300" simplePos="0" relativeHeight="251661312" behindDoc="0" locked="0" layoutInCell="1" allowOverlap="1" wp14:anchorId="6497F460" wp14:editId="3486EF1A">
                      <wp:simplePos x="0" y="0"/>
                      <wp:positionH relativeFrom="column">
                        <wp:posOffset>676275</wp:posOffset>
                      </wp:positionH>
                      <wp:positionV relativeFrom="paragraph">
                        <wp:posOffset>-4445</wp:posOffset>
                      </wp:positionV>
                      <wp:extent cx="314325" cy="157480"/>
                      <wp:effectExtent l="0" t="0" r="9525" b="0"/>
                      <wp:wrapNone/>
                      <wp:docPr id="5" name="Isosceles Tri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4325" cy="157480"/>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EBE1C" id="Isosceles Triangle 5" o:spid="_x0000_s1026" type="#_x0000_t5" style="position:absolute;margin-left:53.25pt;margin-top:-.35pt;width:24.75pt;height:12.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" fillcolor="#9cf" stroked="f"/>
                  </w:pict>
                </mc:Fallback>
              </mc:AlternateContent>
            </w:r>
          </w:p>
        </w:tc>
        <w:tc>
          <w:tcPr>
            <w:tcW w:w="576" w:type="dxa"/>
            <w:tcBorders>
              <w:top w:val="single" w:sz="4" w:space="0" w:color="99CCFF"/>
              <w:left w:val="single" w:sz="4" w:space="0" w:color="FFFFFF"/>
              <w:bottom w:val="single" w:sz="4" w:space="0" w:color="FFFFFF"/>
              <w:right w:val="single" w:sz="4" w:space="0" w:color="FFFFFF"/>
            </w:tcBorders>
            <w:shd w:val="clear" w:color="auto" w:fill="auto"/>
          </w:tcPr>
          <w:p w14:paraId="7CA39F27"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center"/>
              <w:textAlignment w:val="baseline"/>
              <w:rPr>
                <w:rFonts w:ascii="Arial" w:eastAsia="Times New Roman" w:hAnsi="Arial" w:cs="Arial"/>
                <w:i/>
                <w:sz w:val="24"/>
                <w:szCs w:val="24"/>
                <w:shd w:val="clear" w:color="auto" w:fill="FFFFFF"/>
                <w:lang w:eastAsia="en-GB"/>
              </w:rPr>
            </w:pPr>
          </w:p>
        </w:tc>
        <w:tc>
          <w:tcPr>
            <w:tcW w:w="432" w:type="dxa"/>
            <w:tcBorders>
              <w:top w:val="single" w:sz="4" w:space="0" w:color="FFFFFF"/>
              <w:left w:val="single" w:sz="4" w:space="0" w:color="FFFFFF"/>
              <w:bottom w:val="single" w:sz="4" w:space="0" w:color="FFFFFF"/>
              <w:right w:val="single" w:sz="4" w:space="0" w:color="FFFFFF"/>
            </w:tcBorders>
            <w:shd w:val="clear" w:color="auto" w:fill="auto"/>
          </w:tcPr>
          <w:p w14:paraId="2C1D8352"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576" w:type="dxa"/>
            <w:tcBorders>
              <w:top w:val="single" w:sz="4" w:space="0" w:color="99CCFF"/>
              <w:left w:val="single" w:sz="4" w:space="0" w:color="FFFFFF"/>
              <w:bottom w:val="single" w:sz="4" w:space="0" w:color="FFFFFF"/>
              <w:right w:val="single" w:sz="4" w:space="0" w:color="FFFFFF"/>
            </w:tcBorders>
            <w:shd w:val="clear" w:color="auto" w:fill="auto"/>
          </w:tcPr>
          <w:p w14:paraId="0343A6DA"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2880" w:type="dxa"/>
            <w:gridSpan w:val="5"/>
            <w:tcBorders>
              <w:top w:val="single" w:sz="4" w:space="0" w:color="99CCFF"/>
              <w:left w:val="single" w:sz="4" w:space="0" w:color="FFFFFF"/>
              <w:bottom w:val="single" w:sz="4" w:space="0" w:color="FFFFFF"/>
              <w:right w:val="single" w:sz="4" w:space="0" w:color="FFFFFF"/>
            </w:tcBorders>
            <w:shd w:val="clear" w:color="auto" w:fill="auto"/>
          </w:tcPr>
          <w:p w14:paraId="5564A64D"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r w:rsidRPr="00D56286">
              <w:rPr>
                <w:rFonts w:ascii="Arial" w:hAnsi="Arial" w:cs="Arial"/>
                <w:noProof/>
                <w:sz w:val="24"/>
                <w:szCs w:val="24"/>
              </w:rPr>
              <mc:AlternateContent>
                <mc:Choice Requires="wps">
                  <w:drawing>
                    <wp:anchor distT="0" distB="0" distL="114300" distR="114300" simplePos="0" relativeHeight="251662336" behindDoc="0" locked="0" layoutInCell="1" allowOverlap="1" wp14:anchorId="378F8553" wp14:editId="17FA8291">
                      <wp:simplePos x="0" y="0"/>
                      <wp:positionH relativeFrom="column">
                        <wp:posOffset>679450</wp:posOffset>
                      </wp:positionH>
                      <wp:positionV relativeFrom="paragraph">
                        <wp:posOffset>-3175</wp:posOffset>
                      </wp:positionV>
                      <wp:extent cx="314325" cy="157480"/>
                      <wp:effectExtent l="0" t="0" r="9525" b="0"/>
                      <wp:wrapNone/>
                      <wp:docPr id="6" name="Isosceles Tri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4325" cy="157480"/>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BA608" id="Isosceles Triangle 6" o:spid="_x0000_s1026" type="#_x0000_t5" style="position:absolute;margin-left:53.5pt;margin-top:-.25pt;width:24.75pt;height:12.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" fillcolor="#9cf" stroked="f"/>
                  </w:pict>
                </mc:Fallback>
              </mc:AlternateContent>
            </w:r>
          </w:p>
        </w:tc>
        <w:tc>
          <w:tcPr>
            <w:tcW w:w="576" w:type="dxa"/>
            <w:tcBorders>
              <w:top w:val="single" w:sz="4" w:space="0" w:color="99CCFF"/>
              <w:left w:val="single" w:sz="4" w:space="0" w:color="FFFFFF"/>
              <w:bottom w:val="single" w:sz="4" w:space="0" w:color="FFFFFF"/>
              <w:right w:val="single" w:sz="4" w:space="0" w:color="FFFFFF"/>
            </w:tcBorders>
            <w:shd w:val="clear" w:color="auto" w:fill="auto"/>
          </w:tcPr>
          <w:p w14:paraId="114CBF28"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r>
      <w:tr w:rsidR="007027A4" w:rsidRPr="00D56286" w14:paraId="2950FE24" w14:textId="77777777" w:rsidTr="00885A6A">
        <w:trPr>
          <w:trHeight w:val="980"/>
        </w:trPr>
        <w:tc>
          <w:tcPr>
            <w:tcW w:w="576" w:type="dxa"/>
            <w:tcBorders>
              <w:top w:val="single" w:sz="4" w:space="0" w:color="FFFFFF"/>
              <w:left w:val="single" w:sz="4" w:space="0" w:color="99CCFF"/>
              <w:bottom w:val="single" w:sz="4" w:space="0" w:color="99CCFF"/>
              <w:right w:val="single" w:sz="4" w:space="0" w:color="99CCFF"/>
            </w:tcBorders>
            <w:shd w:val="clear" w:color="auto" w:fill="99CCFF"/>
          </w:tcPr>
          <w:p w14:paraId="74EAD205"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spacing w:before="120"/>
              <w:textAlignment w:val="baseline"/>
              <w:rPr>
                <w:rFonts w:ascii="Arial" w:eastAsia="Times New Roman" w:hAnsi="Arial" w:cs="Arial"/>
                <w:b/>
                <w:sz w:val="24"/>
                <w:szCs w:val="24"/>
                <w:lang w:eastAsia="en-GB"/>
              </w:rPr>
            </w:pPr>
            <w:r w:rsidRPr="00D56286">
              <w:rPr>
                <w:rFonts w:ascii="Arial" w:eastAsia="Times New Roman" w:hAnsi="Arial" w:cs="Arial"/>
                <w:b/>
                <w:sz w:val="24"/>
                <w:szCs w:val="24"/>
                <w:lang w:eastAsia="en-GB"/>
              </w:rPr>
              <w:t>(d)</w:t>
            </w:r>
          </w:p>
        </w:tc>
        <w:tc>
          <w:tcPr>
            <w:tcW w:w="7920" w:type="dxa"/>
            <w:gridSpan w:val="14"/>
            <w:tcBorders>
              <w:top w:val="single" w:sz="4" w:space="0" w:color="FFFFFF"/>
              <w:left w:val="single" w:sz="4" w:space="0" w:color="99CCFF"/>
              <w:bottom w:val="single" w:sz="4" w:space="0" w:color="99CCFF"/>
              <w:right w:val="single" w:sz="4" w:space="0" w:color="99CCFF"/>
            </w:tcBorders>
            <w:shd w:val="clear" w:color="auto" w:fill="99CCFF"/>
          </w:tcPr>
          <w:p w14:paraId="6F87F530" w14:textId="77777777" w:rsidR="007027A4" w:rsidRPr="00D56286" w:rsidRDefault="007027A4" w:rsidP="00885A6A">
            <w:pPr>
              <w:widowControl w:val="0"/>
              <w:overflowPunct w:val="0"/>
              <w:autoSpaceDE w:val="0"/>
              <w:autoSpaceDN w:val="0"/>
              <w:adjustRightInd w:val="0"/>
              <w:spacing w:before="120" w:line="120" w:lineRule="atLeast"/>
              <w:textAlignment w:val="baseline"/>
              <w:rPr>
                <w:rFonts w:ascii="Arial" w:eastAsia="Times New Roman" w:hAnsi="Arial" w:cs="Arial"/>
                <w:color w:val="000000"/>
                <w:sz w:val="24"/>
                <w:szCs w:val="24"/>
                <w:lang w:eastAsia="en-GB"/>
              </w:rPr>
            </w:pPr>
            <w:r w:rsidRPr="00D56286">
              <w:rPr>
                <w:rFonts w:ascii="Arial" w:eastAsia="Times New Roman" w:hAnsi="Arial" w:cs="Arial"/>
                <w:color w:val="000000"/>
                <w:sz w:val="24"/>
                <w:szCs w:val="24"/>
                <w:lang w:eastAsia="en-GB"/>
              </w:rPr>
              <w:t>We may share your response internally with other Government policy teams who may be addressing the issues you discuss. They may wish to contact you again in the future, but we require your permission to do so. Are you content for Department of Health to contact you again in relation to this consultation exercise?</w:t>
            </w:r>
          </w:p>
          <w:p w14:paraId="4DD61784" w14:textId="77777777" w:rsidR="007027A4" w:rsidRPr="00D56286" w:rsidRDefault="007027A4" w:rsidP="00885A6A">
            <w:pPr>
              <w:widowControl w:val="0"/>
              <w:overflowPunct w:val="0"/>
              <w:autoSpaceDE w:val="0"/>
              <w:autoSpaceDN w:val="0"/>
              <w:adjustRightInd w:val="0"/>
              <w:textAlignment w:val="baseline"/>
              <w:rPr>
                <w:rFonts w:ascii="Arial" w:eastAsia="Times New Roman" w:hAnsi="Arial" w:cs="Arial"/>
                <w:b/>
                <w:sz w:val="24"/>
                <w:szCs w:val="24"/>
                <w:lang w:eastAsia="en-GB"/>
              </w:rPr>
            </w:pPr>
            <w:r w:rsidRPr="00D56286">
              <w:rPr>
                <w:rFonts w:ascii="Arial" w:eastAsia="Times New Roman" w:hAnsi="Arial" w:cs="Arial"/>
                <w:i/>
                <w:sz w:val="24"/>
                <w:szCs w:val="24"/>
                <w:lang w:eastAsia="en-GB"/>
              </w:rPr>
              <w:tab/>
            </w:r>
            <w:r w:rsidRPr="00D56286">
              <w:rPr>
                <w:rFonts w:ascii="Arial" w:eastAsia="Times New Roman" w:hAnsi="Arial" w:cs="Arial"/>
                <w:i/>
                <w:sz w:val="24"/>
                <w:szCs w:val="24"/>
                <w:lang w:eastAsia="en-GB"/>
              </w:rPr>
              <w:tab/>
            </w:r>
            <w:r w:rsidRPr="00D56286">
              <w:rPr>
                <w:rFonts w:ascii="Arial" w:eastAsia="Times New Roman" w:hAnsi="Arial" w:cs="Arial"/>
                <w:b/>
                <w:i/>
                <w:sz w:val="24"/>
                <w:szCs w:val="24"/>
                <w:lang w:eastAsia="en-GB"/>
              </w:rPr>
              <w:t>Please state yes or no: ……………………………………….</w:t>
            </w:r>
          </w:p>
        </w:tc>
      </w:tr>
    </w:tbl>
    <w:p w14:paraId="23328718" w14:textId="77777777" w:rsidR="007027A4" w:rsidRPr="00D56286" w:rsidRDefault="007027A4" w:rsidP="007027A4">
      <w:pPr>
        <w:tabs>
          <w:tab w:val="left" w:pos="720"/>
          <w:tab w:val="left" w:pos="1440"/>
          <w:tab w:val="left" w:pos="2160"/>
          <w:tab w:val="left" w:pos="2880"/>
          <w:tab w:val="left" w:pos="4680"/>
          <w:tab w:val="left" w:pos="5400"/>
          <w:tab w:val="right" w:pos="9000"/>
        </w:tabs>
        <w:rPr>
          <w:rFonts w:ascii="Arial" w:eastAsia="Times New Roman" w:hAnsi="Arial" w:cs="Arial"/>
          <w:sz w:val="24"/>
          <w:szCs w:val="24"/>
          <w:lang w:eastAsia="en-GB"/>
        </w:rPr>
      </w:pPr>
    </w:p>
    <w:p w14:paraId="04EF6738" w14:textId="1642A8DB" w:rsidR="007027A4" w:rsidRPr="00D56286" w:rsidRDefault="007027A4" w:rsidP="007027A4">
      <w:pPr>
        <w:tabs>
          <w:tab w:val="left" w:pos="720"/>
          <w:tab w:val="left" w:pos="1440"/>
          <w:tab w:val="left" w:pos="2160"/>
          <w:tab w:val="left" w:pos="2880"/>
          <w:tab w:val="left" w:pos="4680"/>
          <w:tab w:val="left" w:pos="5400"/>
          <w:tab w:val="right" w:pos="9000"/>
        </w:tabs>
        <w:rPr>
          <w:rFonts w:ascii="Arial" w:eastAsia="Times New Roman" w:hAnsi="Arial" w:cs="Arial"/>
          <w:sz w:val="24"/>
          <w:szCs w:val="24"/>
          <w:lang w:eastAsia="en-GB"/>
        </w:rPr>
      </w:pPr>
      <w:r w:rsidRPr="00D56286">
        <w:rPr>
          <w:rFonts w:ascii="Arial" w:eastAsia="Times New Roman" w:hAnsi="Arial" w:cs="Arial"/>
          <w:sz w:val="24"/>
          <w:szCs w:val="24"/>
          <w:lang w:eastAsia="en-GB"/>
        </w:rPr>
        <w:t>ABOUT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027A4" w:rsidRPr="00D56286" w14:paraId="23631009" w14:textId="77777777" w:rsidTr="00885A6A">
        <w:tc>
          <w:tcPr>
            <w:tcW w:w="9242" w:type="dxa"/>
            <w:shd w:val="clear" w:color="auto" w:fill="auto"/>
          </w:tcPr>
          <w:p w14:paraId="6F578211"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D56286">
              <w:rPr>
                <w:rFonts w:ascii="Arial" w:eastAsia="Times New Roman" w:hAnsi="Arial" w:cs="Arial"/>
                <w:sz w:val="24"/>
                <w:szCs w:val="24"/>
                <w:lang w:eastAsia="en-GB"/>
              </w:rPr>
              <w:t>I am responding …</w:t>
            </w:r>
          </w:p>
          <w:p w14:paraId="0B25C542"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p w14:paraId="430D2ADA"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D56286">
              <w:rPr>
                <w:rFonts w:ascii="Arial" w:eastAsia="Times New Roman" w:hAnsi="Arial" w:cs="Arial"/>
                <w:sz w:val="24"/>
                <w:szCs w:val="24"/>
                <w:lang w:eastAsia="en-GB"/>
              </w:rPr>
              <w:fldChar w:fldCharType="begin">
                <w:ffData>
                  <w:name w:val=""/>
                  <w:enabled/>
                  <w:calcOnExit w:val="0"/>
                  <w:checkBox>
                    <w:sizeAuto/>
                    <w:default w:val="0"/>
                  </w:checkBox>
                </w:ffData>
              </w:fldChar>
            </w:r>
            <w:r w:rsidRPr="00D56286">
              <w:rPr>
                <w:rFonts w:ascii="Arial" w:eastAsia="Times New Roman" w:hAnsi="Arial" w:cs="Arial"/>
                <w:sz w:val="24"/>
                <w:szCs w:val="24"/>
                <w:lang w:eastAsia="en-GB"/>
              </w:rPr>
              <w:instrText xml:space="preserve"> FORMCHECKBOX </w:instrText>
            </w:r>
            <w:r w:rsidR="00000000">
              <w:rPr>
                <w:rFonts w:ascii="Arial" w:eastAsia="Times New Roman" w:hAnsi="Arial" w:cs="Arial"/>
                <w:sz w:val="24"/>
                <w:szCs w:val="24"/>
                <w:lang w:eastAsia="en-GB"/>
              </w:rPr>
            </w:r>
            <w:r w:rsidR="00000000">
              <w:rPr>
                <w:rFonts w:ascii="Arial" w:eastAsia="Times New Roman" w:hAnsi="Arial" w:cs="Arial"/>
                <w:sz w:val="24"/>
                <w:szCs w:val="24"/>
                <w:lang w:eastAsia="en-GB"/>
              </w:rPr>
              <w:fldChar w:fldCharType="separate"/>
            </w:r>
            <w:r w:rsidRPr="00D56286">
              <w:rPr>
                <w:rFonts w:ascii="Arial" w:eastAsia="Times New Roman" w:hAnsi="Arial" w:cs="Arial"/>
                <w:sz w:val="24"/>
                <w:szCs w:val="24"/>
                <w:lang w:eastAsia="en-GB"/>
              </w:rPr>
              <w:fldChar w:fldCharType="end"/>
            </w:r>
            <w:r w:rsidRPr="00D56286">
              <w:rPr>
                <w:rFonts w:ascii="Arial" w:eastAsia="Times New Roman" w:hAnsi="Arial" w:cs="Arial"/>
                <w:sz w:val="24"/>
                <w:szCs w:val="24"/>
                <w:lang w:eastAsia="en-GB"/>
              </w:rPr>
              <w:t xml:space="preserve"> as a scheme member</w:t>
            </w:r>
          </w:p>
          <w:p w14:paraId="6B31B7AC"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D56286">
              <w:rPr>
                <w:rFonts w:ascii="Arial" w:eastAsia="Times New Roman" w:hAnsi="Arial" w:cs="Arial"/>
                <w:sz w:val="24"/>
                <w:szCs w:val="24"/>
                <w:lang w:eastAsia="en-GB"/>
              </w:rPr>
              <w:fldChar w:fldCharType="begin">
                <w:ffData>
                  <w:name w:val="Check2"/>
                  <w:enabled/>
                  <w:calcOnExit w:val="0"/>
                  <w:checkBox>
                    <w:sizeAuto/>
                    <w:default w:val="0"/>
                  </w:checkBox>
                </w:ffData>
              </w:fldChar>
            </w:r>
            <w:r w:rsidRPr="00D56286">
              <w:rPr>
                <w:rFonts w:ascii="Arial" w:eastAsia="Times New Roman" w:hAnsi="Arial" w:cs="Arial"/>
                <w:sz w:val="24"/>
                <w:szCs w:val="24"/>
                <w:lang w:eastAsia="en-GB"/>
              </w:rPr>
              <w:instrText xml:space="preserve"> FORMCHECKBOX </w:instrText>
            </w:r>
            <w:r w:rsidR="00000000">
              <w:rPr>
                <w:rFonts w:ascii="Arial" w:eastAsia="Times New Roman" w:hAnsi="Arial" w:cs="Arial"/>
                <w:sz w:val="24"/>
                <w:szCs w:val="24"/>
                <w:lang w:eastAsia="en-GB"/>
              </w:rPr>
            </w:r>
            <w:r w:rsidR="00000000">
              <w:rPr>
                <w:rFonts w:ascii="Arial" w:eastAsia="Times New Roman" w:hAnsi="Arial" w:cs="Arial"/>
                <w:sz w:val="24"/>
                <w:szCs w:val="24"/>
                <w:lang w:eastAsia="en-GB"/>
              </w:rPr>
              <w:fldChar w:fldCharType="separate"/>
            </w:r>
            <w:r w:rsidRPr="00D56286">
              <w:rPr>
                <w:rFonts w:ascii="Arial" w:eastAsia="Times New Roman" w:hAnsi="Arial" w:cs="Arial"/>
                <w:sz w:val="24"/>
                <w:szCs w:val="24"/>
                <w:lang w:eastAsia="en-GB"/>
              </w:rPr>
              <w:fldChar w:fldCharType="end"/>
            </w:r>
            <w:r w:rsidRPr="00D56286">
              <w:rPr>
                <w:rFonts w:ascii="Arial" w:eastAsia="Times New Roman" w:hAnsi="Arial" w:cs="Arial"/>
                <w:sz w:val="24"/>
                <w:szCs w:val="24"/>
                <w:lang w:eastAsia="en-GB"/>
              </w:rPr>
              <w:t xml:space="preserve"> on behalf of an Employer Organisation</w:t>
            </w:r>
          </w:p>
          <w:p w14:paraId="6D603073"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D56286">
              <w:rPr>
                <w:rFonts w:ascii="Arial" w:eastAsia="Times New Roman" w:hAnsi="Arial" w:cs="Arial"/>
                <w:sz w:val="24"/>
                <w:szCs w:val="24"/>
                <w:lang w:eastAsia="en-GB"/>
              </w:rPr>
              <w:fldChar w:fldCharType="begin">
                <w:ffData>
                  <w:name w:val="Check3"/>
                  <w:enabled/>
                  <w:calcOnExit w:val="0"/>
                  <w:checkBox>
                    <w:sizeAuto/>
                    <w:default w:val="0"/>
                  </w:checkBox>
                </w:ffData>
              </w:fldChar>
            </w:r>
            <w:r w:rsidRPr="00D56286">
              <w:rPr>
                <w:rFonts w:ascii="Arial" w:eastAsia="Times New Roman" w:hAnsi="Arial" w:cs="Arial"/>
                <w:sz w:val="24"/>
                <w:szCs w:val="24"/>
                <w:lang w:eastAsia="en-GB"/>
              </w:rPr>
              <w:instrText xml:space="preserve"> FORMCHECKBOX </w:instrText>
            </w:r>
            <w:r w:rsidR="00000000">
              <w:rPr>
                <w:rFonts w:ascii="Arial" w:eastAsia="Times New Roman" w:hAnsi="Arial" w:cs="Arial"/>
                <w:sz w:val="24"/>
                <w:szCs w:val="24"/>
                <w:lang w:eastAsia="en-GB"/>
              </w:rPr>
            </w:r>
            <w:r w:rsidR="00000000">
              <w:rPr>
                <w:rFonts w:ascii="Arial" w:eastAsia="Times New Roman" w:hAnsi="Arial" w:cs="Arial"/>
                <w:sz w:val="24"/>
                <w:szCs w:val="24"/>
                <w:lang w:eastAsia="en-GB"/>
              </w:rPr>
              <w:fldChar w:fldCharType="separate"/>
            </w:r>
            <w:r w:rsidRPr="00D56286">
              <w:rPr>
                <w:rFonts w:ascii="Arial" w:eastAsia="Times New Roman" w:hAnsi="Arial" w:cs="Arial"/>
                <w:sz w:val="24"/>
                <w:szCs w:val="24"/>
                <w:lang w:eastAsia="en-GB"/>
              </w:rPr>
              <w:fldChar w:fldCharType="end"/>
            </w:r>
            <w:r w:rsidRPr="00D56286">
              <w:rPr>
                <w:rFonts w:ascii="Arial" w:eastAsia="Times New Roman" w:hAnsi="Arial" w:cs="Arial"/>
                <w:sz w:val="24"/>
                <w:szCs w:val="24"/>
                <w:lang w:eastAsia="en-GB"/>
              </w:rPr>
              <w:t xml:space="preserve"> on behalf of a Trade Union/Staff Association</w:t>
            </w:r>
          </w:p>
          <w:p w14:paraId="1E2FAC6E"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D56286">
              <w:rPr>
                <w:rFonts w:ascii="Arial" w:eastAsia="Times New Roman" w:hAnsi="Arial" w:cs="Arial"/>
                <w:sz w:val="24"/>
                <w:szCs w:val="24"/>
                <w:lang w:eastAsia="en-GB"/>
              </w:rPr>
              <w:lastRenderedPageBreak/>
              <w:fldChar w:fldCharType="begin">
                <w:ffData>
                  <w:name w:val="Check4"/>
                  <w:enabled/>
                  <w:calcOnExit w:val="0"/>
                  <w:checkBox>
                    <w:sizeAuto/>
                    <w:default w:val="0"/>
                  </w:checkBox>
                </w:ffData>
              </w:fldChar>
            </w:r>
            <w:r w:rsidRPr="00D56286">
              <w:rPr>
                <w:rFonts w:ascii="Arial" w:eastAsia="Times New Roman" w:hAnsi="Arial" w:cs="Arial"/>
                <w:sz w:val="24"/>
                <w:szCs w:val="24"/>
                <w:lang w:eastAsia="en-GB"/>
              </w:rPr>
              <w:instrText xml:space="preserve"> FORMCHECKBOX </w:instrText>
            </w:r>
            <w:r w:rsidR="00000000">
              <w:rPr>
                <w:rFonts w:ascii="Arial" w:eastAsia="Times New Roman" w:hAnsi="Arial" w:cs="Arial"/>
                <w:sz w:val="24"/>
                <w:szCs w:val="24"/>
                <w:lang w:eastAsia="en-GB"/>
              </w:rPr>
            </w:r>
            <w:r w:rsidR="00000000">
              <w:rPr>
                <w:rFonts w:ascii="Arial" w:eastAsia="Times New Roman" w:hAnsi="Arial" w:cs="Arial"/>
                <w:sz w:val="24"/>
                <w:szCs w:val="24"/>
                <w:lang w:eastAsia="en-GB"/>
              </w:rPr>
              <w:fldChar w:fldCharType="separate"/>
            </w:r>
            <w:r w:rsidRPr="00D56286">
              <w:rPr>
                <w:rFonts w:ascii="Arial" w:eastAsia="Times New Roman" w:hAnsi="Arial" w:cs="Arial"/>
                <w:sz w:val="24"/>
                <w:szCs w:val="24"/>
                <w:lang w:eastAsia="en-GB"/>
              </w:rPr>
              <w:fldChar w:fldCharType="end"/>
            </w:r>
            <w:r w:rsidRPr="00D56286">
              <w:rPr>
                <w:rFonts w:ascii="Arial" w:eastAsia="Times New Roman" w:hAnsi="Arial" w:cs="Arial"/>
                <w:sz w:val="24"/>
                <w:szCs w:val="24"/>
                <w:lang w:eastAsia="en-GB"/>
              </w:rPr>
              <w:t xml:space="preserve"> other (please specify)</w:t>
            </w:r>
          </w:p>
          <w:p w14:paraId="25F6CD28"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p w14:paraId="08293F2B"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p w14:paraId="3168FA9C"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r>
    </w:tbl>
    <w:p w14:paraId="62808797" w14:textId="77777777" w:rsidR="007027A4" w:rsidRPr="00D56286" w:rsidRDefault="007027A4" w:rsidP="007027A4">
      <w:pPr>
        <w:tabs>
          <w:tab w:val="left" w:pos="720"/>
          <w:tab w:val="left" w:pos="1440"/>
          <w:tab w:val="left" w:pos="2160"/>
          <w:tab w:val="left" w:pos="2880"/>
          <w:tab w:val="left" w:pos="4680"/>
          <w:tab w:val="left" w:pos="5400"/>
          <w:tab w:val="right" w:pos="9000"/>
        </w:tabs>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027A4" w:rsidRPr="00D56286" w14:paraId="41BE4326" w14:textId="77777777" w:rsidTr="00885A6A">
        <w:tc>
          <w:tcPr>
            <w:tcW w:w="9242" w:type="dxa"/>
            <w:shd w:val="clear" w:color="auto" w:fill="auto"/>
          </w:tcPr>
          <w:p w14:paraId="77DE8BB0"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D56286">
              <w:rPr>
                <w:rFonts w:ascii="Arial" w:eastAsia="Times New Roman" w:hAnsi="Arial" w:cs="Arial"/>
                <w:sz w:val="24"/>
                <w:szCs w:val="24"/>
                <w:lang w:eastAsia="en-GB"/>
              </w:rPr>
              <w:t>What is your gender?</w:t>
            </w:r>
          </w:p>
          <w:p w14:paraId="2FA1C4FE"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D56286">
              <w:rPr>
                <w:rFonts w:ascii="Arial" w:eastAsia="Times New Roman" w:hAnsi="Arial" w:cs="Arial"/>
                <w:sz w:val="24"/>
                <w:szCs w:val="24"/>
                <w:lang w:eastAsia="en-GB"/>
              </w:rPr>
              <w:t xml:space="preserve"> </w:t>
            </w:r>
          </w:p>
          <w:p w14:paraId="6C0F0708"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D56286">
              <w:rPr>
                <w:rFonts w:ascii="Arial" w:eastAsia="Times New Roman" w:hAnsi="Arial" w:cs="Arial"/>
                <w:sz w:val="24"/>
                <w:szCs w:val="24"/>
                <w:lang w:eastAsia="en-GB"/>
              </w:rPr>
              <w:t>Female</w:t>
            </w:r>
            <w:r w:rsidRPr="00D56286">
              <w:rPr>
                <w:rFonts w:ascii="Arial" w:eastAsia="Times New Roman" w:hAnsi="Arial" w:cs="Arial"/>
                <w:sz w:val="24"/>
                <w:szCs w:val="24"/>
                <w:lang w:eastAsia="en-GB"/>
              </w:rPr>
              <w:tab/>
              <w:t xml:space="preserve">                </w:t>
            </w:r>
            <w:r w:rsidRPr="00D56286">
              <w:rPr>
                <w:rFonts w:ascii="Arial" w:eastAsia="Times New Roman" w:hAnsi="Arial" w:cs="Arial"/>
                <w:sz w:val="24"/>
                <w:szCs w:val="24"/>
                <w:lang w:eastAsia="en-GB"/>
              </w:rPr>
              <w:fldChar w:fldCharType="begin">
                <w:ffData>
                  <w:name w:val="Check14"/>
                  <w:enabled/>
                  <w:calcOnExit w:val="0"/>
                  <w:checkBox>
                    <w:sizeAuto/>
                    <w:default w:val="0"/>
                  </w:checkBox>
                </w:ffData>
              </w:fldChar>
            </w:r>
            <w:bookmarkStart w:id="30" w:name="Check14"/>
            <w:r w:rsidRPr="00D56286">
              <w:rPr>
                <w:rFonts w:ascii="Arial" w:eastAsia="Times New Roman" w:hAnsi="Arial" w:cs="Arial"/>
                <w:sz w:val="24"/>
                <w:szCs w:val="24"/>
                <w:lang w:eastAsia="en-GB"/>
              </w:rPr>
              <w:instrText xml:space="preserve"> FORMCHECKBOX </w:instrText>
            </w:r>
            <w:r w:rsidR="00000000">
              <w:rPr>
                <w:rFonts w:ascii="Arial" w:eastAsia="Times New Roman" w:hAnsi="Arial" w:cs="Arial"/>
                <w:sz w:val="24"/>
                <w:szCs w:val="24"/>
                <w:lang w:eastAsia="en-GB"/>
              </w:rPr>
            </w:r>
            <w:r w:rsidR="00000000">
              <w:rPr>
                <w:rFonts w:ascii="Arial" w:eastAsia="Times New Roman" w:hAnsi="Arial" w:cs="Arial"/>
                <w:sz w:val="24"/>
                <w:szCs w:val="24"/>
                <w:lang w:eastAsia="en-GB"/>
              </w:rPr>
              <w:fldChar w:fldCharType="separate"/>
            </w:r>
            <w:r w:rsidRPr="00D56286">
              <w:rPr>
                <w:rFonts w:ascii="Arial" w:eastAsia="Times New Roman" w:hAnsi="Arial" w:cs="Arial"/>
                <w:sz w:val="24"/>
                <w:szCs w:val="24"/>
                <w:lang w:eastAsia="en-GB"/>
              </w:rPr>
              <w:fldChar w:fldCharType="end"/>
            </w:r>
            <w:bookmarkEnd w:id="30"/>
          </w:p>
          <w:p w14:paraId="178DB80B"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D56286">
              <w:rPr>
                <w:rFonts w:ascii="Arial" w:eastAsia="Times New Roman" w:hAnsi="Arial" w:cs="Arial"/>
                <w:sz w:val="24"/>
                <w:szCs w:val="24"/>
                <w:lang w:eastAsia="en-GB"/>
              </w:rPr>
              <w:t xml:space="preserve">Male </w:t>
            </w:r>
            <w:r w:rsidRPr="00D56286">
              <w:rPr>
                <w:rFonts w:ascii="Arial" w:eastAsia="Times New Roman" w:hAnsi="Arial" w:cs="Arial"/>
                <w:sz w:val="24"/>
                <w:szCs w:val="24"/>
                <w:lang w:eastAsia="en-GB"/>
              </w:rPr>
              <w:tab/>
            </w:r>
            <w:r w:rsidRPr="00D56286">
              <w:rPr>
                <w:rFonts w:ascii="Arial" w:eastAsia="Times New Roman" w:hAnsi="Arial" w:cs="Arial"/>
                <w:sz w:val="24"/>
                <w:szCs w:val="24"/>
                <w:lang w:eastAsia="en-GB"/>
              </w:rPr>
              <w:tab/>
              <w:t xml:space="preserve">                </w:t>
            </w:r>
            <w:r w:rsidRPr="00D56286">
              <w:rPr>
                <w:rFonts w:ascii="Arial" w:eastAsia="Times New Roman" w:hAnsi="Arial" w:cs="Arial"/>
                <w:sz w:val="24"/>
                <w:szCs w:val="24"/>
                <w:lang w:eastAsia="en-GB"/>
              </w:rPr>
              <w:fldChar w:fldCharType="begin">
                <w:ffData>
                  <w:name w:val="Check15"/>
                  <w:enabled/>
                  <w:calcOnExit w:val="0"/>
                  <w:checkBox>
                    <w:sizeAuto/>
                    <w:default w:val="0"/>
                  </w:checkBox>
                </w:ffData>
              </w:fldChar>
            </w:r>
            <w:bookmarkStart w:id="31" w:name="Check15"/>
            <w:r w:rsidRPr="00D56286">
              <w:rPr>
                <w:rFonts w:ascii="Arial" w:eastAsia="Times New Roman" w:hAnsi="Arial" w:cs="Arial"/>
                <w:sz w:val="24"/>
                <w:szCs w:val="24"/>
                <w:lang w:eastAsia="en-GB"/>
              </w:rPr>
              <w:instrText xml:space="preserve"> FORMCHECKBOX </w:instrText>
            </w:r>
            <w:r w:rsidR="00000000">
              <w:rPr>
                <w:rFonts w:ascii="Arial" w:eastAsia="Times New Roman" w:hAnsi="Arial" w:cs="Arial"/>
                <w:sz w:val="24"/>
                <w:szCs w:val="24"/>
                <w:lang w:eastAsia="en-GB"/>
              </w:rPr>
            </w:r>
            <w:r w:rsidR="00000000">
              <w:rPr>
                <w:rFonts w:ascii="Arial" w:eastAsia="Times New Roman" w:hAnsi="Arial" w:cs="Arial"/>
                <w:sz w:val="24"/>
                <w:szCs w:val="24"/>
                <w:lang w:eastAsia="en-GB"/>
              </w:rPr>
              <w:fldChar w:fldCharType="separate"/>
            </w:r>
            <w:r w:rsidRPr="00D56286">
              <w:rPr>
                <w:rFonts w:ascii="Arial" w:eastAsia="Times New Roman" w:hAnsi="Arial" w:cs="Arial"/>
                <w:sz w:val="24"/>
                <w:szCs w:val="24"/>
                <w:lang w:eastAsia="en-GB"/>
              </w:rPr>
              <w:fldChar w:fldCharType="end"/>
            </w:r>
            <w:bookmarkEnd w:id="31"/>
          </w:p>
          <w:p w14:paraId="01B898EC" w14:textId="47614D8C" w:rsidR="00B208CD" w:rsidRPr="00D56286" w:rsidRDefault="00B208CD" w:rsidP="00B208CD">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Other</w:t>
            </w:r>
            <w:r w:rsidRPr="00D56286">
              <w:rPr>
                <w:rFonts w:ascii="Arial" w:eastAsia="Times New Roman" w:hAnsi="Arial" w:cs="Arial"/>
                <w:sz w:val="24"/>
                <w:szCs w:val="24"/>
                <w:lang w:eastAsia="en-GB"/>
              </w:rPr>
              <w:tab/>
            </w:r>
            <w:r w:rsidRPr="00D56286">
              <w:rPr>
                <w:rFonts w:ascii="Arial" w:eastAsia="Times New Roman" w:hAnsi="Arial" w:cs="Arial"/>
                <w:sz w:val="24"/>
                <w:szCs w:val="24"/>
                <w:lang w:eastAsia="en-GB"/>
              </w:rPr>
              <w:tab/>
              <w:t xml:space="preserve">                </w:t>
            </w:r>
            <w:r w:rsidRPr="00D56286">
              <w:rPr>
                <w:rFonts w:ascii="Arial" w:eastAsia="Times New Roman" w:hAnsi="Arial" w:cs="Arial"/>
                <w:sz w:val="24"/>
                <w:szCs w:val="24"/>
                <w:lang w:eastAsia="en-GB"/>
              </w:rPr>
              <w:fldChar w:fldCharType="begin">
                <w:ffData>
                  <w:name w:val="Check15"/>
                  <w:enabled/>
                  <w:calcOnExit w:val="0"/>
                  <w:checkBox>
                    <w:sizeAuto/>
                    <w:default w:val="0"/>
                  </w:checkBox>
                </w:ffData>
              </w:fldChar>
            </w:r>
            <w:r w:rsidRPr="00D56286">
              <w:rPr>
                <w:rFonts w:ascii="Arial" w:eastAsia="Times New Roman" w:hAnsi="Arial" w:cs="Arial"/>
                <w:sz w:val="24"/>
                <w:szCs w:val="24"/>
                <w:lang w:eastAsia="en-GB"/>
              </w:rPr>
              <w:instrText xml:space="preserve"> FORMCHECKBOX </w:instrText>
            </w:r>
            <w:r w:rsidR="00000000">
              <w:rPr>
                <w:rFonts w:ascii="Arial" w:eastAsia="Times New Roman" w:hAnsi="Arial" w:cs="Arial"/>
                <w:sz w:val="24"/>
                <w:szCs w:val="24"/>
                <w:lang w:eastAsia="en-GB"/>
              </w:rPr>
            </w:r>
            <w:r w:rsidR="00000000">
              <w:rPr>
                <w:rFonts w:ascii="Arial" w:eastAsia="Times New Roman" w:hAnsi="Arial" w:cs="Arial"/>
                <w:sz w:val="24"/>
                <w:szCs w:val="24"/>
                <w:lang w:eastAsia="en-GB"/>
              </w:rPr>
              <w:fldChar w:fldCharType="separate"/>
            </w:r>
            <w:r w:rsidRPr="00D56286">
              <w:rPr>
                <w:rFonts w:ascii="Arial" w:eastAsia="Times New Roman" w:hAnsi="Arial" w:cs="Arial"/>
                <w:sz w:val="24"/>
                <w:szCs w:val="24"/>
                <w:lang w:eastAsia="en-GB"/>
              </w:rPr>
              <w:fldChar w:fldCharType="end"/>
            </w:r>
          </w:p>
          <w:p w14:paraId="1B4EB07C" w14:textId="1ACAEC61" w:rsidR="00B208CD" w:rsidRPr="00D56286" w:rsidRDefault="00B208CD" w:rsidP="00B208CD">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Do not wish to say</w:t>
            </w:r>
            <w:r w:rsidRPr="00D56286">
              <w:rPr>
                <w:rFonts w:ascii="Arial" w:eastAsia="Times New Roman" w:hAnsi="Arial" w:cs="Arial"/>
                <w:sz w:val="24"/>
                <w:szCs w:val="24"/>
                <w:lang w:eastAsia="en-GB"/>
              </w:rPr>
              <w:t xml:space="preserve">        </w:t>
            </w:r>
            <w:r w:rsidRPr="00D56286">
              <w:rPr>
                <w:rFonts w:ascii="Arial" w:eastAsia="Times New Roman" w:hAnsi="Arial" w:cs="Arial"/>
                <w:sz w:val="24"/>
                <w:szCs w:val="24"/>
                <w:lang w:eastAsia="en-GB"/>
              </w:rPr>
              <w:fldChar w:fldCharType="begin">
                <w:ffData>
                  <w:name w:val="Check15"/>
                  <w:enabled/>
                  <w:calcOnExit w:val="0"/>
                  <w:checkBox>
                    <w:sizeAuto/>
                    <w:default w:val="0"/>
                  </w:checkBox>
                </w:ffData>
              </w:fldChar>
            </w:r>
            <w:r w:rsidRPr="00D56286">
              <w:rPr>
                <w:rFonts w:ascii="Arial" w:eastAsia="Times New Roman" w:hAnsi="Arial" w:cs="Arial"/>
                <w:sz w:val="24"/>
                <w:szCs w:val="24"/>
                <w:lang w:eastAsia="en-GB"/>
              </w:rPr>
              <w:instrText xml:space="preserve"> FORMCHECKBOX </w:instrText>
            </w:r>
            <w:r w:rsidR="00000000">
              <w:rPr>
                <w:rFonts w:ascii="Arial" w:eastAsia="Times New Roman" w:hAnsi="Arial" w:cs="Arial"/>
                <w:sz w:val="24"/>
                <w:szCs w:val="24"/>
                <w:lang w:eastAsia="en-GB"/>
              </w:rPr>
            </w:r>
            <w:r w:rsidR="00000000">
              <w:rPr>
                <w:rFonts w:ascii="Arial" w:eastAsia="Times New Roman" w:hAnsi="Arial" w:cs="Arial"/>
                <w:sz w:val="24"/>
                <w:szCs w:val="24"/>
                <w:lang w:eastAsia="en-GB"/>
              </w:rPr>
              <w:fldChar w:fldCharType="separate"/>
            </w:r>
            <w:r w:rsidRPr="00D56286">
              <w:rPr>
                <w:rFonts w:ascii="Arial" w:eastAsia="Times New Roman" w:hAnsi="Arial" w:cs="Arial"/>
                <w:sz w:val="24"/>
                <w:szCs w:val="24"/>
                <w:lang w:eastAsia="en-GB"/>
              </w:rPr>
              <w:fldChar w:fldCharType="end"/>
            </w:r>
          </w:p>
          <w:p w14:paraId="5AF34581"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r>
    </w:tbl>
    <w:p w14:paraId="3B22E81D" w14:textId="77777777" w:rsidR="007027A4" w:rsidRPr="00D56286" w:rsidRDefault="007027A4" w:rsidP="007027A4">
      <w:pPr>
        <w:tabs>
          <w:tab w:val="left" w:pos="720"/>
          <w:tab w:val="left" w:pos="1440"/>
          <w:tab w:val="left" w:pos="2160"/>
          <w:tab w:val="left" w:pos="2880"/>
          <w:tab w:val="left" w:pos="4680"/>
          <w:tab w:val="left" w:pos="5400"/>
          <w:tab w:val="right" w:pos="9000"/>
        </w:tabs>
        <w:rPr>
          <w:rFonts w:ascii="Arial" w:eastAsia="Times New Roman" w:hAnsi="Arial" w:cs="Arial"/>
          <w:sz w:val="24"/>
          <w:szCs w:val="24"/>
          <w:lang w:eastAsia="en-GB"/>
        </w:rPr>
      </w:pPr>
    </w:p>
    <w:p w14:paraId="452F7C2C" w14:textId="77777777" w:rsidR="007027A4" w:rsidRPr="00D56286" w:rsidRDefault="007027A4" w:rsidP="007027A4">
      <w:pPr>
        <w:tabs>
          <w:tab w:val="left" w:pos="720"/>
          <w:tab w:val="left" w:pos="1440"/>
          <w:tab w:val="left" w:pos="2160"/>
          <w:tab w:val="left" w:pos="2880"/>
          <w:tab w:val="left" w:pos="4680"/>
          <w:tab w:val="left" w:pos="5400"/>
          <w:tab w:val="right" w:pos="9000"/>
        </w:tabs>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027A4" w:rsidRPr="00D56286" w14:paraId="1D072FD3" w14:textId="77777777" w:rsidTr="00885A6A">
        <w:tc>
          <w:tcPr>
            <w:tcW w:w="9242" w:type="dxa"/>
            <w:tcBorders>
              <w:bottom w:val="single" w:sz="4" w:space="0" w:color="auto"/>
            </w:tcBorders>
            <w:shd w:val="clear" w:color="auto" w:fill="auto"/>
          </w:tcPr>
          <w:p w14:paraId="49BB8371"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D56286">
              <w:rPr>
                <w:rFonts w:ascii="Arial" w:eastAsia="Times New Roman" w:hAnsi="Arial" w:cs="Arial"/>
                <w:sz w:val="24"/>
                <w:szCs w:val="24"/>
                <w:lang w:eastAsia="en-GB"/>
              </w:rPr>
              <w:t>I am employed as…</w:t>
            </w:r>
          </w:p>
          <w:p w14:paraId="39AE6FA0"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p w14:paraId="73FD2457"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D56286">
              <w:rPr>
                <w:rFonts w:ascii="Arial" w:eastAsia="Times New Roman" w:hAnsi="Arial" w:cs="Arial"/>
                <w:sz w:val="24"/>
                <w:szCs w:val="24"/>
                <w:lang w:eastAsia="en-GB"/>
              </w:rPr>
              <w:fldChar w:fldCharType="begin">
                <w:ffData>
                  <w:name w:val="Check5"/>
                  <w:enabled/>
                  <w:calcOnExit w:val="0"/>
                  <w:checkBox>
                    <w:sizeAuto/>
                    <w:default w:val="0"/>
                  </w:checkBox>
                </w:ffData>
              </w:fldChar>
            </w:r>
            <w:r w:rsidRPr="00D56286">
              <w:rPr>
                <w:rFonts w:ascii="Arial" w:eastAsia="Times New Roman" w:hAnsi="Arial" w:cs="Arial"/>
                <w:sz w:val="24"/>
                <w:szCs w:val="24"/>
                <w:lang w:eastAsia="en-GB"/>
              </w:rPr>
              <w:instrText xml:space="preserve"> FORMCHECKBOX </w:instrText>
            </w:r>
            <w:r w:rsidR="00000000">
              <w:rPr>
                <w:rFonts w:ascii="Arial" w:eastAsia="Times New Roman" w:hAnsi="Arial" w:cs="Arial"/>
                <w:sz w:val="24"/>
                <w:szCs w:val="24"/>
                <w:lang w:eastAsia="en-GB"/>
              </w:rPr>
            </w:r>
            <w:r w:rsidR="00000000">
              <w:rPr>
                <w:rFonts w:ascii="Arial" w:eastAsia="Times New Roman" w:hAnsi="Arial" w:cs="Arial"/>
                <w:sz w:val="24"/>
                <w:szCs w:val="24"/>
                <w:lang w:eastAsia="en-GB"/>
              </w:rPr>
              <w:fldChar w:fldCharType="separate"/>
            </w:r>
            <w:r w:rsidRPr="00D56286">
              <w:rPr>
                <w:rFonts w:ascii="Arial" w:eastAsia="Times New Roman" w:hAnsi="Arial" w:cs="Arial"/>
                <w:sz w:val="24"/>
                <w:szCs w:val="24"/>
                <w:lang w:eastAsia="en-GB"/>
              </w:rPr>
              <w:fldChar w:fldCharType="end"/>
            </w:r>
            <w:r w:rsidRPr="00D56286">
              <w:rPr>
                <w:rFonts w:ascii="Arial" w:eastAsia="Times New Roman" w:hAnsi="Arial" w:cs="Arial"/>
                <w:sz w:val="24"/>
                <w:szCs w:val="24"/>
                <w:lang w:eastAsia="en-GB"/>
              </w:rPr>
              <w:t xml:space="preserve"> an administrator</w:t>
            </w:r>
          </w:p>
          <w:p w14:paraId="516807EE"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D56286">
              <w:rPr>
                <w:rFonts w:ascii="Arial" w:eastAsia="Times New Roman" w:hAnsi="Arial" w:cs="Arial"/>
                <w:sz w:val="24"/>
                <w:szCs w:val="24"/>
                <w:lang w:eastAsia="en-GB"/>
              </w:rPr>
              <w:fldChar w:fldCharType="begin">
                <w:ffData>
                  <w:name w:val="Check6"/>
                  <w:enabled/>
                  <w:calcOnExit w:val="0"/>
                  <w:checkBox>
                    <w:sizeAuto/>
                    <w:default w:val="0"/>
                  </w:checkBox>
                </w:ffData>
              </w:fldChar>
            </w:r>
            <w:r w:rsidRPr="00D56286">
              <w:rPr>
                <w:rFonts w:ascii="Arial" w:eastAsia="Times New Roman" w:hAnsi="Arial" w:cs="Arial"/>
                <w:sz w:val="24"/>
                <w:szCs w:val="24"/>
                <w:lang w:eastAsia="en-GB"/>
              </w:rPr>
              <w:instrText xml:space="preserve"> FORMCHECKBOX </w:instrText>
            </w:r>
            <w:r w:rsidR="00000000">
              <w:rPr>
                <w:rFonts w:ascii="Arial" w:eastAsia="Times New Roman" w:hAnsi="Arial" w:cs="Arial"/>
                <w:sz w:val="24"/>
                <w:szCs w:val="24"/>
                <w:lang w:eastAsia="en-GB"/>
              </w:rPr>
            </w:r>
            <w:r w:rsidR="00000000">
              <w:rPr>
                <w:rFonts w:ascii="Arial" w:eastAsia="Times New Roman" w:hAnsi="Arial" w:cs="Arial"/>
                <w:sz w:val="24"/>
                <w:szCs w:val="24"/>
                <w:lang w:eastAsia="en-GB"/>
              </w:rPr>
              <w:fldChar w:fldCharType="separate"/>
            </w:r>
            <w:r w:rsidRPr="00D56286">
              <w:rPr>
                <w:rFonts w:ascii="Arial" w:eastAsia="Times New Roman" w:hAnsi="Arial" w:cs="Arial"/>
                <w:sz w:val="24"/>
                <w:szCs w:val="24"/>
                <w:lang w:eastAsia="en-GB"/>
              </w:rPr>
              <w:fldChar w:fldCharType="end"/>
            </w:r>
            <w:r w:rsidRPr="00D56286">
              <w:rPr>
                <w:rFonts w:ascii="Arial" w:eastAsia="Times New Roman" w:hAnsi="Arial" w:cs="Arial"/>
                <w:sz w:val="24"/>
                <w:szCs w:val="24"/>
                <w:lang w:eastAsia="en-GB"/>
              </w:rPr>
              <w:t xml:space="preserve"> a dentist</w:t>
            </w:r>
          </w:p>
          <w:p w14:paraId="1F0505B6"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D56286">
              <w:rPr>
                <w:rFonts w:ascii="Arial" w:eastAsia="Times New Roman" w:hAnsi="Arial" w:cs="Arial"/>
                <w:sz w:val="24"/>
                <w:szCs w:val="24"/>
                <w:lang w:eastAsia="en-GB"/>
              </w:rPr>
              <w:fldChar w:fldCharType="begin">
                <w:ffData>
                  <w:name w:val="Check7"/>
                  <w:enabled/>
                  <w:calcOnExit w:val="0"/>
                  <w:checkBox>
                    <w:sizeAuto/>
                    <w:default w:val="0"/>
                  </w:checkBox>
                </w:ffData>
              </w:fldChar>
            </w:r>
            <w:r w:rsidRPr="00D56286">
              <w:rPr>
                <w:rFonts w:ascii="Arial" w:eastAsia="Times New Roman" w:hAnsi="Arial" w:cs="Arial"/>
                <w:sz w:val="24"/>
                <w:szCs w:val="24"/>
                <w:lang w:eastAsia="en-GB"/>
              </w:rPr>
              <w:instrText xml:space="preserve"> FORMCHECKBOX </w:instrText>
            </w:r>
            <w:r w:rsidR="00000000">
              <w:rPr>
                <w:rFonts w:ascii="Arial" w:eastAsia="Times New Roman" w:hAnsi="Arial" w:cs="Arial"/>
                <w:sz w:val="24"/>
                <w:szCs w:val="24"/>
                <w:lang w:eastAsia="en-GB"/>
              </w:rPr>
            </w:r>
            <w:r w:rsidR="00000000">
              <w:rPr>
                <w:rFonts w:ascii="Arial" w:eastAsia="Times New Roman" w:hAnsi="Arial" w:cs="Arial"/>
                <w:sz w:val="24"/>
                <w:szCs w:val="24"/>
                <w:lang w:eastAsia="en-GB"/>
              </w:rPr>
              <w:fldChar w:fldCharType="separate"/>
            </w:r>
            <w:r w:rsidRPr="00D56286">
              <w:rPr>
                <w:rFonts w:ascii="Arial" w:eastAsia="Times New Roman" w:hAnsi="Arial" w:cs="Arial"/>
                <w:sz w:val="24"/>
                <w:szCs w:val="24"/>
                <w:lang w:eastAsia="en-GB"/>
              </w:rPr>
              <w:fldChar w:fldCharType="end"/>
            </w:r>
            <w:r w:rsidRPr="00D56286">
              <w:rPr>
                <w:rFonts w:ascii="Arial" w:eastAsia="Times New Roman" w:hAnsi="Arial" w:cs="Arial"/>
                <w:sz w:val="24"/>
                <w:szCs w:val="24"/>
                <w:lang w:eastAsia="en-GB"/>
              </w:rPr>
              <w:t xml:space="preserve"> a doctor</w:t>
            </w:r>
          </w:p>
          <w:p w14:paraId="1EB8DF33"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D56286">
              <w:rPr>
                <w:rFonts w:ascii="Arial" w:eastAsia="Times New Roman" w:hAnsi="Arial" w:cs="Arial"/>
                <w:sz w:val="24"/>
                <w:szCs w:val="24"/>
                <w:lang w:eastAsia="en-GB"/>
              </w:rPr>
              <w:fldChar w:fldCharType="begin">
                <w:ffData>
                  <w:name w:val="Check8"/>
                  <w:enabled/>
                  <w:calcOnExit w:val="0"/>
                  <w:checkBox>
                    <w:sizeAuto/>
                    <w:default w:val="0"/>
                  </w:checkBox>
                </w:ffData>
              </w:fldChar>
            </w:r>
            <w:r w:rsidRPr="00D56286">
              <w:rPr>
                <w:rFonts w:ascii="Arial" w:eastAsia="Times New Roman" w:hAnsi="Arial" w:cs="Arial"/>
                <w:sz w:val="24"/>
                <w:szCs w:val="24"/>
                <w:lang w:eastAsia="en-GB"/>
              </w:rPr>
              <w:instrText xml:space="preserve"> FORMCHECKBOX </w:instrText>
            </w:r>
            <w:r w:rsidR="00000000">
              <w:rPr>
                <w:rFonts w:ascii="Arial" w:eastAsia="Times New Roman" w:hAnsi="Arial" w:cs="Arial"/>
                <w:sz w:val="24"/>
                <w:szCs w:val="24"/>
                <w:lang w:eastAsia="en-GB"/>
              </w:rPr>
            </w:r>
            <w:r w:rsidR="00000000">
              <w:rPr>
                <w:rFonts w:ascii="Arial" w:eastAsia="Times New Roman" w:hAnsi="Arial" w:cs="Arial"/>
                <w:sz w:val="24"/>
                <w:szCs w:val="24"/>
                <w:lang w:eastAsia="en-GB"/>
              </w:rPr>
              <w:fldChar w:fldCharType="separate"/>
            </w:r>
            <w:r w:rsidRPr="00D56286">
              <w:rPr>
                <w:rFonts w:ascii="Arial" w:eastAsia="Times New Roman" w:hAnsi="Arial" w:cs="Arial"/>
                <w:sz w:val="24"/>
                <w:szCs w:val="24"/>
                <w:lang w:eastAsia="en-GB"/>
              </w:rPr>
              <w:fldChar w:fldCharType="end"/>
            </w:r>
            <w:r w:rsidRPr="00D56286">
              <w:rPr>
                <w:rFonts w:ascii="Arial" w:eastAsia="Times New Roman" w:hAnsi="Arial" w:cs="Arial"/>
                <w:sz w:val="24"/>
                <w:szCs w:val="24"/>
                <w:lang w:eastAsia="en-GB"/>
              </w:rPr>
              <w:t xml:space="preserve"> a general practitioner</w:t>
            </w:r>
          </w:p>
          <w:p w14:paraId="35577754"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D56286">
              <w:rPr>
                <w:rFonts w:ascii="Arial" w:eastAsia="Times New Roman" w:hAnsi="Arial" w:cs="Arial"/>
                <w:sz w:val="24"/>
                <w:szCs w:val="24"/>
                <w:lang w:eastAsia="en-GB"/>
              </w:rPr>
              <w:fldChar w:fldCharType="begin">
                <w:ffData>
                  <w:name w:val="Check9"/>
                  <w:enabled/>
                  <w:calcOnExit w:val="0"/>
                  <w:checkBox>
                    <w:sizeAuto/>
                    <w:default w:val="0"/>
                  </w:checkBox>
                </w:ffData>
              </w:fldChar>
            </w:r>
            <w:bookmarkStart w:id="32" w:name="Check9"/>
            <w:r w:rsidRPr="00D56286">
              <w:rPr>
                <w:rFonts w:ascii="Arial" w:eastAsia="Times New Roman" w:hAnsi="Arial" w:cs="Arial"/>
                <w:sz w:val="24"/>
                <w:szCs w:val="24"/>
                <w:lang w:eastAsia="en-GB"/>
              </w:rPr>
              <w:instrText xml:space="preserve"> FORMCHECKBOX </w:instrText>
            </w:r>
            <w:r w:rsidR="00000000">
              <w:rPr>
                <w:rFonts w:ascii="Arial" w:eastAsia="Times New Roman" w:hAnsi="Arial" w:cs="Arial"/>
                <w:sz w:val="24"/>
                <w:szCs w:val="24"/>
                <w:lang w:eastAsia="en-GB"/>
              </w:rPr>
            </w:r>
            <w:r w:rsidR="00000000">
              <w:rPr>
                <w:rFonts w:ascii="Arial" w:eastAsia="Times New Roman" w:hAnsi="Arial" w:cs="Arial"/>
                <w:sz w:val="24"/>
                <w:szCs w:val="24"/>
                <w:lang w:eastAsia="en-GB"/>
              </w:rPr>
              <w:fldChar w:fldCharType="separate"/>
            </w:r>
            <w:r w:rsidRPr="00D56286">
              <w:rPr>
                <w:rFonts w:ascii="Arial" w:eastAsia="Times New Roman" w:hAnsi="Arial" w:cs="Arial"/>
                <w:sz w:val="24"/>
                <w:szCs w:val="24"/>
                <w:lang w:eastAsia="en-GB"/>
              </w:rPr>
              <w:fldChar w:fldCharType="end"/>
            </w:r>
            <w:bookmarkEnd w:id="32"/>
            <w:r w:rsidRPr="00D56286">
              <w:rPr>
                <w:rFonts w:ascii="Arial" w:eastAsia="Times New Roman" w:hAnsi="Arial" w:cs="Arial"/>
                <w:sz w:val="24"/>
                <w:szCs w:val="24"/>
                <w:lang w:eastAsia="en-GB"/>
              </w:rPr>
              <w:t xml:space="preserve"> a junior doctor</w:t>
            </w:r>
          </w:p>
          <w:p w14:paraId="77899626"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D56286">
              <w:rPr>
                <w:rFonts w:ascii="Arial" w:eastAsia="Times New Roman" w:hAnsi="Arial" w:cs="Arial"/>
                <w:sz w:val="24"/>
                <w:szCs w:val="24"/>
                <w:lang w:eastAsia="en-GB"/>
              </w:rPr>
              <w:fldChar w:fldCharType="begin">
                <w:ffData>
                  <w:name w:val="Check10"/>
                  <w:enabled/>
                  <w:calcOnExit w:val="0"/>
                  <w:checkBox>
                    <w:sizeAuto/>
                    <w:default w:val="0"/>
                  </w:checkBox>
                </w:ffData>
              </w:fldChar>
            </w:r>
            <w:bookmarkStart w:id="33" w:name="Check10"/>
            <w:r w:rsidRPr="00D56286">
              <w:rPr>
                <w:rFonts w:ascii="Arial" w:eastAsia="Times New Roman" w:hAnsi="Arial" w:cs="Arial"/>
                <w:sz w:val="24"/>
                <w:szCs w:val="24"/>
                <w:lang w:eastAsia="en-GB"/>
              </w:rPr>
              <w:instrText xml:space="preserve"> FORMCHECKBOX </w:instrText>
            </w:r>
            <w:r w:rsidR="00000000">
              <w:rPr>
                <w:rFonts w:ascii="Arial" w:eastAsia="Times New Roman" w:hAnsi="Arial" w:cs="Arial"/>
                <w:sz w:val="24"/>
                <w:szCs w:val="24"/>
                <w:lang w:eastAsia="en-GB"/>
              </w:rPr>
            </w:r>
            <w:r w:rsidR="00000000">
              <w:rPr>
                <w:rFonts w:ascii="Arial" w:eastAsia="Times New Roman" w:hAnsi="Arial" w:cs="Arial"/>
                <w:sz w:val="24"/>
                <w:szCs w:val="24"/>
                <w:lang w:eastAsia="en-GB"/>
              </w:rPr>
              <w:fldChar w:fldCharType="separate"/>
            </w:r>
            <w:r w:rsidRPr="00D56286">
              <w:rPr>
                <w:rFonts w:ascii="Arial" w:eastAsia="Times New Roman" w:hAnsi="Arial" w:cs="Arial"/>
                <w:sz w:val="24"/>
                <w:szCs w:val="24"/>
                <w:lang w:eastAsia="en-GB"/>
              </w:rPr>
              <w:fldChar w:fldCharType="end"/>
            </w:r>
            <w:bookmarkEnd w:id="33"/>
            <w:r w:rsidRPr="00D56286">
              <w:rPr>
                <w:rFonts w:ascii="Arial" w:eastAsia="Times New Roman" w:hAnsi="Arial" w:cs="Arial"/>
                <w:sz w:val="24"/>
                <w:szCs w:val="24"/>
                <w:lang w:eastAsia="en-GB"/>
              </w:rPr>
              <w:t xml:space="preserve"> a manager</w:t>
            </w:r>
          </w:p>
          <w:p w14:paraId="74521854"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D56286">
              <w:rPr>
                <w:rFonts w:ascii="Arial" w:eastAsia="Times New Roman" w:hAnsi="Arial" w:cs="Arial"/>
                <w:sz w:val="24"/>
                <w:szCs w:val="24"/>
                <w:lang w:eastAsia="en-GB"/>
              </w:rPr>
              <w:fldChar w:fldCharType="begin">
                <w:ffData>
                  <w:name w:val="Check13"/>
                  <w:enabled/>
                  <w:calcOnExit w:val="0"/>
                  <w:checkBox>
                    <w:sizeAuto/>
                    <w:default w:val="0"/>
                  </w:checkBox>
                </w:ffData>
              </w:fldChar>
            </w:r>
            <w:bookmarkStart w:id="34" w:name="Check13"/>
            <w:r w:rsidRPr="00D56286">
              <w:rPr>
                <w:rFonts w:ascii="Arial" w:eastAsia="Times New Roman" w:hAnsi="Arial" w:cs="Arial"/>
                <w:sz w:val="24"/>
                <w:szCs w:val="24"/>
                <w:lang w:eastAsia="en-GB"/>
              </w:rPr>
              <w:instrText xml:space="preserve"> FORMCHECKBOX </w:instrText>
            </w:r>
            <w:r w:rsidR="00000000">
              <w:rPr>
                <w:rFonts w:ascii="Arial" w:eastAsia="Times New Roman" w:hAnsi="Arial" w:cs="Arial"/>
                <w:sz w:val="24"/>
                <w:szCs w:val="24"/>
                <w:lang w:eastAsia="en-GB"/>
              </w:rPr>
            </w:r>
            <w:r w:rsidR="00000000">
              <w:rPr>
                <w:rFonts w:ascii="Arial" w:eastAsia="Times New Roman" w:hAnsi="Arial" w:cs="Arial"/>
                <w:sz w:val="24"/>
                <w:szCs w:val="24"/>
                <w:lang w:eastAsia="en-GB"/>
              </w:rPr>
              <w:fldChar w:fldCharType="separate"/>
            </w:r>
            <w:r w:rsidRPr="00D56286">
              <w:rPr>
                <w:rFonts w:ascii="Arial" w:eastAsia="Times New Roman" w:hAnsi="Arial" w:cs="Arial"/>
                <w:sz w:val="24"/>
                <w:szCs w:val="24"/>
                <w:lang w:eastAsia="en-GB"/>
              </w:rPr>
              <w:fldChar w:fldCharType="end"/>
            </w:r>
            <w:bookmarkEnd w:id="34"/>
            <w:r w:rsidRPr="00D56286">
              <w:rPr>
                <w:rFonts w:ascii="Arial" w:eastAsia="Times New Roman" w:hAnsi="Arial" w:cs="Arial"/>
                <w:sz w:val="24"/>
                <w:szCs w:val="24"/>
                <w:lang w:eastAsia="en-GB"/>
              </w:rPr>
              <w:t xml:space="preserve"> a nurse</w:t>
            </w:r>
          </w:p>
          <w:p w14:paraId="0C7C3758"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D56286">
              <w:rPr>
                <w:rFonts w:ascii="Arial" w:eastAsia="Times New Roman" w:hAnsi="Arial" w:cs="Arial"/>
                <w:sz w:val="24"/>
                <w:szCs w:val="24"/>
                <w:lang w:eastAsia="en-GB"/>
              </w:rPr>
              <w:fldChar w:fldCharType="begin">
                <w:ffData>
                  <w:name w:val="Check12"/>
                  <w:enabled/>
                  <w:calcOnExit w:val="0"/>
                  <w:checkBox>
                    <w:sizeAuto/>
                    <w:default w:val="0"/>
                  </w:checkBox>
                </w:ffData>
              </w:fldChar>
            </w:r>
            <w:bookmarkStart w:id="35" w:name="Check12"/>
            <w:r w:rsidRPr="00D56286">
              <w:rPr>
                <w:rFonts w:ascii="Arial" w:eastAsia="Times New Roman" w:hAnsi="Arial" w:cs="Arial"/>
                <w:sz w:val="24"/>
                <w:szCs w:val="24"/>
                <w:lang w:eastAsia="en-GB"/>
              </w:rPr>
              <w:instrText xml:space="preserve"> FORMCHECKBOX </w:instrText>
            </w:r>
            <w:r w:rsidR="00000000">
              <w:rPr>
                <w:rFonts w:ascii="Arial" w:eastAsia="Times New Roman" w:hAnsi="Arial" w:cs="Arial"/>
                <w:sz w:val="24"/>
                <w:szCs w:val="24"/>
                <w:lang w:eastAsia="en-GB"/>
              </w:rPr>
            </w:r>
            <w:r w:rsidR="00000000">
              <w:rPr>
                <w:rFonts w:ascii="Arial" w:eastAsia="Times New Roman" w:hAnsi="Arial" w:cs="Arial"/>
                <w:sz w:val="24"/>
                <w:szCs w:val="24"/>
                <w:lang w:eastAsia="en-GB"/>
              </w:rPr>
              <w:fldChar w:fldCharType="separate"/>
            </w:r>
            <w:r w:rsidRPr="00D56286">
              <w:rPr>
                <w:rFonts w:ascii="Arial" w:eastAsia="Times New Roman" w:hAnsi="Arial" w:cs="Arial"/>
                <w:sz w:val="24"/>
                <w:szCs w:val="24"/>
                <w:lang w:eastAsia="en-GB"/>
              </w:rPr>
              <w:fldChar w:fldCharType="end"/>
            </w:r>
            <w:bookmarkEnd w:id="35"/>
            <w:r w:rsidRPr="00D56286">
              <w:rPr>
                <w:rFonts w:ascii="Arial" w:eastAsia="Times New Roman" w:hAnsi="Arial" w:cs="Arial"/>
                <w:sz w:val="24"/>
                <w:szCs w:val="24"/>
                <w:lang w:eastAsia="en-GB"/>
              </w:rPr>
              <w:t xml:space="preserve"> I’m retired</w:t>
            </w:r>
          </w:p>
          <w:p w14:paraId="1463E2F1"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D56286">
              <w:rPr>
                <w:rFonts w:ascii="Arial" w:eastAsia="Times New Roman" w:hAnsi="Arial" w:cs="Arial"/>
                <w:sz w:val="24"/>
                <w:szCs w:val="24"/>
                <w:lang w:eastAsia="en-GB"/>
              </w:rPr>
              <w:fldChar w:fldCharType="begin">
                <w:ffData>
                  <w:name w:val="Check12"/>
                  <w:enabled/>
                  <w:calcOnExit w:val="0"/>
                  <w:checkBox>
                    <w:sizeAuto/>
                    <w:default w:val="0"/>
                  </w:checkBox>
                </w:ffData>
              </w:fldChar>
            </w:r>
            <w:r w:rsidRPr="00D56286">
              <w:rPr>
                <w:rFonts w:ascii="Arial" w:eastAsia="Times New Roman" w:hAnsi="Arial" w:cs="Arial"/>
                <w:sz w:val="24"/>
                <w:szCs w:val="24"/>
                <w:lang w:eastAsia="en-GB"/>
              </w:rPr>
              <w:instrText xml:space="preserve"> FORMCHECKBOX </w:instrText>
            </w:r>
            <w:r w:rsidR="00000000">
              <w:rPr>
                <w:rFonts w:ascii="Arial" w:eastAsia="Times New Roman" w:hAnsi="Arial" w:cs="Arial"/>
                <w:sz w:val="24"/>
                <w:szCs w:val="24"/>
                <w:lang w:eastAsia="en-GB"/>
              </w:rPr>
            </w:r>
            <w:r w:rsidR="00000000">
              <w:rPr>
                <w:rFonts w:ascii="Arial" w:eastAsia="Times New Roman" w:hAnsi="Arial" w:cs="Arial"/>
                <w:sz w:val="24"/>
                <w:szCs w:val="24"/>
                <w:lang w:eastAsia="en-GB"/>
              </w:rPr>
              <w:fldChar w:fldCharType="separate"/>
            </w:r>
            <w:r w:rsidRPr="00D56286">
              <w:rPr>
                <w:rFonts w:ascii="Arial" w:eastAsia="Times New Roman" w:hAnsi="Arial" w:cs="Arial"/>
                <w:sz w:val="24"/>
                <w:szCs w:val="24"/>
                <w:lang w:eastAsia="en-GB"/>
              </w:rPr>
              <w:fldChar w:fldCharType="end"/>
            </w:r>
            <w:r w:rsidRPr="00D56286">
              <w:rPr>
                <w:rFonts w:ascii="Arial" w:eastAsia="Times New Roman" w:hAnsi="Arial" w:cs="Arial"/>
                <w:sz w:val="24"/>
                <w:szCs w:val="24"/>
                <w:lang w:eastAsia="en-GB"/>
              </w:rPr>
              <w:t xml:space="preserve"> other (please specify)</w:t>
            </w:r>
          </w:p>
          <w:p w14:paraId="57060553"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r>
    </w:tbl>
    <w:p w14:paraId="30A04AEE" w14:textId="77777777" w:rsidR="007027A4" w:rsidRPr="00D56286" w:rsidRDefault="007027A4" w:rsidP="007027A4">
      <w:pPr>
        <w:tabs>
          <w:tab w:val="left" w:pos="720"/>
          <w:tab w:val="left" w:pos="1440"/>
          <w:tab w:val="left" w:pos="2160"/>
          <w:tab w:val="left" w:pos="2880"/>
          <w:tab w:val="left" w:pos="4680"/>
          <w:tab w:val="left" w:pos="5400"/>
          <w:tab w:val="right" w:pos="9000"/>
        </w:tabs>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027A4" w:rsidRPr="00D56286" w14:paraId="2DBF1EBA" w14:textId="77777777" w:rsidTr="00885A6A">
        <w:tc>
          <w:tcPr>
            <w:tcW w:w="9242" w:type="dxa"/>
            <w:tcBorders>
              <w:top w:val="single" w:sz="4" w:space="0" w:color="auto"/>
              <w:left w:val="single" w:sz="4" w:space="0" w:color="auto"/>
              <w:bottom w:val="single" w:sz="4" w:space="0" w:color="auto"/>
              <w:right w:val="single" w:sz="4" w:space="0" w:color="auto"/>
            </w:tcBorders>
            <w:shd w:val="clear" w:color="auto" w:fill="auto"/>
          </w:tcPr>
          <w:p w14:paraId="10676AA6"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D56286">
              <w:rPr>
                <w:rFonts w:ascii="Arial" w:eastAsia="Times New Roman" w:hAnsi="Arial" w:cs="Arial"/>
                <w:sz w:val="24"/>
                <w:szCs w:val="24"/>
                <w:lang w:eastAsia="en-GB"/>
              </w:rPr>
              <w:t>What is your working pattern?</w:t>
            </w:r>
          </w:p>
          <w:p w14:paraId="6A732224"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p w14:paraId="5DF1B5FD"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D56286">
              <w:rPr>
                <w:rFonts w:ascii="Arial" w:eastAsia="Times New Roman" w:hAnsi="Arial" w:cs="Arial"/>
                <w:sz w:val="24"/>
                <w:szCs w:val="24"/>
                <w:lang w:eastAsia="en-GB"/>
              </w:rPr>
              <w:t xml:space="preserve">I work part-time </w:t>
            </w:r>
            <w:r w:rsidRPr="00D56286">
              <w:rPr>
                <w:rFonts w:ascii="Arial" w:eastAsia="Times New Roman" w:hAnsi="Arial" w:cs="Arial"/>
                <w:sz w:val="24"/>
                <w:szCs w:val="24"/>
                <w:lang w:eastAsia="en-GB"/>
              </w:rPr>
              <w:tab/>
            </w:r>
            <w:r w:rsidRPr="00D56286">
              <w:rPr>
                <w:rFonts w:ascii="Arial" w:eastAsia="Times New Roman" w:hAnsi="Arial" w:cs="Arial"/>
                <w:sz w:val="24"/>
                <w:szCs w:val="24"/>
                <w:lang w:eastAsia="en-GB"/>
              </w:rPr>
              <w:fldChar w:fldCharType="begin">
                <w:ffData>
                  <w:name w:val="Check16"/>
                  <w:enabled/>
                  <w:calcOnExit w:val="0"/>
                  <w:checkBox>
                    <w:sizeAuto/>
                    <w:default w:val="0"/>
                  </w:checkBox>
                </w:ffData>
              </w:fldChar>
            </w:r>
            <w:bookmarkStart w:id="36" w:name="Check16"/>
            <w:r w:rsidRPr="00D56286">
              <w:rPr>
                <w:rFonts w:ascii="Arial" w:eastAsia="Times New Roman" w:hAnsi="Arial" w:cs="Arial"/>
                <w:sz w:val="24"/>
                <w:szCs w:val="24"/>
                <w:lang w:eastAsia="en-GB"/>
              </w:rPr>
              <w:instrText xml:space="preserve"> FORMCHECKBOX </w:instrText>
            </w:r>
            <w:r w:rsidR="00000000">
              <w:rPr>
                <w:rFonts w:ascii="Arial" w:eastAsia="Times New Roman" w:hAnsi="Arial" w:cs="Arial"/>
                <w:sz w:val="24"/>
                <w:szCs w:val="24"/>
                <w:lang w:eastAsia="en-GB"/>
              </w:rPr>
            </w:r>
            <w:r w:rsidR="00000000">
              <w:rPr>
                <w:rFonts w:ascii="Arial" w:eastAsia="Times New Roman" w:hAnsi="Arial" w:cs="Arial"/>
                <w:sz w:val="24"/>
                <w:szCs w:val="24"/>
                <w:lang w:eastAsia="en-GB"/>
              </w:rPr>
              <w:fldChar w:fldCharType="separate"/>
            </w:r>
            <w:r w:rsidRPr="00D56286">
              <w:rPr>
                <w:rFonts w:ascii="Arial" w:eastAsia="Times New Roman" w:hAnsi="Arial" w:cs="Arial"/>
                <w:sz w:val="24"/>
                <w:szCs w:val="24"/>
                <w:lang w:eastAsia="en-GB"/>
              </w:rPr>
              <w:fldChar w:fldCharType="end"/>
            </w:r>
            <w:bookmarkEnd w:id="36"/>
          </w:p>
          <w:p w14:paraId="1CDF8EDE"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D56286">
              <w:rPr>
                <w:rFonts w:ascii="Arial" w:eastAsia="Times New Roman" w:hAnsi="Arial" w:cs="Arial"/>
                <w:sz w:val="24"/>
                <w:szCs w:val="24"/>
                <w:lang w:eastAsia="en-GB"/>
              </w:rPr>
              <w:lastRenderedPageBreak/>
              <w:t xml:space="preserve">I work full- time </w:t>
            </w:r>
            <w:r w:rsidRPr="00D56286">
              <w:rPr>
                <w:rFonts w:ascii="Arial" w:eastAsia="Times New Roman" w:hAnsi="Arial" w:cs="Arial"/>
                <w:sz w:val="24"/>
                <w:szCs w:val="24"/>
                <w:lang w:eastAsia="en-GB"/>
              </w:rPr>
              <w:tab/>
            </w:r>
            <w:r w:rsidRPr="00D56286">
              <w:rPr>
                <w:rFonts w:ascii="Arial" w:eastAsia="Times New Roman" w:hAnsi="Arial" w:cs="Arial"/>
                <w:sz w:val="24"/>
                <w:szCs w:val="24"/>
                <w:lang w:eastAsia="en-GB"/>
              </w:rPr>
              <w:fldChar w:fldCharType="begin">
                <w:ffData>
                  <w:name w:val="Check17"/>
                  <w:enabled/>
                  <w:calcOnExit w:val="0"/>
                  <w:checkBox>
                    <w:sizeAuto/>
                    <w:default w:val="0"/>
                  </w:checkBox>
                </w:ffData>
              </w:fldChar>
            </w:r>
            <w:bookmarkStart w:id="37" w:name="Check17"/>
            <w:r w:rsidRPr="00D56286">
              <w:rPr>
                <w:rFonts w:ascii="Arial" w:eastAsia="Times New Roman" w:hAnsi="Arial" w:cs="Arial"/>
                <w:sz w:val="24"/>
                <w:szCs w:val="24"/>
                <w:lang w:eastAsia="en-GB"/>
              </w:rPr>
              <w:instrText xml:space="preserve"> FORMCHECKBOX </w:instrText>
            </w:r>
            <w:r w:rsidR="00000000">
              <w:rPr>
                <w:rFonts w:ascii="Arial" w:eastAsia="Times New Roman" w:hAnsi="Arial" w:cs="Arial"/>
                <w:sz w:val="24"/>
                <w:szCs w:val="24"/>
                <w:lang w:eastAsia="en-GB"/>
              </w:rPr>
            </w:r>
            <w:r w:rsidR="00000000">
              <w:rPr>
                <w:rFonts w:ascii="Arial" w:eastAsia="Times New Roman" w:hAnsi="Arial" w:cs="Arial"/>
                <w:sz w:val="24"/>
                <w:szCs w:val="24"/>
                <w:lang w:eastAsia="en-GB"/>
              </w:rPr>
              <w:fldChar w:fldCharType="separate"/>
            </w:r>
            <w:r w:rsidRPr="00D56286">
              <w:rPr>
                <w:rFonts w:ascii="Arial" w:eastAsia="Times New Roman" w:hAnsi="Arial" w:cs="Arial"/>
                <w:sz w:val="24"/>
                <w:szCs w:val="24"/>
                <w:lang w:eastAsia="en-GB"/>
              </w:rPr>
              <w:fldChar w:fldCharType="end"/>
            </w:r>
            <w:bookmarkEnd w:id="37"/>
          </w:p>
          <w:p w14:paraId="477899F6"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D56286">
              <w:rPr>
                <w:rFonts w:ascii="Arial" w:eastAsia="Times New Roman" w:hAnsi="Arial" w:cs="Arial"/>
                <w:sz w:val="24"/>
                <w:szCs w:val="24"/>
                <w:lang w:eastAsia="en-GB"/>
              </w:rPr>
              <w:t>Not applicable</w:t>
            </w:r>
            <w:r w:rsidRPr="00D56286">
              <w:rPr>
                <w:rFonts w:ascii="Arial" w:eastAsia="Times New Roman" w:hAnsi="Arial" w:cs="Arial"/>
                <w:sz w:val="24"/>
                <w:szCs w:val="24"/>
                <w:lang w:eastAsia="en-GB"/>
              </w:rPr>
              <w:tab/>
            </w:r>
            <w:r w:rsidRPr="00D56286">
              <w:rPr>
                <w:rFonts w:ascii="Arial" w:eastAsia="Times New Roman" w:hAnsi="Arial" w:cs="Arial"/>
                <w:sz w:val="24"/>
                <w:szCs w:val="24"/>
                <w:lang w:eastAsia="en-GB"/>
              </w:rPr>
              <w:fldChar w:fldCharType="begin">
                <w:ffData>
                  <w:name w:val="Check18"/>
                  <w:enabled/>
                  <w:calcOnExit w:val="0"/>
                  <w:checkBox>
                    <w:sizeAuto/>
                    <w:default w:val="0"/>
                  </w:checkBox>
                </w:ffData>
              </w:fldChar>
            </w:r>
            <w:r w:rsidRPr="00D56286">
              <w:rPr>
                <w:rFonts w:ascii="Arial" w:eastAsia="Times New Roman" w:hAnsi="Arial" w:cs="Arial"/>
                <w:sz w:val="24"/>
                <w:szCs w:val="24"/>
                <w:lang w:eastAsia="en-GB"/>
              </w:rPr>
              <w:instrText xml:space="preserve"> FORMCHECKBOX </w:instrText>
            </w:r>
            <w:r w:rsidR="00000000">
              <w:rPr>
                <w:rFonts w:ascii="Arial" w:eastAsia="Times New Roman" w:hAnsi="Arial" w:cs="Arial"/>
                <w:sz w:val="24"/>
                <w:szCs w:val="24"/>
                <w:lang w:eastAsia="en-GB"/>
              </w:rPr>
            </w:r>
            <w:r w:rsidR="00000000">
              <w:rPr>
                <w:rFonts w:ascii="Arial" w:eastAsia="Times New Roman" w:hAnsi="Arial" w:cs="Arial"/>
                <w:sz w:val="24"/>
                <w:szCs w:val="24"/>
                <w:lang w:eastAsia="en-GB"/>
              </w:rPr>
              <w:fldChar w:fldCharType="separate"/>
            </w:r>
            <w:r w:rsidRPr="00D56286">
              <w:rPr>
                <w:rFonts w:ascii="Arial" w:eastAsia="Times New Roman" w:hAnsi="Arial" w:cs="Arial"/>
                <w:sz w:val="24"/>
                <w:szCs w:val="24"/>
                <w:lang w:eastAsia="en-GB"/>
              </w:rPr>
              <w:fldChar w:fldCharType="end"/>
            </w:r>
          </w:p>
          <w:p w14:paraId="78B75EDC" w14:textId="77777777" w:rsidR="007027A4" w:rsidRPr="00D56286" w:rsidRDefault="007027A4" w:rsidP="00885A6A">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r>
    </w:tbl>
    <w:p w14:paraId="180A8257" w14:textId="77777777" w:rsidR="007027A4" w:rsidRPr="00D56286" w:rsidRDefault="007027A4" w:rsidP="007027A4">
      <w:pPr>
        <w:tabs>
          <w:tab w:val="left" w:pos="720"/>
        </w:tabs>
        <w:rPr>
          <w:rFonts w:ascii="Arial" w:eastAsia="Times New Roman" w:hAnsi="Arial" w:cs="Arial"/>
          <w:b/>
          <w:sz w:val="24"/>
          <w:szCs w:val="24"/>
          <w:lang w:eastAsia="en-GB"/>
        </w:rPr>
      </w:pPr>
    </w:p>
    <w:p w14:paraId="677ABDBC" w14:textId="44E00A55" w:rsidR="007027A4" w:rsidRPr="00F94C0B" w:rsidRDefault="007027A4" w:rsidP="007027A4">
      <w:pPr>
        <w:tabs>
          <w:tab w:val="left" w:pos="720"/>
          <w:tab w:val="left" w:pos="1440"/>
          <w:tab w:val="left" w:pos="2160"/>
          <w:tab w:val="left" w:pos="2880"/>
          <w:tab w:val="left" w:pos="4680"/>
          <w:tab w:val="left" w:pos="5400"/>
          <w:tab w:val="right" w:pos="9000"/>
        </w:tabs>
        <w:rPr>
          <w:rFonts w:ascii="Arial" w:eastAsia="Times New Roman" w:hAnsi="Arial" w:cs="Arial"/>
          <w:b/>
          <w:sz w:val="24"/>
          <w:szCs w:val="24"/>
          <w:lang w:eastAsia="en-GB"/>
        </w:rPr>
      </w:pPr>
      <w:r w:rsidRPr="00D56286">
        <w:rPr>
          <w:rFonts w:ascii="Arial" w:eastAsia="Times New Roman" w:hAnsi="Arial" w:cs="Arial"/>
          <w:b/>
          <w:sz w:val="24"/>
          <w:szCs w:val="24"/>
          <w:lang w:eastAsia="en-GB"/>
        </w:rPr>
        <w:t>CONSULTATION COMMENTS</w:t>
      </w:r>
    </w:p>
    <w:p w14:paraId="38C5227D" w14:textId="61F92B87" w:rsidR="00F94C0B" w:rsidRDefault="007027A4" w:rsidP="007027A4">
      <w:pPr>
        <w:tabs>
          <w:tab w:val="left" w:pos="720"/>
          <w:tab w:val="left" w:pos="1440"/>
          <w:tab w:val="left" w:pos="2160"/>
          <w:tab w:val="left" w:pos="2880"/>
          <w:tab w:val="left" w:pos="4680"/>
          <w:tab w:val="left" w:pos="5400"/>
          <w:tab w:val="right" w:pos="9000"/>
        </w:tabs>
        <w:rPr>
          <w:rFonts w:ascii="Arial" w:eastAsia="Times New Roman" w:hAnsi="Arial" w:cs="Arial"/>
          <w:color w:val="000000"/>
          <w:sz w:val="24"/>
          <w:szCs w:val="24"/>
          <w:lang w:eastAsia="en-GB"/>
        </w:rPr>
      </w:pPr>
      <w:r w:rsidRPr="00D56286">
        <w:rPr>
          <w:rFonts w:ascii="Arial" w:eastAsia="Times New Roman" w:hAnsi="Arial" w:cs="Arial"/>
          <w:color w:val="000000"/>
          <w:sz w:val="24"/>
          <w:szCs w:val="24"/>
          <w:lang w:eastAsia="en-GB"/>
        </w:rPr>
        <w:t>Please use this space to provide any comments on the amendments.</w:t>
      </w:r>
    </w:p>
    <w:p w14:paraId="0AF0771F" w14:textId="77777777" w:rsidR="00AB3FEE" w:rsidRDefault="00AB3FEE" w:rsidP="007027A4">
      <w:pPr>
        <w:tabs>
          <w:tab w:val="left" w:pos="720"/>
          <w:tab w:val="left" w:pos="1440"/>
          <w:tab w:val="left" w:pos="2160"/>
          <w:tab w:val="left" w:pos="2880"/>
          <w:tab w:val="left" w:pos="4680"/>
          <w:tab w:val="left" w:pos="5400"/>
          <w:tab w:val="right" w:pos="9000"/>
        </w:tabs>
        <w:rPr>
          <w:rFonts w:ascii="Arial" w:eastAsia="Times New Roman" w:hAnsi="Arial" w:cs="Arial"/>
          <w:color w:val="000000"/>
          <w:sz w:val="24"/>
          <w:szCs w:val="24"/>
          <w:lang w:eastAsia="en-GB"/>
        </w:rPr>
      </w:pPr>
    </w:p>
    <w:tbl>
      <w:tblPr>
        <w:tblStyle w:val="TableGrid"/>
        <w:tblW w:w="0" w:type="auto"/>
        <w:tblLook w:val="04A0" w:firstRow="1" w:lastRow="0" w:firstColumn="1" w:lastColumn="0" w:noHBand="0" w:noVBand="1"/>
      </w:tblPr>
      <w:tblGrid>
        <w:gridCol w:w="9016"/>
      </w:tblGrid>
      <w:tr w:rsidR="00F94C0B" w:rsidRPr="00691B3C" w14:paraId="6961141D" w14:textId="77777777" w:rsidTr="00FC7AA9">
        <w:tc>
          <w:tcPr>
            <w:tcW w:w="9605" w:type="dxa"/>
          </w:tcPr>
          <w:p w14:paraId="797B549E" w14:textId="77777777" w:rsidR="00F94C0B" w:rsidRPr="00691B3C" w:rsidRDefault="00F94C0B" w:rsidP="00FC7AA9">
            <w:pPr>
              <w:rPr>
                <w:rFonts w:ascii="Arial" w:hAnsi="Arial" w:cs="Arial"/>
                <w:b/>
                <w:bCs/>
                <w:sz w:val="24"/>
                <w:szCs w:val="24"/>
                <w:u w:val="single"/>
              </w:rPr>
            </w:pPr>
            <w:r w:rsidRPr="00691B3C">
              <w:rPr>
                <w:rFonts w:ascii="Arial" w:hAnsi="Arial" w:cs="Arial"/>
                <w:b/>
                <w:bCs/>
                <w:sz w:val="24"/>
                <w:szCs w:val="24"/>
                <w:u w:val="single"/>
              </w:rPr>
              <w:t>Question 1</w:t>
            </w:r>
          </w:p>
          <w:p w14:paraId="0B6A31FB" w14:textId="77777777" w:rsidR="00F94C0B" w:rsidRPr="00691B3C" w:rsidRDefault="00F94C0B" w:rsidP="00FC7AA9">
            <w:pPr>
              <w:rPr>
                <w:rFonts w:ascii="Arial" w:hAnsi="Arial" w:cs="Arial"/>
                <w:sz w:val="24"/>
                <w:szCs w:val="24"/>
              </w:rPr>
            </w:pPr>
            <w:r w:rsidRPr="00691B3C">
              <w:rPr>
                <w:rFonts w:ascii="Arial" w:hAnsi="Arial" w:cs="Arial"/>
                <w:sz w:val="24"/>
                <w:szCs w:val="24"/>
              </w:rPr>
              <w:t>Do you agree or disagree with the principle to remove the first tier of the HSC Pension Scheme member contribution structure at a future point?</w:t>
            </w:r>
          </w:p>
          <w:p w14:paraId="040C11F9" w14:textId="77777777" w:rsidR="00F94C0B" w:rsidRPr="00691B3C" w:rsidRDefault="00F94C0B" w:rsidP="00FC7AA9">
            <w:pPr>
              <w:rPr>
                <w:rFonts w:ascii="Arial" w:hAnsi="Arial" w:cs="Arial"/>
                <w:sz w:val="24"/>
                <w:szCs w:val="24"/>
              </w:rPr>
            </w:pPr>
            <w:r w:rsidRPr="00691B3C">
              <w:rPr>
                <w:rFonts w:ascii="Arial" w:hAnsi="Arial" w:cs="Arial"/>
                <w:sz w:val="24"/>
                <w:szCs w:val="24"/>
              </w:rPr>
              <w:t>This tier provides a subsidised contribution rate to members who do not qualify for tax relief. We are seeking views on the principle to remove it at the point that HMRC begins to make top-up payments directly to eligible members to provide the benefit of tax relief directly.</w:t>
            </w:r>
          </w:p>
          <w:p w14:paraId="5AC378E9" w14:textId="77777777" w:rsidR="00362E3D" w:rsidRPr="00D56286" w:rsidRDefault="00362E3D" w:rsidP="00362E3D">
            <w:pPr>
              <w:pStyle w:val="ListParagraph"/>
              <w:numPr>
                <w:ilvl w:val="0"/>
                <w:numId w:val="21"/>
              </w:numPr>
              <w:jc w:val="both"/>
              <w:rPr>
                <w:rFonts w:ascii="Arial" w:hAnsi="Arial" w:cs="Arial"/>
                <w:sz w:val="24"/>
                <w:szCs w:val="24"/>
              </w:rPr>
            </w:pPr>
            <w:r w:rsidRPr="00D56286">
              <w:rPr>
                <w:rFonts w:ascii="Arial" w:hAnsi="Arial" w:cs="Arial"/>
                <w:sz w:val="24"/>
                <w:szCs w:val="24"/>
              </w:rPr>
              <w:t>Agree</w:t>
            </w:r>
            <w:r>
              <w:rPr>
                <w:rFonts w:ascii="Arial" w:hAnsi="Arial" w:cs="Arial"/>
                <w:sz w:val="24"/>
                <w:szCs w:val="24"/>
              </w:rPr>
              <w:t xml:space="preserve">               </w:t>
            </w:r>
            <w:sdt>
              <w:sdtPr>
                <w:rPr>
                  <w:rFonts w:ascii="Arial" w:hAnsi="Arial" w:cs="Arial"/>
                  <w:sz w:val="24"/>
                  <w:szCs w:val="24"/>
                </w:rPr>
                <w:id w:val="12427970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18027B82" w14:textId="77777777" w:rsidR="00362E3D" w:rsidRPr="00D56286" w:rsidRDefault="00362E3D" w:rsidP="00362E3D">
            <w:pPr>
              <w:pStyle w:val="ListParagraph"/>
              <w:numPr>
                <w:ilvl w:val="0"/>
                <w:numId w:val="21"/>
              </w:numPr>
              <w:jc w:val="both"/>
              <w:rPr>
                <w:rFonts w:ascii="Arial" w:hAnsi="Arial" w:cs="Arial"/>
                <w:sz w:val="24"/>
                <w:szCs w:val="24"/>
              </w:rPr>
            </w:pPr>
            <w:r w:rsidRPr="00D56286">
              <w:rPr>
                <w:rFonts w:ascii="Arial" w:hAnsi="Arial" w:cs="Arial"/>
                <w:sz w:val="24"/>
                <w:szCs w:val="24"/>
              </w:rPr>
              <w:t>Disagree</w:t>
            </w:r>
            <w:r>
              <w:rPr>
                <w:rFonts w:ascii="Arial" w:hAnsi="Arial" w:cs="Arial"/>
                <w:sz w:val="24"/>
                <w:szCs w:val="24"/>
              </w:rPr>
              <w:t xml:space="preserve">          </w:t>
            </w:r>
            <w:sdt>
              <w:sdtPr>
                <w:rPr>
                  <w:rFonts w:ascii="Arial" w:hAnsi="Arial" w:cs="Arial"/>
                  <w:sz w:val="24"/>
                  <w:szCs w:val="24"/>
                </w:rPr>
                <w:id w:val="14933009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3248DD2E" w14:textId="77777777" w:rsidR="00362E3D" w:rsidRPr="00D56286" w:rsidRDefault="00362E3D" w:rsidP="00362E3D">
            <w:pPr>
              <w:pStyle w:val="ListParagraph"/>
              <w:numPr>
                <w:ilvl w:val="0"/>
                <w:numId w:val="21"/>
              </w:numPr>
              <w:jc w:val="both"/>
              <w:rPr>
                <w:rFonts w:ascii="Arial" w:hAnsi="Arial" w:cs="Arial"/>
                <w:sz w:val="24"/>
                <w:szCs w:val="24"/>
              </w:rPr>
            </w:pPr>
            <w:r w:rsidRPr="00D56286">
              <w:rPr>
                <w:rFonts w:ascii="Arial" w:hAnsi="Arial" w:cs="Arial"/>
                <w:sz w:val="24"/>
                <w:szCs w:val="24"/>
              </w:rPr>
              <w:t>Don’t know</w:t>
            </w:r>
            <w:r>
              <w:rPr>
                <w:rFonts w:ascii="Arial" w:hAnsi="Arial" w:cs="Arial"/>
                <w:sz w:val="24"/>
                <w:szCs w:val="24"/>
              </w:rPr>
              <w:t xml:space="preserve">       </w:t>
            </w:r>
            <w:sdt>
              <w:sdtPr>
                <w:rPr>
                  <w:rFonts w:ascii="Arial" w:hAnsi="Arial" w:cs="Arial"/>
                  <w:sz w:val="24"/>
                  <w:szCs w:val="24"/>
                </w:rPr>
                <w:id w:val="145358511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25C4471C" w14:textId="77777777" w:rsidR="00F94C0B" w:rsidRDefault="00F94C0B" w:rsidP="00FC7AA9">
            <w:pPr>
              <w:rPr>
                <w:rFonts w:ascii="Arial" w:hAnsi="Arial" w:cs="Arial"/>
                <w:sz w:val="24"/>
                <w:szCs w:val="24"/>
              </w:rPr>
            </w:pPr>
            <w:r w:rsidRPr="00691B3C">
              <w:rPr>
                <w:rFonts w:ascii="Arial" w:hAnsi="Arial" w:cs="Arial"/>
                <w:sz w:val="24"/>
                <w:szCs w:val="24"/>
              </w:rPr>
              <w:t>If you disagree or don’t know, please explain your answer.</w:t>
            </w:r>
          </w:p>
          <w:p w14:paraId="75E8C10E" w14:textId="77777777" w:rsidR="00F94C0B" w:rsidRDefault="00F94C0B" w:rsidP="00FC7AA9">
            <w:pPr>
              <w:rPr>
                <w:rFonts w:ascii="Arial" w:hAnsi="Arial" w:cs="Arial"/>
                <w:sz w:val="24"/>
                <w:szCs w:val="24"/>
              </w:rPr>
            </w:pPr>
          </w:p>
          <w:p w14:paraId="7D4325A7" w14:textId="77777777" w:rsidR="00F94C0B" w:rsidRDefault="00F94C0B" w:rsidP="00FC7AA9">
            <w:pPr>
              <w:rPr>
                <w:rFonts w:ascii="Arial" w:hAnsi="Arial" w:cs="Arial"/>
                <w:sz w:val="24"/>
                <w:szCs w:val="24"/>
              </w:rPr>
            </w:pPr>
          </w:p>
          <w:p w14:paraId="14086358" w14:textId="77777777" w:rsidR="00F94C0B" w:rsidRDefault="00F94C0B" w:rsidP="00FC7AA9">
            <w:pPr>
              <w:rPr>
                <w:rFonts w:ascii="Arial" w:hAnsi="Arial" w:cs="Arial"/>
                <w:sz w:val="24"/>
                <w:szCs w:val="24"/>
              </w:rPr>
            </w:pPr>
          </w:p>
          <w:p w14:paraId="20D7DB32" w14:textId="77777777" w:rsidR="00F94C0B" w:rsidRDefault="00F94C0B" w:rsidP="00FC7AA9">
            <w:pPr>
              <w:rPr>
                <w:rFonts w:ascii="Arial" w:hAnsi="Arial" w:cs="Arial"/>
                <w:sz w:val="24"/>
                <w:szCs w:val="24"/>
              </w:rPr>
            </w:pPr>
          </w:p>
          <w:p w14:paraId="1400D7CC" w14:textId="77777777" w:rsidR="00F94C0B" w:rsidRDefault="00F94C0B" w:rsidP="00FC7AA9">
            <w:pPr>
              <w:rPr>
                <w:rFonts w:ascii="Arial" w:hAnsi="Arial" w:cs="Arial"/>
                <w:sz w:val="24"/>
                <w:szCs w:val="24"/>
              </w:rPr>
            </w:pPr>
          </w:p>
          <w:p w14:paraId="7F635D49" w14:textId="77777777" w:rsidR="00F94C0B" w:rsidRPr="00691B3C" w:rsidRDefault="00F94C0B" w:rsidP="00FC7AA9">
            <w:pPr>
              <w:rPr>
                <w:rFonts w:ascii="Arial" w:hAnsi="Arial" w:cs="Arial"/>
                <w:sz w:val="24"/>
                <w:szCs w:val="24"/>
              </w:rPr>
            </w:pPr>
          </w:p>
          <w:p w14:paraId="21FEB1DB" w14:textId="77777777" w:rsidR="00F94C0B" w:rsidRDefault="00F94C0B" w:rsidP="00FC7AA9">
            <w:pPr>
              <w:rPr>
                <w:rFonts w:ascii="Arial" w:hAnsi="Arial" w:cs="Arial"/>
                <w:sz w:val="24"/>
                <w:szCs w:val="24"/>
              </w:rPr>
            </w:pPr>
          </w:p>
          <w:p w14:paraId="42F9ED9C" w14:textId="77777777" w:rsidR="00F94C0B" w:rsidRDefault="00F94C0B" w:rsidP="00FC7AA9">
            <w:pPr>
              <w:rPr>
                <w:rFonts w:ascii="Arial" w:hAnsi="Arial" w:cs="Arial"/>
                <w:sz w:val="24"/>
                <w:szCs w:val="24"/>
              </w:rPr>
            </w:pPr>
          </w:p>
          <w:p w14:paraId="091D455A" w14:textId="77777777" w:rsidR="00F94C0B" w:rsidRDefault="00F94C0B" w:rsidP="00FC7AA9">
            <w:pPr>
              <w:rPr>
                <w:rFonts w:ascii="Arial" w:hAnsi="Arial" w:cs="Arial"/>
                <w:sz w:val="24"/>
                <w:szCs w:val="24"/>
              </w:rPr>
            </w:pPr>
          </w:p>
          <w:p w14:paraId="769FFED5" w14:textId="77777777" w:rsidR="00F94C0B" w:rsidRDefault="00F94C0B" w:rsidP="00FC7AA9">
            <w:pPr>
              <w:rPr>
                <w:rFonts w:ascii="Arial" w:hAnsi="Arial" w:cs="Arial"/>
                <w:sz w:val="24"/>
                <w:szCs w:val="24"/>
              </w:rPr>
            </w:pPr>
          </w:p>
          <w:p w14:paraId="692362DE" w14:textId="77777777" w:rsidR="00F94C0B" w:rsidRDefault="00F94C0B" w:rsidP="00FC7AA9">
            <w:pPr>
              <w:rPr>
                <w:rFonts w:ascii="Arial" w:hAnsi="Arial" w:cs="Arial"/>
                <w:sz w:val="24"/>
                <w:szCs w:val="24"/>
              </w:rPr>
            </w:pPr>
          </w:p>
          <w:p w14:paraId="208FC164" w14:textId="77777777" w:rsidR="00AB3FEE" w:rsidRDefault="00AB3FEE" w:rsidP="00FC7AA9">
            <w:pPr>
              <w:rPr>
                <w:rFonts w:ascii="Arial" w:hAnsi="Arial" w:cs="Arial"/>
                <w:sz w:val="24"/>
                <w:szCs w:val="24"/>
              </w:rPr>
            </w:pPr>
          </w:p>
          <w:p w14:paraId="730030E7" w14:textId="77777777" w:rsidR="00AB3FEE" w:rsidRPr="00691B3C" w:rsidRDefault="00AB3FEE" w:rsidP="00FC7AA9">
            <w:pPr>
              <w:rPr>
                <w:rFonts w:ascii="Arial" w:hAnsi="Arial" w:cs="Arial"/>
                <w:sz w:val="24"/>
                <w:szCs w:val="24"/>
              </w:rPr>
            </w:pPr>
          </w:p>
        </w:tc>
      </w:tr>
    </w:tbl>
    <w:p w14:paraId="4C4D82A9" w14:textId="77777777" w:rsidR="00F94C0B" w:rsidRDefault="00F94C0B" w:rsidP="00F94C0B">
      <w:pPr>
        <w:rPr>
          <w:rFonts w:ascii="Arial" w:hAnsi="Arial" w:cs="Arial"/>
          <w:sz w:val="24"/>
          <w:szCs w:val="24"/>
        </w:rPr>
      </w:pPr>
    </w:p>
    <w:p w14:paraId="4383F601" w14:textId="77777777" w:rsidR="00AB3FEE" w:rsidRDefault="00AB3FEE" w:rsidP="00F94C0B">
      <w:pPr>
        <w:rPr>
          <w:rFonts w:ascii="Arial" w:hAnsi="Arial" w:cs="Arial"/>
          <w:sz w:val="24"/>
          <w:szCs w:val="24"/>
        </w:rPr>
      </w:pPr>
    </w:p>
    <w:p w14:paraId="57BCAEE7" w14:textId="77777777" w:rsidR="00AB3FEE" w:rsidRDefault="00AB3FEE" w:rsidP="00F94C0B">
      <w:pPr>
        <w:rPr>
          <w:rFonts w:ascii="Arial" w:hAnsi="Arial" w:cs="Arial"/>
          <w:sz w:val="24"/>
          <w:szCs w:val="24"/>
        </w:rPr>
      </w:pPr>
    </w:p>
    <w:p w14:paraId="0C785171" w14:textId="77777777" w:rsidR="00AB3FEE" w:rsidRDefault="00AB3FEE" w:rsidP="00F94C0B">
      <w:pPr>
        <w:rPr>
          <w:rFonts w:ascii="Arial" w:hAnsi="Arial" w:cs="Arial"/>
          <w:sz w:val="24"/>
          <w:szCs w:val="24"/>
        </w:rPr>
      </w:pPr>
    </w:p>
    <w:p w14:paraId="665E14EC" w14:textId="77777777" w:rsidR="00AB3FEE" w:rsidRDefault="00AB3FEE" w:rsidP="00F94C0B">
      <w:pPr>
        <w:rPr>
          <w:rFonts w:ascii="Arial" w:hAnsi="Arial" w:cs="Arial"/>
          <w:sz w:val="24"/>
          <w:szCs w:val="24"/>
        </w:rPr>
      </w:pPr>
    </w:p>
    <w:p w14:paraId="67F35FB9" w14:textId="77777777" w:rsidR="00AB3FEE" w:rsidRDefault="00AB3FEE" w:rsidP="00F94C0B">
      <w:pPr>
        <w:rPr>
          <w:rFonts w:ascii="Arial" w:hAnsi="Arial" w:cs="Arial"/>
          <w:sz w:val="24"/>
          <w:szCs w:val="24"/>
        </w:rPr>
      </w:pPr>
    </w:p>
    <w:p w14:paraId="2D8E3CBC" w14:textId="77777777" w:rsidR="00AB3FEE" w:rsidRDefault="00AB3FEE" w:rsidP="00F94C0B">
      <w:pPr>
        <w:rPr>
          <w:rFonts w:ascii="Arial" w:hAnsi="Arial" w:cs="Arial"/>
          <w:sz w:val="24"/>
          <w:szCs w:val="24"/>
        </w:rPr>
      </w:pPr>
    </w:p>
    <w:p w14:paraId="1ACADAE8" w14:textId="77777777" w:rsidR="00AB3FEE" w:rsidRDefault="00AB3FEE" w:rsidP="00F94C0B">
      <w:pPr>
        <w:rPr>
          <w:rFonts w:ascii="Arial" w:hAnsi="Arial" w:cs="Arial"/>
          <w:sz w:val="24"/>
          <w:szCs w:val="24"/>
        </w:rPr>
      </w:pPr>
    </w:p>
    <w:p w14:paraId="7BB06D78" w14:textId="77777777" w:rsidR="00AB3FEE" w:rsidRPr="00691B3C" w:rsidRDefault="00AB3FEE" w:rsidP="00F94C0B">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F94C0B" w:rsidRPr="00691B3C" w14:paraId="42E2EF07" w14:textId="77777777" w:rsidTr="00FC7AA9">
        <w:tc>
          <w:tcPr>
            <w:tcW w:w="9605" w:type="dxa"/>
          </w:tcPr>
          <w:p w14:paraId="549A7D56" w14:textId="77777777" w:rsidR="00F94C0B" w:rsidRPr="00691B3C" w:rsidRDefault="00F94C0B" w:rsidP="00FC7AA9">
            <w:pPr>
              <w:rPr>
                <w:rFonts w:ascii="Arial" w:hAnsi="Arial" w:cs="Arial"/>
                <w:b/>
                <w:bCs/>
                <w:sz w:val="24"/>
                <w:szCs w:val="24"/>
                <w:u w:val="single"/>
              </w:rPr>
            </w:pPr>
            <w:r w:rsidRPr="00691B3C">
              <w:rPr>
                <w:rFonts w:ascii="Arial" w:hAnsi="Arial" w:cs="Arial"/>
                <w:b/>
                <w:bCs/>
                <w:sz w:val="24"/>
                <w:szCs w:val="24"/>
                <w:u w:val="single"/>
              </w:rPr>
              <w:lastRenderedPageBreak/>
              <w:t>Question 2</w:t>
            </w:r>
          </w:p>
          <w:p w14:paraId="45C73451" w14:textId="77777777" w:rsidR="00F94C0B" w:rsidRPr="00691B3C" w:rsidRDefault="00F94C0B" w:rsidP="00FC7AA9">
            <w:pPr>
              <w:rPr>
                <w:rFonts w:ascii="Arial" w:hAnsi="Arial" w:cs="Arial"/>
                <w:sz w:val="24"/>
                <w:szCs w:val="24"/>
              </w:rPr>
            </w:pPr>
            <w:r w:rsidRPr="00691B3C">
              <w:rPr>
                <w:rFonts w:ascii="Arial" w:hAnsi="Arial" w:cs="Arial"/>
                <w:sz w:val="24"/>
                <w:szCs w:val="24"/>
              </w:rPr>
              <w:t>Do you agree or disagree that uplifting thresholds in line with CPI and automating the process is a suitable approach which complies with the principles outlined in this section?</w:t>
            </w:r>
          </w:p>
          <w:p w14:paraId="612FEB4E" w14:textId="77777777" w:rsidR="00362E3D" w:rsidRPr="00D56286" w:rsidRDefault="00362E3D" w:rsidP="00362E3D">
            <w:pPr>
              <w:pStyle w:val="ListParagraph"/>
              <w:numPr>
                <w:ilvl w:val="0"/>
                <w:numId w:val="21"/>
              </w:numPr>
              <w:jc w:val="both"/>
              <w:rPr>
                <w:rFonts w:ascii="Arial" w:hAnsi="Arial" w:cs="Arial"/>
                <w:sz w:val="24"/>
                <w:szCs w:val="24"/>
              </w:rPr>
            </w:pPr>
            <w:r w:rsidRPr="00D56286">
              <w:rPr>
                <w:rFonts w:ascii="Arial" w:hAnsi="Arial" w:cs="Arial"/>
                <w:sz w:val="24"/>
                <w:szCs w:val="24"/>
              </w:rPr>
              <w:t>Agree</w:t>
            </w:r>
            <w:r>
              <w:rPr>
                <w:rFonts w:ascii="Arial" w:hAnsi="Arial" w:cs="Arial"/>
                <w:sz w:val="24"/>
                <w:szCs w:val="24"/>
              </w:rPr>
              <w:t xml:space="preserve">               </w:t>
            </w:r>
            <w:sdt>
              <w:sdtPr>
                <w:rPr>
                  <w:rFonts w:ascii="Arial" w:hAnsi="Arial" w:cs="Arial"/>
                  <w:sz w:val="24"/>
                  <w:szCs w:val="24"/>
                </w:rPr>
                <w:id w:val="79326104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0662E9A1" w14:textId="77777777" w:rsidR="00362E3D" w:rsidRPr="00D56286" w:rsidRDefault="00362E3D" w:rsidP="00362E3D">
            <w:pPr>
              <w:pStyle w:val="ListParagraph"/>
              <w:numPr>
                <w:ilvl w:val="0"/>
                <w:numId w:val="21"/>
              </w:numPr>
              <w:jc w:val="both"/>
              <w:rPr>
                <w:rFonts w:ascii="Arial" w:hAnsi="Arial" w:cs="Arial"/>
                <w:sz w:val="24"/>
                <w:szCs w:val="24"/>
              </w:rPr>
            </w:pPr>
            <w:r w:rsidRPr="00D56286">
              <w:rPr>
                <w:rFonts w:ascii="Arial" w:hAnsi="Arial" w:cs="Arial"/>
                <w:sz w:val="24"/>
                <w:szCs w:val="24"/>
              </w:rPr>
              <w:t>Disagree</w:t>
            </w:r>
            <w:r>
              <w:rPr>
                <w:rFonts w:ascii="Arial" w:hAnsi="Arial" w:cs="Arial"/>
                <w:sz w:val="24"/>
                <w:szCs w:val="24"/>
              </w:rPr>
              <w:t xml:space="preserve">          </w:t>
            </w:r>
            <w:sdt>
              <w:sdtPr>
                <w:rPr>
                  <w:rFonts w:ascii="Arial" w:hAnsi="Arial" w:cs="Arial"/>
                  <w:sz w:val="24"/>
                  <w:szCs w:val="24"/>
                </w:rPr>
                <w:id w:val="-65221853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1BA9743F" w14:textId="77777777" w:rsidR="00362E3D" w:rsidRPr="00D56286" w:rsidRDefault="00362E3D" w:rsidP="00362E3D">
            <w:pPr>
              <w:pStyle w:val="ListParagraph"/>
              <w:numPr>
                <w:ilvl w:val="0"/>
                <w:numId w:val="21"/>
              </w:numPr>
              <w:jc w:val="both"/>
              <w:rPr>
                <w:rFonts w:ascii="Arial" w:hAnsi="Arial" w:cs="Arial"/>
                <w:sz w:val="24"/>
                <w:szCs w:val="24"/>
              </w:rPr>
            </w:pPr>
            <w:r w:rsidRPr="00D56286">
              <w:rPr>
                <w:rFonts w:ascii="Arial" w:hAnsi="Arial" w:cs="Arial"/>
                <w:sz w:val="24"/>
                <w:szCs w:val="24"/>
              </w:rPr>
              <w:t>Don’t know</w:t>
            </w:r>
            <w:r>
              <w:rPr>
                <w:rFonts w:ascii="Arial" w:hAnsi="Arial" w:cs="Arial"/>
                <w:sz w:val="24"/>
                <w:szCs w:val="24"/>
              </w:rPr>
              <w:t xml:space="preserve">       </w:t>
            </w:r>
            <w:sdt>
              <w:sdtPr>
                <w:rPr>
                  <w:rFonts w:ascii="Arial" w:hAnsi="Arial" w:cs="Arial"/>
                  <w:sz w:val="24"/>
                  <w:szCs w:val="24"/>
                </w:rPr>
                <w:id w:val="30259613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68BCB0F3" w14:textId="77777777" w:rsidR="00F94C0B" w:rsidRDefault="00F94C0B" w:rsidP="00FC7AA9">
            <w:pPr>
              <w:rPr>
                <w:rFonts w:ascii="Arial" w:hAnsi="Arial" w:cs="Arial"/>
                <w:sz w:val="24"/>
                <w:szCs w:val="24"/>
              </w:rPr>
            </w:pPr>
            <w:r w:rsidRPr="00691B3C">
              <w:rPr>
                <w:rFonts w:ascii="Arial" w:hAnsi="Arial" w:cs="Arial"/>
                <w:sz w:val="24"/>
                <w:szCs w:val="24"/>
              </w:rPr>
              <w:t>If you disagree or don’t know, please explain your answer.</w:t>
            </w:r>
          </w:p>
          <w:p w14:paraId="29DD4AAC" w14:textId="77777777" w:rsidR="00F94C0B" w:rsidRDefault="00F94C0B" w:rsidP="00FC7AA9">
            <w:pPr>
              <w:rPr>
                <w:rFonts w:ascii="Arial" w:hAnsi="Arial" w:cs="Arial"/>
                <w:sz w:val="24"/>
                <w:szCs w:val="24"/>
              </w:rPr>
            </w:pPr>
          </w:p>
          <w:p w14:paraId="5A412096" w14:textId="77777777" w:rsidR="00F94C0B" w:rsidRDefault="00F94C0B" w:rsidP="00FC7AA9">
            <w:pPr>
              <w:rPr>
                <w:rFonts w:ascii="Arial" w:hAnsi="Arial" w:cs="Arial"/>
                <w:sz w:val="24"/>
                <w:szCs w:val="24"/>
              </w:rPr>
            </w:pPr>
          </w:p>
          <w:p w14:paraId="070993FA" w14:textId="77777777" w:rsidR="00F94C0B" w:rsidRDefault="00F94C0B" w:rsidP="00FC7AA9">
            <w:pPr>
              <w:rPr>
                <w:rFonts w:ascii="Arial" w:hAnsi="Arial" w:cs="Arial"/>
                <w:sz w:val="24"/>
                <w:szCs w:val="24"/>
              </w:rPr>
            </w:pPr>
          </w:p>
          <w:p w14:paraId="3492F708" w14:textId="77777777" w:rsidR="00F94C0B" w:rsidRDefault="00F94C0B" w:rsidP="00FC7AA9">
            <w:pPr>
              <w:rPr>
                <w:rFonts w:ascii="Arial" w:hAnsi="Arial" w:cs="Arial"/>
                <w:sz w:val="24"/>
                <w:szCs w:val="24"/>
              </w:rPr>
            </w:pPr>
          </w:p>
          <w:p w14:paraId="29866DA5" w14:textId="77777777" w:rsidR="00F94C0B" w:rsidRDefault="00F94C0B" w:rsidP="00FC7AA9">
            <w:pPr>
              <w:rPr>
                <w:rFonts w:ascii="Arial" w:hAnsi="Arial" w:cs="Arial"/>
                <w:sz w:val="24"/>
                <w:szCs w:val="24"/>
              </w:rPr>
            </w:pPr>
          </w:p>
          <w:p w14:paraId="25291F85" w14:textId="77777777" w:rsidR="00F94C0B" w:rsidRDefault="00F94C0B" w:rsidP="00FC7AA9">
            <w:pPr>
              <w:rPr>
                <w:rFonts w:ascii="Arial" w:hAnsi="Arial" w:cs="Arial"/>
                <w:sz w:val="24"/>
                <w:szCs w:val="24"/>
              </w:rPr>
            </w:pPr>
          </w:p>
          <w:p w14:paraId="35AAFD38" w14:textId="77777777" w:rsidR="00F94C0B" w:rsidRDefault="00F94C0B" w:rsidP="00FC7AA9">
            <w:pPr>
              <w:rPr>
                <w:rFonts w:ascii="Arial" w:hAnsi="Arial" w:cs="Arial"/>
                <w:sz w:val="24"/>
                <w:szCs w:val="24"/>
              </w:rPr>
            </w:pPr>
          </w:p>
          <w:p w14:paraId="7BC12741" w14:textId="77777777" w:rsidR="00F94C0B" w:rsidRDefault="00F94C0B" w:rsidP="00FC7AA9">
            <w:pPr>
              <w:rPr>
                <w:rFonts w:ascii="Arial" w:hAnsi="Arial" w:cs="Arial"/>
                <w:sz w:val="24"/>
                <w:szCs w:val="24"/>
              </w:rPr>
            </w:pPr>
          </w:p>
          <w:p w14:paraId="3C0BE79E" w14:textId="77777777" w:rsidR="00F94C0B" w:rsidRDefault="00F94C0B" w:rsidP="00FC7AA9">
            <w:pPr>
              <w:rPr>
                <w:rFonts w:ascii="Arial" w:hAnsi="Arial" w:cs="Arial"/>
                <w:sz w:val="24"/>
                <w:szCs w:val="24"/>
              </w:rPr>
            </w:pPr>
          </w:p>
          <w:p w14:paraId="2FC16DBE" w14:textId="77777777" w:rsidR="00F94C0B" w:rsidRDefault="00F94C0B" w:rsidP="00FC7AA9">
            <w:pPr>
              <w:rPr>
                <w:rFonts w:ascii="Arial" w:hAnsi="Arial" w:cs="Arial"/>
                <w:sz w:val="24"/>
                <w:szCs w:val="24"/>
              </w:rPr>
            </w:pPr>
          </w:p>
          <w:p w14:paraId="2A9BE798" w14:textId="77777777" w:rsidR="00F94C0B" w:rsidRDefault="00F94C0B" w:rsidP="00FC7AA9">
            <w:pPr>
              <w:rPr>
                <w:rFonts w:ascii="Arial" w:hAnsi="Arial" w:cs="Arial"/>
                <w:sz w:val="24"/>
                <w:szCs w:val="24"/>
              </w:rPr>
            </w:pPr>
          </w:p>
          <w:p w14:paraId="1F5CB6F1" w14:textId="77777777" w:rsidR="00F94C0B" w:rsidRPr="00691B3C" w:rsidRDefault="00F94C0B" w:rsidP="00FC7AA9">
            <w:pPr>
              <w:rPr>
                <w:rFonts w:ascii="Arial" w:hAnsi="Arial" w:cs="Arial"/>
                <w:sz w:val="24"/>
                <w:szCs w:val="24"/>
              </w:rPr>
            </w:pPr>
          </w:p>
        </w:tc>
      </w:tr>
    </w:tbl>
    <w:p w14:paraId="16F8B138" w14:textId="77777777" w:rsidR="00F94C0B" w:rsidRDefault="00F94C0B" w:rsidP="00F94C0B">
      <w:pPr>
        <w:rPr>
          <w:rFonts w:ascii="Arial" w:hAnsi="Arial" w:cs="Arial"/>
          <w:sz w:val="24"/>
          <w:szCs w:val="24"/>
        </w:rPr>
      </w:pPr>
    </w:p>
    <w:p w14:paraId="5DB3645E" w14:textId="77777777" w:rsidR="00F94C0B" w:rsidRPr="00691B3C" w:rsidRDefault="00F94C0B" w:rsidP="00F94C0B">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F94C0B" w:rsidRPr="00691B3C" w14:paraId="11B0A073" w14:textId="77777777" w:rsidTr="00FC7AA9">
        <w:tc>
          <w:tcPr>
            <w:tcW w:w="9605" w:type="dxa"/>
          </w:tcPr>
          <w:p w14:paraId="461E5EBD" w14:textId="77777777" w:rsidR="00F94C0B" w:rsidRPr="00691B3C" w:rsidRDefault="00F94C0B" w:rsidP="00FC7AA9">
            <w:pPr>
              <w:rPr>
                <w:rFonts w:ascii="Arial" w:hAnsi="Arial" w:cs="Arial"/>
                <w:b/>
                <w:bCs/>
                <w:sz w:val="24"/>
                <w:szCs w:val="24"/>
                <w:u w:val="single"/>
              </w:rPr>
            </w:pPr>
            <w:r w:rsidRPr="00691B3C">
              <w:rPr>
                <w:rFonts w:ascii="Arial" w:hAnsi="Arial" w:cs="Arial"/>
                <w:b/>
                <w:bCs/>
                <w:sz w:val="24"/>
                <w:szCs w:val="24"/>
                <w:u w:val="single"/>
              </w:rPr>
              <w:t>Question 3</w:t>
            </w:r>
          </w:p>
          <w:p w14:paraId="1625446A" w14:textId="77777777" w:rsidR="00F94C0B" w:rsidRPr="00691B3C" w:rsidRDefault="00F94C0B" w:rsidP="00FC7AA9">
            <w:pPr>
              <w:rPr>
                <w:rFonts w:ascii="Arial" w:hAnsi="Arial" w:cs="Arial"/>
                <w:sz w:val="24"/>
                <w:szCs w:val="24"/>
              </w:rPr>
            </w:pPr>
            <w:r w:rsidRPr="00691B3C">
              <w:rPr>
                <w:rFonts w:ascii="Arial" w:hAnsi="Arial" w:cs="Arial"/>
                <w:sz w:val="24"/>
                <w:szCs w:val="24"/>
              </w:rPr>
              <w:t>Do you agree or disagree with the proposal to set the contribution threshold for the next 4-year valuation period (2024 to 2028 scheme years)?</w:t>
            </w:r>
          </w:p>
          <w:p w14:paraId="4E7C9C60" w14:textId="77777777" w:rsidR="00362E3D" w:rsidRPr="00D56286" w:rsidRDefault="00362E3D" w:rsidP="00362E3D">
            <w:pPr>
              <w:pStyle w:val="ListParagraph"/>
              <w:numPr>
                <w:ilvl w:val="0"/>
                <w:numId w:val="21"/>
              </w:numPr>
              <w:jc w:val="both"/>
              <w:rPr>
                <w:rFonts w:ascii="Arial" w:hAnsi="Arial" w:cs="Arial"/>
                <w:sz w:val="24"/>
                <w:szCs w:val="24"/>
              </w:rPr>
            </w:pPr>
            <w:r w:rsidRPr="00D56286">
              <w:rPr>
                <w:rFonts w:ascii="Arial" w:hAnsi="Arial" w:cs="Arial"/>
                <w:sz w:val="24"/>
                <w:szCs w:val="24"/>
              </w:rPr>
              <w:t>Agree</w:t>
            </w:r>
            <w:r>
              <w:rPr>
                <w:rFonts w:ascii="Arial" w:hAnsi="Arial" w:cs="Arial"/>
                <w:sz w:val="24"/>
                <w:szCs w:val="24"/>
              </w:rPr>
              <w:t xml:space="preserve">               </w:t>
            </w:r>
            <w:sdt>
              <w:sdtPr>
                <w:rPr>
                  <w:rFonts w:ascii="Arial" w:hAnsi="Arial" w:cs="Arial"/>
                  <w:sz w:val="24"/>
                  <w:szCs w:val="24"/>
                </w:rPr>
                <w:id w:val="102189560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1D87FBE6" w14:textId="77777777" w:rsidR="00362E3D" w:rsidRPr="00D56286" w:rsidRDefault="00362E3D" w:rsidP="00362E3D">
            <w:pPr>
              <w:pStyle w:val="ListParagraph"/>
              <w:numPr>
                <w:ilvl w:val="0"/>
                <w:numId w:val="21"/>
              </w:numPr>
              <w:jc w:val="both"/>
              <w:rPr>
                <w:rFonts w:ascii="Arial" w:hAnsi="Arial" w:cs="Arial"/>
                <w:sz w:val="24"/>
                <w:szCs w:val="24"/>
              </w:rPr>
            </w:pPr>
            <w:r w:rsidRPr="00D56286">
              <w:rPr>
                <w:rFonts w:ascii="Arial" w:hAnsi="Arial" w:cs="Arial"/>
                <w:sz w:val="24"/>
                <w:szCs w:val="24"/>
              </w:rPr>
              <w:t>Disagree</w:t>
            </w:r>
            <w:r>
              <w:rPr>
                <w:rFonts w:ascii="Arial" w:hAnsi="Arial" w:cs="Arial"/>
                <w:sz w:val="24"/>
                <w:szCs w:val="24"/>
              </w:rPr>
              <w:t xml:space="preserve">          </w:t>
            </w:r>
            <w:sdt>
              <w:sdtPr>
                <w:rPr>
                  <w:rFonts w:ascii="Arial" w:hAnsi="Arial" w:cs="Arial"/>
                  <w:sz w:val="24"/>
                  <w:szCs w:val="24"/>
                </w:rPr>
                <w:id w:val="72781052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04D7650C" w14:textId="77777777" w:rsidR="00362E3D" w:rsidRPr="00D56286" w:rsidRDefault="00362E3D" w:rsidP="00362E3D">
            <w:pPr>
              <w:pStyle w:val="ListParagraph"/>
              <w:numPr>
                <w:ilvl w:val="0"/>
                <w:numId w:val="21"/>
              </w:numPr>
              <w:jc w:val="both"/>
              <w:rPr>
                <w:rFonts w:ascii="Arial" w:hAnsi="Arial" w:cs="Arial"/>
                <w:sz w:val="24"/>
                <w:szCs w:val="24"/>
              </w:rPr>
            </w:pPr>
            <w:r w:rsidRPr="00D56286">
              <w:rPr>
                <w:rFonts w:ascii="Arial" w:hAnsi="Arial" w:cs="Arial"/>
                <w:sz w:val="24"/>
                <w:szCs w:val="24"/>
              </w:rPr>
              <w:t>Don’t know</w:t>
            </w:r>
            <w:r>
              <w:rPr>
                <w:rFonts w:ascii="Arial" w:hAnsi="Arial" w:cs="Arial"/>
                <w:sz w:val="24"/>
                <w:szCs w:val="24"/>
              </w:rPr>
              <w:t xml:space="preserve">       </w:t>
            </w:r>
            <w:sdt>
              <w:sdtPr>
                <w:rPr>
                  <w:rFonts w:ascii="Arial" w:hAnsi="Arial" w:cs="Arial"/>
                  <w:sz w:val="24"/>
                  <w:szCs w:val="24"/>
                </w:rPr>
                <w:id w:val="162912517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6ADFFFD3" w14:textId="77777777" w:rsidR="00F94C0B" w:rsidRPr="00691B3C" w:rsidRDefault="00F94C0B" w:rsidP="00FC7AA9">
            <w:pPr>
              <w:rPr>
                <w:rFonts w:ascii="Arial" w:hAnsi="Arial" w:cs="Arial"/>
                <w:sz w:val="24"/>
                <w:szCs w:val="24"/>
              </w:rPr>
            </w:pPr>
            <w:r w:rsidRPr="00691B3C">
              <w:rPr>
                <w:rFonts w:ascii="Arial" w:hAnsi="Arial" w:cs="Arial"/>
                <w:sz w:val="24"/>
                <w:szCs w:val="24"/>
              </w:rPr>
              <w:t>If you disagree or don’t know, please explain your answer.</w:t>
            </w:r>
          </w:p>
          <w:p w14:paraId="2E663319" w14:textId="77777777" w:rsidR="00F94C0B" w:rsidRDefault="00F94C0B" w:rsidP="00FC7AA9">
            <w:pPr>
              <w:rPr>
                <w:rFonts w:ascii="Arial" w:hAnsi="Arial" w:cs="Arial"/>
                <w:sz w:val="24"/>
                <w:szCs w:val="24"/>
              </w:rPr>
            </w:pPr>
          </w:p>
          <w:p w14:paraId="21C30540" w14:textId="77777777" w:rsidR="00F94C0B" w:rsidRDefault="00F94C0B" w:rsidP="00FC7AA9">
            <w:pPr>
              <w:rPr>
                <w:rFonts w:ascii="Arial" w:hAnsi="Arial" w:cs="Arial"/>
                <w:sz w:val="24"/>
                <w:szCs w:val="24"/>
              </w:rPr>
            </w:pPr>
          </w:p>
          <w:p w14:paraId="51AD2072" w14:textId="77777777" w:rsidR="00F94C0B" w:rsidRDefault="00F94C0B" w:rsidP="00FC7AA9">
            <w:pPr>
              <w:rPr>
                <w:rFonts w:ascii="Arial" w:hAnsi="Arial" w:cs="Arial"/>
                <w:sz w:val="24"/>
                <w:szCs w:val="24"/>
              </w:rPr>
            </w:pPr>
          </w:p>
          <w:p w14:paraId="79C29817" w14:textId="77777777" w:rsidR="00F94C0B" w:rsidRDefault="00F94C0B" w:rsidP="00FC7AA9">
            <w:pPr>
              <w:rPr>
                <w:rFonts w:ascii="Arial" w:hAnsi="Arial" w:cs="Arial"/>
                <w:sz w:val="24"/>
                <w:szCs w:val="24"/>
              </w:rPr>
            </w:pPr>
          </w:p>
          <w:p w14:paraId="3951B307" w14:textId="77777777" w:rsidR="00F94C0B" w:rsidRDefault="00F94C0B" w:rsidP="00FC7AA9">
            <w:pPr>
              <w:rPr>
                <w:rFonts w:ascii="Arial" w:hAnsi="Arial" w:cs="Arial"/>
                <w:sz w:val="24"/>
                <w:szCs w:val="24"/>
              </w:rPr>
            </w:pPr>
          </w:p>
          <w:p w14:paraId="0E4DD303" w14:textId="77777777" w:rsidR="00F94C0B" w:rsidRDefault="00F94C0B" w:rsidP="00FC7AA9">
            <w:pPr>
              <w:rPr>
                <w:rFonts w:ascii="Arial" w:hAnsi="Arial" w:cs="Arial"/>
                <w:sz w:val="24"/>
                <w:szCs w:val="24"/>
              </w:rPr>
            </w:pPr>
          </w:p>
          <w:p w14:paraId="5AA4C7CB" w14:textId="77777777" w:rsidR="00F94C0B" w:rsidRDefault="00F94C0B" w:rsidP="00FC7AA9">
            <w:pPr>
              <w:rPr>
                <w:rFonts w:ascii="Arial" w:hAnsi="Arial" w:cs="Arial"/>
                <w:sz w:val="24"/>
                <w:szCs w:val="24"/>
              </w:rPr>
            </w:pPr>
          </w:p>
          <w:p w14:paraId="7E91AF4D" w14:textId="77777777" w:rsidR="00F94C0B" w:rsidRDefault="00F94C0B" w:rsidP="00FC7AA9">
            <w:pPr>
              <w:rPr>
                <w:rFonts w:ascii="Arial" w:hAnsi="Arial" w:cs="Arial"/>
                <w:sz w:val="24"/>
                <w:szCs w:val="24"/>
              </w:rPr>
            </w:pPr>
          </w:p>
          <w:p w14:paraId="35FF2724" w14:textId="77777777" w:rsidR="00F94C0B" w:rsidRDefault="00F94C0B" w:rsidP="00FC7AA9">
            <w:pPr>
              <w:rPr>
                <w:rFonts w:ascii="Arial" w:hAnsi="Arial" w:cs="Arial"/>
                <w:sz w:val="24"/>
                <w:szCs w:val="24"/>
              </w:rPr>
            </w:pPr>
          </w:p>
          <w:p w14:paraId="188D67D2" w14:textId="77777777" w:rsidR="00F94C0B" w:rsidRDefault="00F94C0B" w:rsidP="00FC7AA9">
            <w:pPr>
              <w:rPr>
                <w:rFonts w:ascii="Arial" w:hAnsi="Arial" w:cs="Arial"/>
                <w:sz w:val="24"/>
                <w:szCs w:val="24"/>
              </w:rPr>
            </w:pPr>
          </w:p>
          <w:p w14:paraId="3FAD27DB" w14:textId="77777777" w:rsidR="00F94C0B" w:rsidRDefault="00F94C0B" w:rsidP="00FC7AA9">
            <w:pPr>
              <w:rPr>
                <w:rFonts w:ascii="Arial" w:hAnsi="Arial" w:cs="Arial"/>
                <w:sz w:val="24"/>
                <w:szCs w:val="24"/>
              </w:rPr>
            </w:pPr>
          </w:p>
          <w:p w14:paraId="30CDED7A" w14:textId="77777777" w:rsidR="00AB3FEE" w:rsidRDefault="00AB3FEE" w:rsidP="00FC7AA9">
            <w:pPr>
              <w:rPr>
                <w:rFonts w:ascii="Arial" w:hAnsi="Arial" w:cs="Arial"/>
                <w:sz w:val="24"/>
                <w:szCs w:val="24"/>
              </w:rPr>
            </w:pPr>
          </w:p>
          <w:p w14:paraId="03D4B1AB" w14:textId="77777777" w:rsidR="00AB3FEE" w:rsidRPr="00691B3C" w:rsidRDefault="00AB3FEE" w:rsidP="00FC7AA9">
            <w:pPr>
              <w:rPr>
                <w:rFonts w:ascii="Arial" w:hAnsi="Arial" w:cs="Arial"/>
                <w:sz w:val="24"/>
                <w:szCs w:val="24"/>
              </w:rPr>
            </w:pPr>
          </w:p>
        </w:tc>
      </w:tr>
    </w:tbl>
    <w:p w14:paraId="40081F83" w14:textId="77777777" w:rsidR="00F94C0B" w:rsidRDefault="00F94C0B" w:rsidP="00F94C0B">
      <w:pPr>
        <w:rPr>
          <w:rFonts w:ascii="Arial" w:hAnsi="Arial" w:cs="Arial"/>
          <w:sz w:val="24"/>
          <w:szCs w:val="24"/>
        </w:rPr>
      </w:pPr>
    </w:p>
    <w:p w14:paraId="3F0B3D1B" w14:textId="77777777" w:rsidR="00AB3FEE" w:rsidRDefault="00AB3FEE" w:rsidP="00F94C0B">
      <w:pPr>
        <w:rPr>
          <w:rFonts w:ascii="Arial" w:hAnsi="Arial" w:cs="Arial"/>
          <w:sz w:val="24"/>
          <w:szCs w:val="24"/>
        </w:rPr>
      </w:pPr>
    </w:p>
    <w:p w14:paraId="3E7C667F" w14:textId="77777777" w:rsidR="00AB3FEE" w:rsidRDefault="00AB3FEE" w:rsidP="00F94C0B">
      <w:pPr>
        <w:rPr>
          <w:rFonts w:ascii="Arial" w:hAnsi="Arial" w:cs="Arial"/>
          <w:sz w:val="24"/>
          <w:szCs w:val="24"/>
        </w:rPr>
      </w:pPr>
    </w:p>
    <w:p w14:paraId="341B44FE" w14:textId="77777777" w:rsidR="00AB3FEE" w:rsidRPr="00691B3C" w:rsidRDefault="00AB3FEE" w:rsidP="00F94C0B">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F94C0B" w:rsidRPr="00691B3C" w14:paraId="3A9C400F" w14:textId="77777777" w:rsidTr="00FC7AA9">
        <w:tc>
          <w:tcPr>
            <w:tcW w:w="9605" w:type="dxa"/>
          </w:tcPr>
          <w:p w14:paraId="12ADC639" w14:textId="77777777" w:rsidR="00F94C0B" w:rsidRPr="00691B3C" w:rsidRDefault="00F94C0B" w:rsidP="00FC7AA9">
            <w:pPr>
              <w:rPr>
                <w:rFonts w:ascii="Arial" w:hAnsi="Arial" w:cs="Arial"/>
                <w:b/>
                <w:bCs/>
                <w:sz w:val="24"/>
                <w:szCs w:val="24"/>
                <w:u w:val="single"/>
              </w:rPr>
            </w:pPr>
            <w:r w:rsidRPr="00691B3C">
              <w:rPr>
                <w:rFonts w:ascii="Arial" w:hAnsi="Arial" w:cs="Arial"/>
                <w:b/>
                <w:bCs/>
                <w:sz w:val="24"/>
                <w:szCs w:val="24"/>
                <w:u w:val="single"/>
              </w:rPr>
              <w:lastRenderedPageBreak/>
              <w:t>Question 4</w:t>
            </w:r>
          </w:p>
          <w:p w14:paraId="2F9A462F" w14:textId="77777777" w:rsidR="00F94C0B" w:rsidRPr="00691B3C" w:rsidRDefault="00F94C0B" w:rsidP="00FC7AA9">
            <w:pPr>
              <w:rPr>
                <w:rFonts w:ascii="Arial" w:hAnsi="Arial" w:cs="Arial"/>
                <w:sz w:val="24"/>
                <w:szCs w:val="24"/>
              </w:rPr>
            </w:pPr>
            <w:r w:rsidRPr="00691B3C">
              <w:rPr>
                <w:rFonts w:ascii="Arial" w:hAnsi="Arial" w:cs="Arial"/>
                <w:sz w:val="24"/>
                <w:szCs w:val="24"/>
              </w:rPr>
              <w:t>Do you agree or disagree with the suggestion to freeze the entry point to the top tier of the member contribution structure?</w:t>
            </w:r>
          </w:p>
          <w:p w14:paraId="4C834BDF" w14:textId="77777777" w:rsidR="00F94C0B" w:rsidRPr="00691B3C" w:rsidRDefault="00F94C0B" w:rsidP="00FC7AA9">
            <w:pPr>
              <w:rPr>
                <w:rFonts w:ascii="Arial" w:hAnsi="Arial" w:cs="Arial"/>
                <w:sz w:val="24"/>
                <w:szCs w:val="24"/>
              </w:rPr>
            </w:pPr>
            <w:r w:rsidRPr="00691B3C">
              <w:rPr>
                <w:rFonts w:ascii="Arial" w:hAnsi="Arial" w:cs="Arial"/>
                <w:sz w:val="24"/>
                <w:szCs w:val="24"/>
              </w:rPr>
              <w:t>This tier is occupied by members who receive the benefit of higher rate tax relief on their pension contributions. We are seeking views on the principle of removing this tier as the default lever to ensure the scheme continues to collect the 9.8% contribution yield.</w:t>
            </w:r>
          </w:p>
          <w:p w14:paraId="34D346DF" w14:textId="77777777" w:rsidR="00362E3D" w:rsidRPr="00D56286" w:rsidRDefault="00362E3D" w:rsidP="00362E3D">
            <w:pPr>
              <w:pStyle w:val="ListParagraph"/>
              <w:numPr>
                <w:ilvl w:val="0"/>
                <w:numId w:val="21"/>
              </w:numPr>
              <w:jc w:val="both"/>
              <w:rPr>
                <w:rFonts w:ascii="Arial" w:hAnsi="Arial" w:cs="Arial"/>
                <w:sz w:val="24"/>
                <w:szCs w:val="24"/>
              </w:rPr>
            </w:pPr>
            <w:r w:rsidRPr="00D56286">
              <w:rPr>
                <w:rFonts w:ascii="Arial" w:hAnsi="Arial" w:cs="Arial"/>
                <w:sz w:val="24"/>
                <w:szCs w:val="24"/>
              </w:rPr>
              <w:t>Agree</w:t>
            </w:r>
            <w:r>
              <w:rPr>
                <w:rFonts w:ascii="Arial" w:hAnsi="Arial" w:cs="Arial"/>
                <w:sz w:val="24"/>
                <w:szCs w:val="24"/>
              </w:rPr>
              <w:t xml:space="preserve">               </w:t>
            </w:r>
            <w:sdt>
              <w:sdtPr>
                <w:rPr>
                  <w:rFonts w:ascii="Arial" w:hAnsi="Arial" w:cs="Arial"/>
                  <w:sz w:val="24"/>
                  <w:szCs w:val="24"/>
                </w:rPr>
                <w:id w:val="-110326346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2852BBD8" w14:textId="77777777" w:rsidR="00362E3D" w:rsidRPr="00D56286" w:rsidRDefault="00362E3D" w:rsidP="00362E3D">
            <w:pPr>
              <w:pStyle w:val="ListParagraph"/>
              <w:numPr>
                <w:ilvl w:val="0"/>
                <w:numId w:val="21"/>
              </w:numPr>
              <w:jc w:val="both"/>
              <w:rPr>
                <w:rFonts w:ascii="Arial" w:hAnsi="Arial" w:cs="Arial"/>
                <w:sz w:val="24"/>
                <w:szCs w:val="24"/>
              </w:rPr>
            </w:pPr>
            <w:r w:rsidRPr="00D56286">
              <w:rPr>
                <w:rFonts w:ascii="Arial" w:hAnsi="Arial" w:cs="Arial"/>
                <w:sz w:val="24"/>
                <w:szCs w:val="24"/>
              </w:rPr>
              <w:t>Disagree</w:t>
            </w:r>
            <w:r>
              <w:rPr>
                <w:rFonts w:ascii="Arial" w:hAnsi="Arial" w:cs="Arial"/>
                <w:sz w:val="24"/>
                <w:szCs w:val="24"/>
              </w:rPr>
              <w:t xml:space="preserve">          </w:t>
            </w:r>
            <w:sdt>
              <w:sdtPr>
                <w:rPr>
                  <w:rFonts w:ascii="Arial" w:hAnsi="Arial" w:cs="Arial"/>
                  <w:sz w:val="24"/>
                  <w:szCs w:val="24"/>
                </w:rPr>
                <w:id w:val="-127323983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08FD175A" w14:textId="77777777" w:rsidR="00362E3D" w:rsidRPr="00D56286" w:rsidRDefault="00362E3D" w:rsidP="00362E3D">
            <w:pPr>
              <w:pStyle w:val="ListParagraph"/>
              <w:numPr>
                <w:ilvl w:val="0"/>
                <w:numId w:val="21"/>
              </w:numPr>
              <w:jc w:val="both"/>
              <w:rPr>
                <w:rFonts w:ascii="Arial" w:hAnsi="Arial" w:cs="Arial"/>
                <w:sz w:val="24"/>
                <w:szCs w:val="24"/>
              </w:rPr>
            </w:pPr>
            <w:r w:rsidRPr="00D56286">
              <w:rPr>
                <w:rFonts w:ascii="Arial" w:hAnsi="Arial" w:cs="Arial"/>
                <w:sz w:val="24"/>
                <w:szCs w:val="24"/>
              </w:rPr>
              <w:t>Don’t know</w:t>
            </w:r>
            <w:r>
              <w:rPr>
                <w:rFonts w:ascii="Arial" w:hAnsi="Arial" w:cs="Arial"/>
                <w:sz w:val="24"/>
                <w:szCs w:val="24"/>
              </w:rPr>
              <w:t xml:space="preserve">       </w:t>
            </w:r>
            <w:sdt>
              <w:sdtPr>
                <w:rPr>
                  <w:rFonts w:ascii="Arial" w:hAnsi="Arial" w:cs="Arial"/>
                  <w:sz w:val="24"/>
                  <w:szCs w:val="24"/>
                </w:rPr>
                <w:id w:val="32556214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4118110D" w14:textId="77777777" w:rsidR="00F94C0B" w:rsidRDefault="00F94C0B" w:rsidP="00FC7AA9">
            <w:pPr>
              <w:rPr>
                <w:rFonts w:ascii="Arial" w:hAnsi="Arial" w:cs="Arial"/>
                <w:sz w:val="24"/>
                <w:szCs w:val="24"/>
              </w:rPr>
            </w:pPr>
            <w:r w:rsidRPr="00691B3C">
              <w:rPr>
                <w:rFonts w:ascii="Arial" w:hAnsi="Arial" w:cs="Arial"/>
                <w:sz w:val="24"/>
                <w:szCs w:val="24"/>
              </w:rPr>
              <w:t>If you disagree or don’t know, please explain your answer.</w:t>
            </w:r>
          </w:p>
          <w:p w14:paraId="5352FE6E" w14:textId="77777777" w:rsidR="00F94C0B" w:rsidRDefault="00F94C0B" w:rsidP="00FC7AA9">
            <w:pPr>
              <w:rPr>
                <w:rFonts w:ascii="Arial" w:hAnsi="Arial" w:cs="Arial"/>
                <w:sz w:val="24"/>
                <w:szCs w:val="24"/>
              </w:rPr>
            </w:pPr>
          </w:p>
          <w:p w14:paraId="31F7B294" w14:textId="77777777" w:rsidR="00F94C0B" w:rsidRDefault="00F94C0B" w:rsidP="00FC7AA9">
            <w:pPr>
              <w:rPr>
                <w:rFonts w:ascii="Arial" w:hAnsi="Arial" w:cs="Arial"/>
                <w:sz w:val="24"/>
                <w:szCs w:val="24"/>
              </w:rPr>
            </w:pPr>
          </w:p>
          <w:p w14:paraId="068AB1D5" w14:textId="77777777" w:rsidR="00F94C0B" w:rsidRDefault="00F94C0B" w:rsidP="00FC7AA9">
            <w:pPr>
              <w:rPr>
                <w:rFonts w:ascii="Arial" w:hAnsi="Arial" w:cs="Arial"/>
                <w:sz w:val="24"/>
                <w:szCs w:val="24"/>
              </w:rPr>
            </w:pPr>
          </w:p>
          <w:p w14:paraId="11D4F898" w14:textId="77777777" w:rsidR="00F94C0B" w:rsidRDefault="00F94C0B" w:rsidP="00FC7AA9">
            <w:pPr>
              <w:rPr>
                <w:rFonts w:ascii="Arial" w:hAnsi="Arial" w:cs="Arial"/>
                <w:sz w:val="24"/>
                <w:szCs w:val="24"/>
              </w:rPr>
            </w:pPr>
          </w:p>
          <w:p w14:paraId="3251AC3F" w14:textId="77777777" w:rsidR="00F94C0B" w:rsidRDefault="00F94C0B" w:rsidP="00FC7AA9">
            <w:pPr>
              <w:rPr>
                <w:rFonts w:ascii="Arial" w:hAnsi="Arial" w:cs="Arial"/>
                <w:sz w:val="24"/>
                <w:szCs w:val="24"/>
              </w:rPr>
            </w:pPr>
          </w:p>
          <w:p w14:paraId="0249BC3D" w14:textId="77777777" w:rsidR="00F94C0B" w:rsidRDefault="00F94C0B" w:rsidP="00FC7AA9">
            <w:pPr>
              <w:rPr>
                <w:rFonts w:ascii="Arial" w:hAnsi="Arial" w:cs="Arial"/>
                <w:sz w:val="24"/>
                <w:szCs w:val="24"/>
              </w:rPr>
            </w:pPr>
          </w:p>
          <w:p w14:paraId="61C73159" w14:textId="77777777" w:rsidR="00F94C0B" w:rsidRDefault="00F94C0B" w:rsidP="00FC7AA9">
            <w:pPr>
              <w:rPr>
                <w:rFonts w:ascii="Arial" w:hAnsi="Arial" w:cs="Arial"/>
                <w:sz w:val="24"/>
                <w:szCs w:val="24"/>
              </w:rPr>
            </w:pPr>
          </w:p>
          <w:p w14:paraId="31BCFE39" w14:textId="77777777" w:rsidR="00F94C0B" w:rsidRDefault="00F94C0B" w:rsidP="00FC7AA9">
            <w:pPr>
              <w:rPr>
                <w:rFonts w:ascii="Arial" w:hAnsi="Arial" w:cs="Arial"/>
                <w:sz w:val="24"/>
                <w:szCs w:val="24"/>
              </w:rPr>
            </w:pPr>
          </w:p>
          <w:p w14:paraId="3A71A7D9" w14:textId="77777777" w:rsidR="00F94C0B" w:rsidRDefault="00F94C0B" w:rsidP="00FC7AA9">
            <w:pPr>
              <w:rPr>
                <w:rFonts w:ascii="Arial" w:hAnsi="Arial" w:cs="Arial"/>
                <w:sz w:val="24"/>
                <w:szCs w:val="24"/>
              </w:rPr>
            </w:pPr>
          </w:p>
          <w:p w14:paraId="35411330" w14:textId="77777777" w:rsidR="00F94C0B" w:rsidRDefault="00F94C0B" w:rsidP="00FC7AA9">
            <w:pPr>
              <w:rPr>
                <w:rFonts w:ascii="Arial" w:hAnsi="Arial" w:cs="Arial"/>
                <w:sz w:val="24"/>
                <w:szCs w:val="24"/>
              </w:rPr>
            </w:pPr>
          </w:p>
          <w:p w14:paraId="1C89ECBC" w14:textId="77777777" w:rsidR="00F94C0B" w:rsidRPr="00691B3C" w:rsidRDefault="00F94C0B" w:rsidP="00FC7AA9">
            <w:pPr>
              <w:rPr>
                <w:rFonts w:ascii="Arial" w:hAnsi="Arial" w:cs="Arial"/>
                <w:sz w:val="24"/>
                <w:szCs w:val="24"/>
              </w:rPr>
            </w:pPr>
          </w:p>
          <w:p w14:paraId="724BA908" w14:textId="77777777" w:rsidR="00F94C0B" w:rsidRPr="00691B3C" w:rsidRDefault="00F94C0B" w:rsidP="00FC7AA9">
            <w:pPr>
              <w:rPr>
                <w:rFonts w:ascii="Arial" w:hAnsi="Arial" w:cs="Arial"/>
                <w:sz w:val="24"/>
                <w:szCs w:val="24"/>
              </w:rPr>
            </w:pPr>
          </w:p>
          <w:p w14:paraId="5BA095B6" w14:textId="77777777" w:rsidR="00F94C0B" w:rsidRPr="00691B3C" w:rsidRDefault="00F94C0B" w:rsidP="00FC7AA9">
            <w:pPr>
              <w:rPr>
                <w:rFonts w:ascii="Arial" w:hAnsi="Arial" w:cs="Arial"/>
                <w:sz w:val="24"/>
                <w:szCs w:val="24"/>
              </w:rPr>
            </w:pPr>
          </w:p>
        </w:tc>
      </w:tr>
    </w:tbl>
    <w:p w14:paraId="199DD14B" w14:textId="77777777" w:rsidR="00F94C0B" w:rsidRPr="00691B3C" w:rsidRDefault="00F94C0B" w:rsidP="00F94C0B">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F94C0B" w:rsidRPr="00691B3C" w14:paraId="0D76662F" w14:textId="77777777" w:rsidTr="00FC7AA9">
        <w:tc>
          <w:tcPr>
            <w:tcW w:w="9605" w:type="dxa"/>
          </w:tcPr>
          <w:p w14:paraId="5672E105" w14:textId="77777777" w:rsidR="00F94C0B" w:rsidRPr="00691B3C" w:rsidRDefault="00F94C0B" w:rsidP="00FC7AA9">
            <w:pPr>
              <w:rPr>
                <w:rFonts w:ascii="Arial" w:hAnsi="Arial" w:cs="Arial"/>
                <w:b/>
                <w:bCs/>
                <w:sz w:val="24"/>
                <w:szCs w:val="24"/>
                <w:u w:val="single"/>
              </w:rPr>
            </w:pPr>
            <w:r w:rsidRPr="00691B3C">
              <w:rPr>
                <w:rFonts w:ascii="Arial" w:hAnsi="Arial" w:cs="Arial"/>
                <w:b/>
                <w:bCs/>
                <w:sz w:val="24"/>
                <w:szCs w:val="24"/>
                <w:u w:val="single"/>
              </w:rPr>
              <w:t>Question 5</w:t>
            </w:r>
          </w:p>
          <w:p w14:paraId="102F4E31" w14:textId="77777777" w:rsidR="00F94C0B" w:rsidRPr="00691B3C" w:rsidRDefault="00F94C0B" w:rsidP="00FC7AA9">
            <w:pPr>
              <w:rPr>
                <w:rFonts w:ascii="Arial" w:hAnsi="Arial" w:cs="Arial"/>
                <w:sz w:val="24"/>
                <w:szCs w:val="24"/>
              </w:rPr>
            </w:pPr>
            <w:r w:rsidRPr="00691B3C">
              <w:rPr>
                <w:rFonts w:ascii="Arial" w:hAnsi="Arial" w:cs="Arial"/>
                <w:sz w:val="24"/>
                <w:szCs w:val="24"/>
              </w:rPr>
              <w:t>Do you agree or disagree that the introduction of real-time re-banding would produce a more accurate outcome for the calculation of member contribution rates?</w:t>
            </w:r>
          </w:p>
          <w:p w14:paraId="01D76B52" w14:textId="77777777" w:rsidR="00F94C0B" w:rsidRPr="00691B3C" w:rsidRDefault="00F94C0B" w:rsidP="00FC7AA9">
            <w:pPr>
              <w:rPr>
                <w:rFonts w:ascii="Arial" w:hAnsi="Arial" w:cs="Arial"/>
                <w:sz w:val="24"/>
                <w:szCs w:val="24"/>
              </w:rPr>
            </w:pPr>
            <w:r w:rsidRPr="00691B3C">
              <w:rPr>
                <w:rFonts w:ascii="Arial" w:hAnsi="Arial" w:cs="Arial"/>
                <w:sz w:val="24"/>
                <w:szCs w:val="24"/>
              </w:rPr>
              <w:t>Real-time re-banding will assign an updated pension contribution rate in the pay period where pay changes for members with pensionable pay which fluctuates between pay periods.</w:t>
            </w:r>
          </w:p>
          <w:p w14:paraId="5E4A890D" w14:textId="77777777" w:rsidR="00362E3D" w:rsidRPr="00D56286" w:rsidRDefault="00362E3D" w:rsidP="00362E3D">
            <w:pPr>
              <w:pStyle w:val="ListParagraph"/>
              <w:numPr>
                <w:ilvl w:val="0"/>
                <w:numId w:val="21"/>
              </w:numPr>
              <w:jc w:val="both"/>
              <w:rPr>
                <w:rFonts w:ascii="Arial" w:hAnsi="Arial" w:cs="Arial"/>
                <w:sz w:val="24"/>
                <w:szCs w:val="24"/>
              </w:rPr>
            </w:pPr>
            <w:r w:rsidRPr="00D56286">
              <w:rPr>
                <w:rFonts w:ascii="Arial" w:hAnsi="Arial" w:cs="Arial"/>
                <w:sz w:val="24"/>
                <w:szCs w:val="24"/>
              </w:rPr>
              <w:t>Agree</w:t>
            </w:r>
            <w:r>
              <w:rPr>
                <w:rFonts w:ascii="Arial" w:hAnsi="Arial" w:cs="Arial"/>
                <w:sz w:val="24"/>
                <w:szCs w:val="24"/>
              </w:rPr>
              <w:t xml:space="preserve">               </w:t>
            </w:r>
            <w:sdt>
              <w:sdtPr>
                <w:rPr>
                  <w:rFonts w:ascii="Arial" w:hAnsi="Arial" w:cs="Arial"/>
                  <w:sz w:val="24"/>
                  <w:szCs w:val="24"/>
                </w:rPr>
                <w:id w:val="-51145268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6C78A172" w14:textId="77777777" w:rsidR="00362E3D" w:rsidRPr="00D56286" w:rsidRDefault="00362E3D" w:rsidP="00362E3D">
            <w:pPr>
              <w:pStyle w:val="ListParagraph"/>
              <w:numPr>
                <w:ilvl w:val="0"/>
                <w:numId w:val="21"/>
              </w:numPr>
              <w:jc w:val="both"/>
              <w:rPr>
                <w:rFonts w:ascii="Arial" w:hAnsi="Arial" w:cs="Arial"/>
                <w:sz w:val="24"/>
                <w:szCs w:val="24"/>
              </w:rPr>
            </w:pPr>
            <w:r w:rsidRPr="00D56286">
              <w:rPr>
                <w:rFonts w:ascii="Arial" w:hAnsi="Arial" w:cs="Arial"/>
                <w:sz w:val="24"/>
                <w:szCs w:val="24"/>
              </w:rPr>
              <w:t>Disagree</w:t>
            </w:r>
            <w:r>
              <w:rPr>
                <w:rFonts w:ascii="Arial" w:hAnsi="Arial" w:cs="Arial"/>
                <w:sz w:val="24"/>
                <w:szCs w:val="24"/>
              </w:rPr>
              <w:t xml:space="preserve">          </w:t>
            </w:r>
            <w:sdt>
              <w:sdtPr>
                <w:rPr>
                  <w:rFonts w:ascii="Arial" w:hAnsi="Arial" w:cs="Arial"/>
                  <w:sz w:val="24"/>
                  <w:szCs w:val="24"/>
                </w:rPr>
                <w:id w:val="23998404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6AD67791" w14:textId="77777777" w:rsidR="00362E3D" w:rsidRPr="00D56286" w:rsidRDefault="00362E3D" w:rsidP="00362E3D">
            <w:pPr>
              <w:pStyle w:val="ListParagraph"/>
              <w:numPr>
                <w:ilvl w:val="0"/>
                <w:numId w:val="21"/>
              </w:numPr>
              <w:jc w:val="both"/>
              <w:rPr>
                <w:rFonts w:ascii="Arial" w:hAnsi="Arial" w:cs="Arial"/>
                <w:sz w:val="24"/>
                <w:szCs w:val="24"/>
              </w:rPr>
            </w:pPr>
            <w:r w:rsidRPr="00D56286">
              <w:rPr>
                <w:rFonts w:ascii="Arial" w:hAnsi="Arial" w:cs="Arial"/>
                <w:sz w:val="24"/>
                <w:szCs w:val="24"/>
              </w:rPr>
              <w:t>Don’t know</w:t>
            </w:r>
            <w:r>
              <w:rPr>
                <w:rFonts w:ascii="Arial" w:hAnsi="Arial" w:cs="Arial"/>
                <w:sz w:val="24"/>
                <w:szCs w:val="24"/>
              </w:rPr>
              <w:t xml:space="preserve">       </w:t>
            </w:r>
            <w:sdt>
              <w:sdtPr>
                <w:rPr>
                  <w:rFonts w:ascii="Arial" w:hAnsi="Arial" w:cs="Arial"/>
                  <w:sz w:val="24"/>
                  <w:szCs w:val="24"/>
                </w:rPr>
                <w:id w:val="113251738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39517E7B" w14:textId="77777777" w:rsidR="00F94C0B" w:rsidRDefault="00F94C0B" w:rsidP="00FC7AA9">
            <w:pPr>
              <w:rPr>
                <w:rFonts w:ascii="Arial" w:hAnsi="Arial" w:cs="Arial"/>
                <w:sz w:val="24"/>
                <w:szCs w:val="24"/>
              </w:rPr>
            </w:pPr>
            <w:r w:rsidRPr="00691B3C">
              <w:rPr>
                <w:rFonts w:ascii="Arial" w:hAnsi="Arial" w:cs="Arial"/>
                <w:sz w:val="24"/>
                <w:szCs w:val="24"/>
              </w:rPr>
              <w:t>If you disagree or don’t know, please explain your answer.</w:t>
            </w:r>
          </w:p>
          <w:p w14:paraId="066E0982" w14:textId="77777777" w:rsidR="00F94C0B" w:rsidRDefault="00F94C0B" w:rsidP="00FC7AA9">
            <w:pPr>
              <w:rPr>
                <w:rFonts w:ascii="Arial" w:hAnsi="Arial" w:cs="Arial"/>
                <w:sz w:val="24"/>
                <w:szCs w:val="24"/>
              </w:rPr>
            </w:pPr>
          </w:p>
          <w:p w14:paraId="466F6504" w14:textId="77777777" w:rsidR="00F94C0B" w:rsidRDefault="00F94C0B" w:rsidP="00FC7AA9">
            <w:pPr>
              <w:rPr>
                <w:rFonts w:ascii="Arial" w:hAnsi="Arial" w:cs="Arial"/>
                <w:sz w:val="24"/>
                <w:szCs w:val="24"/>
              </w:rPr>
            </w:pPr>
          </w:p>
          <w:p w14:paraId="3A832B69" w14:textId="77777777" w:rsidR="00F94C0B" w:rsidRDefault="00F94C0B" w:rsidP="00FC7AA9">
            <w:pPr>
              <w:rPr>
                <w:rFonts w:ascii="Arial" w:hAnsi="Arial" w:cs="Arial"/>
                <w:sz w:val="24"/>
                <w:szCs w:val="24"/>
              </w:rPr>
            </w:pPr>
          </w:p>
          <w:p w14:paraId="552536A2" w14:textId="77777777" w:rsidR="00F94C0B" w:rsidRDefault="00F94C0B" w:rsidP="00FC7AA9">
            <w:pPr>
              <w:rPr>
                <w:rFonts w:ascii="Arial" w:hAnsi="Arial" w:cs="Arial"/>
                <w:sz w:val="24"/>
                <w:szCs w:val="24"/>
              </w:rPr>
            </w:pPr>
          </w:p>
          <w:p w14:paraId="0FADB660" w14:textId="77777777" w:rsidR="00F94C0B" w:rsidRDefault="00F94C0B" w:rsidP="00FC7AA9">
            <w:pPr>
              <w:rPr>
                <w:rFonts w:ascii="Arial" w:hAnsi="Arial" w:cs="Arial"/>
                <w:sz w:val="24"/>
                <w:szCs w:val="24"/>
              </w:rPr>
            </w:pPr>
          </w:p>
          <w:p w14:paraId="163A4C55" w14:textId="77777777" w:rsidR="00F94C0B" w:rsidRDefault="00F94C0B" w:rsidP="00FC7AA9">
            <w:pPr>
              <w:rPr>
                <w:rFonts w:ascii="Arial" w:hAnsi="Arial" w:cs="Arial"/>
                <w:sz w:val="24"/>
                <w:szCs w:val="24"/>
              </w:rPr>
            </w:pPr>
          </w:p>
          <w:p w14:paraId="558F08FB" w14:textId="77777777" w:rsidR="00F94C0B" w:rsidRDefault="00F94C0B" w:rsidP="00FC7AA9">
            <w:pPr>
              <w:rPr>
                <w:rFonts w:ascii="Arial" w:hAnsi="Arial" w:cs="Arial"/>
                <w:sz w:val="24"/>
                <w:szCs w:val="24"/>
              </w:rPr>
            </w:pPr>
          </w:p>
          <w:p w14:paraId="6B58768C" w14:textId="77777777" w:rsidR="00F94C0B" w:rsidRDefault="00F94C0B" w:rsidP="00FC7AA9">
            <w:pPr>
              <w:rPr>
                <w:rFonts w:ascii="Arial" w:hAnsi="Arial" w:cs="Arial"/>
                <w:sz w:val="24"/>
                <w:szCs w:val="24"/>
              </w:rPr>
            </w:pPr>
          </w:p>
          <w:p w14:paraId="3BC8D23E" w14:textId="77777777" w:rsidR="00F94C0B" w:rsidRDefault="00F94C0B" w:rsidP="00FC7AA9">
            <w:pPr>
              <w:rPr>
                <w:rFonts w:ascii="Arial" w:hAnsi="Arial" w:cs="Arial"/>
                <w:sz w:val="24"/>
                <w:szCs w:val="24"/>
              </w:rPr>
            </w:pPr>
          </w:p>
          <w:p w14:paraId="22367841" w14:textId="77777777" w:rsidR="00F94C0B" w:rsidRDefault="00F94C0B" w:rsidP="00FC7AA9">
            <w:pPr>
              <w:rPr>
                <w:rFonts w:ascii="Arial" w:hAnsi="Arial" w:cs="Arial"/>
                <w:sz w:val="24"/>
                <w:szCs w:val="24"/>
              </w:rPr>
            </w:pPr>
          </w:p>
          <w:p w14:paraId="1EB02663" w14:textId="77777777" w:rsidR="00F94C0B" w:rsidRPr="00691B3C" w:rsidRDefault="00F94C0B" w:rsidP="00FC7AA9">
            <w:pPr>
              <w:rPr>
                <w:rFonts w:ascii="Arial" w:hAnsi="Arial" w:cs="Arial"/>
                <w:sz w:val="24"/>
                <w:szCs w:val="24"/>
              </w:rPr>
            </w:pPr>
          </w:p>
          <w:p w14:paraId="66BD7675" w14:textId="77777777" w:rsidR="00F94C0B" w:rsidRPr="00691B3C" w:rsidRDefault="00F94C0B" w:rsidP="00FC7AA9">
            <w:pPr>
              <w:rPr>
                <w:rFonts w:ascii="Arial" w:hAnsi="Arial" w:cs="Arial"/>
                <w:sz w:val="24"/>
                <w:szCs w:val="24"/>
              </w:rPr>
            </w:pPr>
          </w:p>
        </w:tc>
      </w:tr>
    </w:tbl>
    <w:p w14:paraId="123AE056" w14:textId="77777777" w:rsidR="00F94C0B" w:rsidRPr="00691B3C" w:rsidRDefault="00F94C0B" w:rsidP="00F94C0B">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F94C0B" w:rsidRPr="00691B3C" w14:paraId="0C0BEA7D" w14:textId="77777777" w:rsidTr="00FC7AA9">
        <w:tc>
          <w:tcPr>
            <w:tcW w:w="9605" w:type="dxa"/>
          </w:tcPr>
          <w:p w14:paraId="77BCECC0" w14:textId="77777777" w:rsidR="00F94C0B" w:rsidRPr="00691B3C" w:rsidRDefault="00F94C0B" w:rsidP="00FC7AA9">
            <w:pPr>
              <w:rPr>
                <w:rFonts w:ascii="Arial" w:hAnsi="Arial" w:cs="Arial"/>
                <w:b/>
                <w:bCs/>
                <w:sz w:val="24"/>
                <w:szCs w:val="24"/>
                <w:u w:val="single"/>
              </w:rPr>
            </w:pPr>
            <w:r w:rsidRPr="00691B3C">
              <w:rPr>
                <w:rFonts w:ascii="Arial" w:hAnsi="Arial" w:cs="Arial"/>
                <w:b/>
                <w:bCs/>
                <w:sz w:val="24"/>
                <w:szCs w:val="24"/>
                <w:u w:val="single"/>
              </w:rPr>
              <w:lastRenderedPageBreak/>
              <w:t>Question 6</w:t>
            </w:r>
          </w:p>
          <w:p w14:paraId="25D373B8" w14:textId="77777777" w:rsidR="00F94C0B" w:rsidRPr="00691B3C" w:rsidRDefault="00F94C0B" w:rsidP="00FC7AA9">
            <w:pPr>
              <w:rPr>
                <w:rFonts w:ascii="Arial" w:hAnsi="Arial" w:cs="Arial"/>
                <w:sz w:val="24"/>
                <w:szCs w:val="24"/>
              </w:rPr>
            </w:pPr>
            <w:r w:rsidRPr="00691B3C">
              <w:rPr>
                <w:rFonts w:ascii="Arial" w:hAnsi="Arial" w:cs="Arial"/>
                <w:sz w:val="24"/>
                <w:szCs w:val="24"/>
              </w:rPr>
              <w:t>Are you responding as or on behalf of a non- HR, Pay &amp; Travel Portal (HRPTS) payroll provider?</w:t>
            </w:r>
          </w:p>
          <w:p w14:paraId="3C0B17F6" w14:textId="77777777" w:rsidR="00F94C0B" w:rsidRPr="00691B3C" w:rsidRDefault="00F94C0B" w:rsidP="00FC7AA9">
            <w:pPr>
              <w:rPr>
                <w:rFonts w:ascii="Arial" w:hAnsi="Arial" w:cs="Arial"/>
                <w:sz w:val="24"/>
                <w:szCs w:val="24"/>
              </w:rPr>
            </w:pPr>
            <w:r w:rsidRPr="00691B3C">
              <w:rPr>
                <w:rFonts w:ascii="Arial" w:hAnsi="Arial" w:cs="Arial"/>
                <w:sz w:val="24"/>
                <w:szCs w:val="24"/>
              </w:rPr>
              <w:t xml:space="preserve">Yes </w:t>
            </w:r>
          </w:p>
          <w:p w14:paraId="10A3021A" w14:textId="77777777" w:rsidR="00F94C0B" w:rsidRPr="00691B3C" w:rsidRDefault="00F94C0B" w:rsidP="00FC7AA9">
            <w:pPr>
              <w:rPr>
                <w:rFonts w:ascii="Arial" w:hAnsi="Arial" w:cs="Arial"/>
                <w:sz w:val="24"/>
                <w:szCs w:val="24"/>
              </w:rPr>
            </w:pPr>
            <w:r w:rsidRPr="00691B3C">
              <w:rPr>
                <w:rFonts w:ascii="Arial" w:hAnsi="Arial" w:cs="Arial"/>
                <w:sz w:val="24"/>
                <w:szCs w:val="24"/>
              </w:rPr>
              <w:t>No</w:t>
            </w:r>
          </w:p>
          <w:p w14:paraId="589448BB" w14:textId="77777777" w:rsidR="00F94C0B" w:rsidRPr="00691B3C" w:rsidRDefault="00F94C0B" w:rsidP="00FC7AA9">
            <w:pPr>
              <w:rPr>
                <w:rFonts w:ascii="Arial" w:hAnsi="Arial" w:cs="Arial"/>
                <w:sz w:val="24"/>
                <w:szCs w:val="24"/>
              </w:rPr>
            </w:pPr>
            <w:r w:rsidRPr="00691B3C">
              <w:rPr>
                <w:rFonts w:ascii="Arial" w:hAnsi="Arial" w:cs="Arial"/>
                <w:sz w:val="24"/>
                <w:szCs w:val="24"/>
              </w:rPr>
              <w:t>If you said yes, do you have the capacity to implement real-time re-banding?</w:t>
            </w:r>
          </w:p>
          <w:p w14:paraId="6F944D42" w14:textId="77777777" w:rsidR="00362E3D" w:rsidRPr="00D56286" w:rsidRDefault="00362E3D" w:rsidP="00362E3D">
            <w:pPr>
              <w:pStyle w:val="ListParagraph"/>
              <w:numPr>
                <w:ilvl w:val="0"/>
                <w:numId w:val="21"/>
              </w:numPr>
              <w:jc w:val="both"/>
              <w:rPr>
                <w:rFonts w:ascii="Arial" w:hAnsi="Arial" w:cs="Arial"/>
                <w:sz w:val="24"/>
                <w:szCs w:val="24"/>
              </w:rPr>
            </w:pPr>
            <w:r w:rsidRPr="00D56286">
              <w:rPr>
                <w:rFonts w:ascii="Arial" w:hAnsi="Arial" w:cs="Arial"/>
                <w:sz w:val="24"/>
                <w:szCs w:val="24"/>
              </w:rPr>
              <w:t>Agree</w:t>
            </w:r>
            <w:r>
              <w:rPr>
                <w:rFonts w:ascii="Arial" w:hAnsi="Arial" w:cs="Arial"/>
                <w:sz w:val="24"/>
                <w:szCs w:val="24"/>
              </w:rPr>
              <w:t xml:space="preserve">               </w:t>
            </w:r>
            <w:sdt>
              <w:sdtPr>
                <w:rPr>
                  <w:rFonts w:ascii="Arial" w:hAnsi="Arial" w:cs="Arial"/>
                  <w:sz w:val="24"/>
                  <w:szCs w:val="24"/>
                </w:rPr>
                <w:id w:val="-184561735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2764CE1F" w14:textId="77777777" w:rsidR="00362E3D" w:rsidRPr="00D56286" w:rsidRDefault="00362E3D" w:rsidP="00362E3D">
            <w:pPr>
              <w:pStyle w:val="ListParagraph"/>
              <w:numPr>
                <w:ilvl w:val="0"/>
                <w:numId w:val="21"/>
              </w:numPr>
              <w:jc w:val="both"/>
              <w:rPr>
                <w:rFonts w:ascii="Arial" w:hAnsi="Arial" w:cs="Arial"/>
                <w:sz w:val="24"/>
                <w:szCs w:val="24"/>
              </w:rPr>
            </w:pPr>
            <w:r w:rsidRPr="00D56286">
              <w:rPr>
                <w:rFonts w:ascii="Arial" w:hAnsi="Arial" w:cs="Arial"/>
                <w:sz w:val="24"/>
                <w:szCs w:val="24"/>
              </w:rPr>
              <w:t>Disagree</w:t>
            </w:r>
            <w:r>
              <w:rPr>
                <w:rFonts w:ascii="Arial" w:hAnsi="Arial" w:cs="Arial"/>
                <w:sz w:val="24"/>
                <w:szCs w:val="24"/>
              </w:rPr>
              <w:t xml:space="preserve">          </w:t>
            </w:r>
            <w:sdt>
              <w:sdtPr>
                <w:rPr>
                  <w:rFonts w:ascii="Arial" w:hAnsi="Arial" w:cs="Arial"/>
                  <w:sz w:val="24"/>
                  <w:szCs w:val="24"/>
                </w:rPr>
                <w:id w:val="162804299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61443987" w14:textId="77777777" w:rsidR="00362E3D" w:rsidRPr="00D56286" w:rsidRDefault="00362E3D" w:rsidP="00362E3D">
            <w:pPr>
              <w:pStyle w:val="ListParagraph"/>
              <w:numPr>
                <w:ilvl w:val="0"/>
                <w:numId w:val="21"/>
              </w:numPr>
              <w:jc w:val="both"/>
              <w:rPr>
                <w:rFonts w:ascii="Arial" w:hAnsi="Arial" w:cs="Arial"/>
                <w:sz w:val="24"/>
                <w:szCs w:val="24"/>
              </w:rPr>
            </w:pPr>
            <w:r w:rsidRPr="00D56286">
              <w:rPr>
                <w:rFonts w:ascii="Arial" w:hAnsi="Arial" w:cs="Arial"/>
                <w:sz w:val="24"/>
                <w:szCs w:val="24"/>
              </w:rPr>
              <w:t>Don’t know</w:t>
            </w:r>
            <w:r>
              <w:rPr>
                <w:rFonts w:ascii="Arial" w:hAnsi="Arial" w:cs="Arial"/>
                <w:sz w:val="24"/>
                <w:szCs w:val="24"/>
              </w:rPr>
              <w:t xml:space="preserve">       </w:t>
            </w:r>
            <w:sdt>
              <w:sdtPr>
                <w:rPr>
                  <w:rFonts w:ascii="Arial" w:hAnsi="Arial" w:cs="Arial"/>
                  <w:sz w:val="24"/>
                  <w:szCs w:val="24"/>
                </w:rPr>
                <w:id w:val="-70501625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0CD68B31" w14:textId="77777777" w:rsidR="00F94C0B" w:rsidRDefault="00F94C0B" w:rsidP="00FC7AA9">
            <w:pPr>
              <w:rPr>
                <w:rFonts w:ascii="Arial" w:hAnsi="Arial" w:cs="Arial"/>
                <w:sz w:val="24"/>
                <w:szCs w:val="24"/>
              </w:rPr>
            </w:pPr>
            <w:r w:rsidRPr="00691B3C">
              <w:rPr>
                <w:rFonts w:ascii="Arial" w:hAnsi="Arial" w:cs="Arial"/>
                <w:sz w:val="24"/>
                <w:szCs w:val="24"/>
              </w:rPr>
              <w:t>If you disagree or don’t know, please explain your answer.</w:t>
            </w:r>
          </w:p>
          <w:p w14:paraId="1DA67E37" w14:textId="77777777" w:rsidR="00F94C0B" w:rsidRDefault="00F94C0B" w:rsidP="00FC7AA9">
            <w:pPr>
              <w:rPr>
                <w:rFonts w:ascii="Arial" w:hAnsi="Arial" w:cs="Arial"/>
                <w:sz w:val="24"/>
                <w:szCs w:val="24"/>
              </w:rPr>
            </w:pPr>
          </w:p>
          <w:p w14:paraId="1744CC4A" w14:textId="77777777" w:rsidR="00F94C0B" w:rsidRDefault="00F94C0B" w:rsidP="00FC7AA9">
            <w:pPr>
              <w:rPr>
                <w:rFonts w:ascii="Arial" w:hAnsi="Arial" w:cs="Arial"/>
                <w:sz w:val="24"/>
                <w:szCs w:val="24"/>
              </w:rPr>
            </w:pPr>
          </w:p>
          <w:p w14:paraId="455DF139" w14:textId="77777777" w:rsidR="00F94C0B" w:rsidRDefault="00F94C0B" w:rsidP="00FC7AA9">
            <w:pPr>
              <w:rPr>
                <w:rFonts w:ascii="Arial" w:hAnsi="Arial" w:cs="Arial"/>
                <w:sz w:val="24"/>
                <w:szCs w:val="24"/>
              </w:rPr>
            </w:pPr>
          </w:p>
          <w:p w14:paraId="3FFBF657" w14:textId="77777777" w:rsidR="00F94C0B" w:rsidRDefault="00F94C0B" w:rsidP="00FC7AA9">
            <w:pPr>
              <w:rPr>
                <w:rFonts w:ascii="Arial" w:hAnsi="Arial" w:cs="Arial"/>
                <w:sz w:val="24"/>
                <w:szCs w:val="24"/>
              </w:rPr>
            </w:pPr>
          </w:p>
          <w:p w14:paraId="40265141" w14:textId="77777777" w:rsidR="00F94C0B" w:rsidRDefault="00F94C0B" w:rsidP="00FC7AA9">
            <w:pPr>
              <w:rPr>
                <w:rFonts w:ascii="Arial" w:hAnsi="Arial" w:cs="Arial"/>
                <w:sz w:val="24"/>
                <w:szCs w:val="24"/>
              </w:rPr>
            </w:pPr>
          </w:p>
          <w:p w14:paraId="190808CD" w14:textId="77777777" w:rsidR="00F94C0B" w:rsidRDefault="00F94C0B" w:rsidP="00FC7AA9">
            <w:pPr>
              <w:rPr>
                <w:rFonts w:ascii="Arial" w:hAnsi="Arial" w:cs="Arial"/>
                <w:sz w:val="24"/>
                <w:szCs w:val="24"/>
              </w:rPr>
            </w:pPr>
          </w:p>
          <w:p w14:paraId="6446604F" w14:textId="77777777" w:rsidR="00F94C0B" w:rsidRDefault="00F94C0B" w:rsidP="00FC7AA9">
            <w:pPr>
              <w:rPr>
                <w:rFonts w:ascii="Arial" w:hAnsi="Arial" w:cs="Arial"/>
                <w:sz w:val="24"/>
                <w:szCs w:val="24"/>
              </w:rPr>
            </w:pPr>
          </w:p>
          <w:p w14:paraId="7AE9AD9B" w14:textId="77777777" w:rsidR="00F94C0B" w:rsidRDefault="00F94C0B" w:rsidP="00FC7AA9">
            <w:pPr>
              <w:rPr>
                <w:rFonts w:ascii="Arial" w:hAnsi="Arial" w:cs="Arial"/>
                <w:sz w:val="24"/>
                <w:szCs w:val="24"/>
              </w:rPr>
            </w:pPr>
          </w:p>
          <w:p w14:paraId="71B61DA0" w14:textId="77777777" w:rsidR="00F94C0B" w:rsidRDefault="00F94C0B" w:rsidP="00FC7AA9">
            <w:pPr>
              <w:rPr>
                <w:rFonts w:ascii="Arial" w:hAnsi="Arial" w:cs="Arial"/>
                <w:sz w:val="24"/>
                <w:szCs w:val="24"/>
              </w:rPr>
            </w:pPr>
          </w:p>
          <w:p w14:paraId="729B68F3" w14:textId="77777777" w:rsidR="00F94C0B" w:rsidRDefault="00F94C0B" w:rsidP="00FC7AA9">
            <w:pPr>
              <w:rPr>
                <w:rFonts w:ascii="Arial" w:hAnsi="Arial" w:cs="Arial"/>
                <w:sz w:val="24"/>
                <w:szCs w:val="24"/>
              </w:rPr>
            </w:pPr>
          </w:p>
          <w:p w14:paraId="4F162CC9" w14:textId="77777777" w:rsidR="00F94C0B" w:rsidRDefault="00F94C0B" w:rsidP="00FC7AA9">
            <w:pPr>
              <w:rPr>
                <w:rFonts w:ascii="Arial" w:hAnsi="Arial" w:cs="Arial"/>
                <w:sz w:val="24"/>
                <w:szCs w:val="24"/>
              </w:rPr>
            </w:pPr>
          </w:p>
          <w:p w14:paraId="20C0F443" w14:textId="77777777" w:rsidR="00F94C0B" w:rsidRPr="00691B3C" w:rsidRDefault="00F94C0B" w:rsidP="00FC7AA9">
            <w:pPr>
              <w:rPr>
                <w:rFonts w:ascii="Arial" w:hAnsi="Arial" w:cs="Arial"/>
                <w:sz w:val="24"/>
                <w:szCs w:val="24"/>
              </w:rPr>
            </w:pPr>
          </w:p>
          <w:p w14:paraId="25676EA1" w14:textId="77777777" w:rsidR="00F94C0B" w:rsidRPr="00691B3C" w:rsidRDefault="00F94C0B" w:rsidP="00FC7AA9">
            <w:pPr>
              <w:rPr>
                <w:rFonts w:ascii="Arial" w:hAnsi="Arial" w:cs="Arial"/>
                <w:sz w:val="24"/>
                <w:szCs w:val="24"/>
              </w:rPr>
            </w:pPr>
          </w:p>
        </w:tc>
      </w:tr>
    </w:tbl>
    <w:p w14:paraId="402F6246" w14:textId="77777777" w:rsidR="00F94C0B" w:rsidRPr="00691B3C" w:rsidRDefault="00F94C0B" w:rsidP="00F94C0B">
      <w:pPr>
        <w:rPr>
          <w:rFonts w:ascii="Arial" w:hAnsi="Arial" w:cs="Arial"/>
          <w:sz w:val="24"/>
          <w:szCs w:val="24"/>
        </w:rPr>
      </w:pPr>
    </w:p>
    <w:p w14:paraId="74D9FF5A" w14:textId="77777777" w:rsidR="00F94C0B" w:rsidRPr="00691B3C" w:rsidRDefault="00F94C0B" w:rsidP="00F94C0B">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F94C0B" w:rsidRPr="00691B3C" w14:paraId="7557CF31" w14:textId="77777777" w:rsidTr="00FC7AA9">
        <w:tc>
          <w:tcPr>
            <w:tcW w:w="9605" w:type="dxa"/>
          </w:tcPr>
          <w:p w14:paraId="6A261D6C" w14:textId="77777777" w:rsidR="00F94C0B" w:rsidRPr="00691B3C" w:rsidRDefault="00F94C0B" w:rsidP="00FC7AA9">
            <w:pPr>
              <w:rPr>
                <w:rFonts w:ascii="Arial" w:hAnsi="Arial" w:cs="Arial"/>
                <w:b/>
                <w:bCs/>
                <w:sz w:val="24"/>
                <w:szCs w:val="24"/>
                <w:u w:val="single"/>
              </w:rPr>
            </w:pPr>
            <w:r w:rsidRPr="00691B3C">
              <w:rPr>
                <w:rFonts w:ascii="Arial" w:hAnsi="Arial" w:cs="Arial"/>
                <w:b/>
                <w:bCs/>
                <w:sz w:val="24"/>
                <w:szCs w:val="24"/>
                <w:u w:val="single"/>
              </w:rPr>
              <w:t>Question 7</w:t>
            </w:r>
          </w:p>
          <w:p w14:paraId="5343B0A5" w14:textId="77777777" w:rsidR="00F94C0B" w:rsidRPr="00691B3C" w:rsidRDefault="00F94C0B" w:rsidP="00FC7AA9">
            <w:pPr>
              <w:rPr>
                <w:rFonts w:ascii="Arial" w:hAnsi="Arial" w:cs="Arial"/>
                <w:sz w:val="24"/>
                <w:szCs w:val="24"/>
              </w:rPr>
            </w:pPr>
            <w:r w:rsidRPr="00691B3C">
              <w:rPr>
                <w:rFonts w:ascii="Arial" w:hAnsi="Arial" w:cs="Arial"/>
                <w:sz w:val="24"/>
                <w:szCs w:val="24"/>
              </w:rPr>
              <w:t>Do you agree or disagree with the proposal to amend the definition of overtime?</w:t>
            </w:r>
          </w:p>
          <w:p w14:paraId="66DC7FCF" w14:textId="77777777" w:rsidR="00F94C0B" w:rsidRPr="00691B3C" w:rsidRDefault="00F94C0B" w:rsidP="00FC7AA9">
            <w:pPr>
              <w:rPr>
                <w:rFonts w:ascii="Arial" w:hAnsi="Arial" w:cs="Arial"/>
                <w:sz w:val="24"/>
                <w:szCs w:val="24"/>
              </w:rPr>
            </w:pPr>
            <w:r w:rsidRPr="00691B3C">
              <w:rPr>
                <w:rFonts w:ascii="Arial" w:hAnsi="Arial" w:cs="Arial"/>
                <w:sz w:val="24"/>
                <w:szCs w:val="24"/>
              </w:rPr>
              <w:t>This will allow staff who work part time to pension additional income up to whole time, with limitations where members have partially retired in the previous 12 months?</w:t>
            </w:r>
          </w:p>
          <w:p w14:paraId="634B3D93" w14:textId="3699E554" w:rsidR="00362E3D" w:rsidRPr="00D56286" w:rsidRDefault="00362E3D" w:rsidP="00362E3D">
            <w:pPr>
              <w:pStyle w:val="ListParagraph"/>
              <w:numPr>
                <w:ilvl w:val="0"/>
                <w:numId w:val="21"/>
              </w:numPr>
              <w:jc w:val="both"/>
              <w:rPr>
                <w:rFonts w:ascii="Arial" w:hAnsi="Arial" w:cs="Arial"/>
                <w:sz w:val="24"/>
                <w:szCs w:val="24"/>
              </w:rPr>
            </w:pPr>
            <w:r w:rsidRPr="00D56286">
              <w:rPr>
                <w:rFonts w:ascii="Arial" w:hAnsi="Arial" w:cs="Arial"/>
                <w:sz w:val="24"/>
                <w:szCs w:val="24"/>
              </w:rPr>
              <w:t>Agree</w:t>
            </w:r>
            <w:r>
              <w:rPr>
                <w:rFonts w:ascii="Arial" w:hAnsi="Arial" w:cs="Arial"/>
                <w:sz w:val="24"/>
                <w:szCs w:val="24"/>
              </w:rPr>
              <w:t xml:space="preserve">               </w:t>
            </w:r>
            <w:sdt>
              <w:sdtPr>
                <w:rPr>
                  <w:rFonts w:ascii="Arial" w:hAnsi="Arial" w:cs="Arial"/>
                  <w:sz w:val="24"/>
                  <w:szCs w:val="24"/>
                </w:rPr>
                <w:id w:val="-140799101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58861CAC" w14:textId="77777777" w:rsidR="00362E3D" w:rsidRPr="00D56286" w:rsidRDefault="00362E3D" w:rsidP="00362E3D">
            <w:pPr>
              <w:pStyle w:val="ListParagraph"/>
              <w:numPr>
                <w:ilvl w:val="0"/>
                <w:numId w:val="21"/>
              </w:numPr>
              <w:jc w:val="both"/>
              <w:rPr>
                <w:rFonts w:ascii="Arial" w:hAnsi="Arial" w:cs="Arial"/>
                <w:sz w:val="24"/>
                <w:szCs w:val="24"/>
              </w:rPr>
            </w:pPr>
            <w:r w:rsidRPr="00D56286">
              <w:rPr>
                <w:rFonts w:ascii="Arial" w:hAnsi="Arial" w:cs="Arial"/>
                <w:sz w:val="24"/>
                <w:szCs w:val="24"/>
              </w:rPr>
              <w:t>Disagree</w:t>
            </w:r>
            <w:r>
              <w:rPr>
                <w:rFonts w:ascii="Arial" w:hAnsi="Arial" w:cs="Arial"/>
                <w:sz w:val="24"/>
                <w:szCs w:val="24"/>
              </w:rPr>
              <w:t xml:space="preserve">          </w:t>
            </w:r>
            <w:sdt>
              <w:sdtPr>
                <w:rPr>
                  <w:rFonts w:ascii="Arial" w:hAnsi="Arial" w:cs="Arial"/>
                  <w:sz w:val="24"/>
                  <w:szCs w:val="24"/>
                </w:rPr>
                <w:id w:val="-175073461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2C06DE62" w14:textId="77777777" w:rsidR="00362E3D" w:rsidRPr="00D56286" w:rsidRDefault="00362E3D" w:rsidP="00362E3D">
            <w:pPr>
              <w:pStyle w:val="ListParagraph"/>
              <w:numPr>
                <w:ilvl w:val="0"/>
                <w:numId w:val="21"/>
              </w:numPr>
              <w:jc w:val="both"/>
              <w:rPr>
                <w:rFonts w:ascii="Arial" w:hAnsi="Arial" w:cs="Arial"/>
                <w:sz w:val="24"/>
                <w:szCs w:val="24"/>
              </w:rPr>
            </w:pPr>
            <w:r w:rsidRPr="00D56286">
              <w:rPr>
                <w:rFonts w:ascii="Arial" w:hAnsi="Arial" w:cs="Arial"/>
                <w:sz w:val="24"/>
                <w:szCs w:val="24"/>
              </w:rPr>
              <w:t>Don’t know</w:t>
            </w:r>
            <w:r>
              <w:rPr>
                <w:rFonts w:ascii="Arial" w:hAnsi="Arial" w:cs="Arial"/>
                <w:sz w:val="24"/>
                <w:szCs w:val="24"/>
              </w:rPr>
              <w:t xml:space="preserve">       </w:t>
            </w:r>
            <w:sdt>
              <w:sdtPr>
                <w:rPr>
                  <w:rFonts w:ascii="Arial" w:hAnsi="Arial" w:cs="Arial"/>
                  <w:sz w:val="24"/>
                  <w:szCs w:val="24"/>
                </w:rPr>
                <w:id w:val="64138403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1114C66D" w14:textId="77777777" w:rsidR="00F94C0B" w:rsidRDefault="00F94C0B" w:rsidP="00FC7AA9">
            <w:pPr>
              <w:rPr>
                <w:rFonts w:ascii="Arial" w:hAnsi="Arial" w:cs="Arial"/>
                <w:sz w:val="24"/>
                <w:szCs w:val="24"/>
              </w:rPr>
            </w:pPr>
            <w:r w:rsidRPr="00691B3C">
              <w:rPr>
                <w:rFonts w:ascii="Arial" w:hAnsi="Arial" w:cs="Arial"/>
                <w:sz w:val="24"/>
                <w:szCs w:val="24"/>
              </w:rPr>
              <w:t>If you disagree or don’t know, please explain your answer.</w:t>
            </w:r>
          </w:p>
          <w:p w14:paraId="650CFB44" w14:textId="77777777" w:rsidR="00F94C0B" w:rsidRDefault="00F94C0B" w:rsidP="00FC7AA9">
            <w:pPr>
              <w:rPr>
                <w:rFonts w:ascii="Arial" w:hAnsi="Arial" w:cs="Arial"/>
                <w:sz w:val="24"/>
                <w:szCs w:val="24"/>
              </w:rPr>
            </w:pPr>
          </w:p>
          <w:p w14:paraId="3E105E55" w14:textId="77777777" w:rsidR="00F94C0B" w:rsidRDefault="00F94C0B" w:rsidP="00FC7AA9">
            <w:pPr>
              <w:rPr>
                <w:rFonts w:ascii="Arial" w:hAnsi="Arial" w:cs="Arial"/>
                <w:sz w:val="24"/>
                <w:szCs w:val="24"/>
              </w:rPr>
            </w:pPr>
          </w:p>
          <w:p w14:paraId="14FFBBAC" w14:textId="77777777" w:rsidR="00F94C0B" w:rsidRDefault="00F94C0B" w:rsidP="00FC7AA9">
            <w:pPr>
              <w:rPr>
                <w:rFonts w:ascii="Arial" w:hAnsi="Arial" w:cs="Arial"/>
                <w:sz w:val="24"/>
                <w:szCs w:val="24"/>
              </w:rPr>
            </w:pPr>
          </w:p>
          <w:p w14:paraId="31CF7254" w14:textId="77777777" w:rsidR="00F94C0B" w:rsidRDefault="00F94C0B" w:rsidP="00FC7AA9">
            <w:pPr>
              <w:rPr>
                <w:rFonts w:ascii="Arial" w:hAnsi="Arial" w:cs="Arial"/>
                <w:sz w:val="24"/>
                <w:szCs w:val="24"/>
              </w:rPr>
            </w:pPr>
          </w:p>
          <w:p w14:paraId="7E61C6DF" w14:textId="77777777" w:rsidR="00F94C0B" w:rsidRDefault="00F94C0B" w:rsidP="00FC7AA9">
            <w:pPr>
              <w:rPr>
                <w:rFonts w:ascii="Arial" w:hAnsi="Arial" w:cs="Arial"/>
                <w:sz w:val="24"/>
                <w:szCs w:val="24"/>
              </w:rPr>
            </w:pPr>
          </w:p>
          <w:p w14:paraId="0817485C" w14:textId="77777777" w:rsidR="00F94C0B" w:rsidRDefault="00F94C0B" w:rsidP="00FC7AA9">
            <w:pPr>
              <w:rPr>
                <w:rFonts w:ascii="Arial" w:hAnsi="Arial" w:cs="Arial"/>
                <w:sz w:val="24"/>
                <w:szCs w:val="24"/>
              </w:rPr>
            </w:pPr>
          </w:p>
          <w:p w14:paraId="003FA1E8" w14:textId="77777777" w:rsidR="00F94C0B" w:rsidRDefault="00F94C0B" w:rsidP="00FC7AA9">
            <w:pPr>
              <w:rPr>
                <w:rFonts w:ascii="Arial" w:hAnsi="Arial" w:cs="Arial"/>
                <w:sz w:val="24"/>
                <w:szCs w:val="24"/>
              </w:rPr>
            </w:pPr>
          </w:p>
          <w:p w14:paraId="2432E267" w14:textId="77777777" w:rsidR="00F94C0B" w:rsidRDefault="00F94C0B" w:rsidP="00FC7AA9">
            <w:pPr>
              <w:rPr>
                <w:rFonts w:ascii="Arial" w:hAnsi="Arial" w:cs="Arial"/>
                <w:sz w:val="24"/>
                <w:szCs w:val="24"/>
              </w:rPr>
            </w:pPr>
          </w:p>
          <w:p w14:paraId="4F2447D6" w14:textId="77777777" w:rsidR="00F94C0B" w:rsidRDefault="00F94C0B" w:rsidP="00FC7AA9">
            <w:pPr>
              <w:rPr>
                <w:rFonts w:ascii="Arial" w:hAnsi="Arial" w:cs="Arial"/>
                <w:sz w:val="24"/>
                <w:szCs w:val="24"/>
              </w:rPr>
            </w:pPr>
          </w:p>
          <w:p w14:paraId="3DE4AA5E" w14:textId="77777777" w:rsidR="00F94C0B" w:rsidRDefault="00F94C0B" w:rsidP="00FC7AA9">
            <w:pPr>
              <w:rPr>
                <w:rFonts w:ascii="Arial" w:hAnsi="Arial" w:cs="Arial"/>
                <w:sz w:val="24"/>
                <w:szCs w:val="24"/>
              </w:rPr>
            </w:pPr>
          </w:p>
          <w:p w14:paraId="0868B8E2" w14:textId="77777777" w:rsidR="00F94C0B" w:rsidRDefault="00F94C0B" w:rsidP="00FC7AA9">
            <w:pPr>
              <w:rPr>
                <w:rFonts w:ascii="Arial" w:hAnsi="Arial" w:cs="Arial"/>
                <w:sz w:val="24"/>
                <w:szCs w:val="24"/>
              </w:rPr>
            </w:pPr>
          </w:p>
          <w:p w14:paraId="34897CAF" w14:textId="77777777" w:rsidR="00F94C0B" w:rsidRDefault="00F94C0B" w:rsidP="00FC7AA9">
            <w:pPr>
              <w:rPr>
                <w:rFonts w:ascii="Arial" w:hAnsi="Arial" w:cs="Arial"/>
                <w:sz w:val="24"/>
                <w:szCs w:val="24"/>
              </w:rPr>
            </w:pPr>
          </w:p>
          <w:p w14:paraId="19812376" w14:textId="77777777" w:rsidR="00F94C0B" w:rsidRPr="00691B3C" w:rsidRDefault="00F94C0B" w:rsidP="00FC7AA9">
            <w:pPr>
              <w:rPr>
                <w:rFonts w:ascii="Arial" w:hAnsi="Arial" w:cs="Arial"/>
                <w:sz w:val="24"/>
                <w:szCs w:val="24"/>
              </w:rPr>
            </w:pPr>
          </w:p>
          <w:p w14:paraId="0A3A3033" w14:textId="77777777" w:rsidR="00F94C0B" w:rsidRPr="00691B3C" w:rsidRDefault="00F94C0B" w:rsidP="00FC7AA9">
            <w:pPr>
              <w:rPr>
                <w:rFonts w:ascii="Arial" w:hAnsi="Arial" w:cs="Arial"/>
                <w:sz w:val="24"/>
                <w:szCs w:val="24"/>
              </w:rPr>
            </w:pPr>
          </w:p>
        </w:tc>
      </w:tr>
    </w:tbl>
    <w:p w14:paraId="44B4939F" w14:textId="77777777" w:rsidR="00F94C0B" w:rsidRDefault="00F94C0B" w:rsidP="00F94C0B">
      <w:pPr>
        <w:rPr>
          <w:rFonts w:ascii="Arial" w:hAnsi="Arial" w:cs="Arial"/>
          <w:sz w:val="24"/>
          <w:szCs w:val="24"/>
        </w:rPr>
      </w:pPr>
    </w:p>
    <w:p w14:paraId="5E900850" w14:textId="77777777" w:rsidR="00F94C0B" w:rsidRPr="00691B3C" w:rsidRDefault="00F94C0B" w:rsidP="00F94C0B">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F94C0B" w:rsidRPr="00691B3C" w14:paraId="292C3F2F" w14:textId="77777777" w:rsidTr="00FC7AA9">
        <w:tc>
          <w:tcPr>
            <w:tcW w:w="9605" w:type="dxa"/>
          </w:tcPr>
          <w:p w14:paraId="569BBED3" w14:textId="77777777" w:rsidR="00F94C0B" w:rsidRPr="00691B3C" w:rsidRDefault="00F94C0B" w:rsidP="00FC7AA9">
            <w:pPr>
              <w:rPr>
                <w:rFonts w:ascii="Arial" w:hAnsi="Arial" w:cs="Arial"/>
                <w:b/>
                <w:bCs/>
                <w:sz w:val="24"/>
                <w:szCs w:val="24"/>
                <w:u w:val="single"/>
              </w:rPr>
            </w:pPr>
            <w:r w:rsidRPr="00691B3C">
              <w:rPr>
                <w:rFonts w:ascii="Arial" w:hAnsi="Arial" w:cs="Arial"/>
                <w:b/>
                <w:bCs/>
                <w:sz w:val="24"/>
                <w:szCs w:val="24"/>
                <w:u w:val="single"/>
              </w:rPr>
              <w:t>Question 8</w:t>
            </w:r>
          </w:p>
          <w:p w14:paraId="2FF495B8" w14:textId="77777777" w:rsidR="00F94C0B" w:rsidRPr="00691B3C" w:rsidRDefault="00F94C0B" w:rsidP="00FC7AA9">
            <w:pPr>
              <w:rPr>
                <w:rFonts w:ascii="Arial" w:hAnsi="Arial" w:cs="Arial"/>
                <w:sz w:val="24"/>
                <w:szCs w:val="24"/>
              </w:rPr>
            </w:pPr>
            <w:r w:rsidRPr="00691B3C">
              <w:rPr>
                <w:rFonts w:ascii="Arial" w:hAnsi="Arial" w:cs="Arial"/>
                <w:sz w:val="24"/>
                <w:szCs w:val="24"/>
              </w:rPr>
              <w:t>If you have any further comments on the proposed increase to the employer contribution rate from 1 April 2024, please outline them.</w:t>
            </w:r>
          </w:p>
          <w:p w14:paraId="5520915A" w14:textId="77777777" w:rsidR="00F94C0B" w:rsidRDefault="00F94C0B" w:rsidP="00FC7AA9">
            <w:pPr>
              <w:rPr>
                <w:rFonts w:ascii="Arial" w:hAnsi="Arial" w:cs="Arial"/>
                <w:sz w:val="24"/>
                <w:szCs w:val="24"/>
              </w:rPr>
            </w:pPr>
          </w:p>
          <w:p w14:paraId="5D751DE8" w14:textId="77777777" w:rsidR="00F94C0B" w:rsidRDefault="00F94C0B" w:rsidP="00FC7AA9">
            <w:pPr>
              <w:rPr>
                <w:rFonts w:ascii="Arial" w:hAnsi="Arial" w:cs="Arial"/>
                <w:sz w:val="24"/>
                <w:szCs w:val="24"/>
              </w:rPr>
            </w:pPr>
          </w:p>
          <w:p w14:paraId="710942EA" w14:textId="77777777" w:rsidR="00F94C0B" w:rsidRDefault="00F94C0B" w:rsidP="00FC7AA9">
            <w:pPr>
              <w:rPr>
                <w:rFonts w:ascii="Arial" w:hAnsi="Arial" w:cs="Arial"/>
                <w:sz w:val="24"/>
                <w:szCs w:val="24"/>
              </w:rPr>
            </w:pPr>
          </w:p>
          <w:p w14:paraId="0B5911F5" w14:textId="77777777" w:rsidR="00F94C0B" w:rsidRDefault="00F94C0B" w:rsidP="00FC7AA9">
            <w:pPr>
              <w:rPr>
                <w:rFonts w:ascii="Arial" w:hAnsi="Arial" w:cs="Arial"/>
                <w:sz w:val="24"/>
                <w:szCs w:val="24"/>
              </w:rPr>
            </w:pPr>
          </w:p>
          <w:p w14:paraId="73129CB9" w14:textId="77777777" w:rsidR="00F94C0B" w:rsidRDefault="00F94C0B" w:rsidP="00FC7AA9">
            <w:pPr>
              <w:rPr>
                <w:rFonts w:ascii="Arial" w:hAnsi="Arial" w:cs="Arial"/>
                <w:sz w:val="24"/>
                <w:szCs w:val="24"/>
              </w:rPr>
            </w:pPr>
          </w:p>
          <w:p w14:paraId="2C13524E" w14:textId="77777777" w:rsidR="00F94C0B" w:rsidRDefault="00F94C0B" w:rsidP="00FC7AA9">
            <w:pPr>
              <w:rPr>
                <w:rFonts w:ascii="Arial" w:hAnsi="Arial" w:cs="Arial"/>
                <w:sz w:val="24"/>
                <w:szCs w:val="24"/>
              </w:rPr>
            </w:pPr>
          </w:p>
          <w:p w14:paraId="7C493FCB" w14:textId="77777777" w:rsidR="00F94C0B" w:rsidRDefault="00F94C0B" w:rsidP="00FC7AA9">
            <w:pPr>
              <w:rPr>
                <w:rFonts w:ascii="Arial" w:hAnsi="Arial" w:cs="Arial"/>
                <w:sz w:val="24"/>
                <w:szCs w:val="24"/>
              </w:rPr>
            </w:pPr>
          </w:p>
          <w:p w14:paraId="21213733" w14:textId="77777777" w:rsidR="00F94C0B" w:rsidRDefault="00F94C0B" w:rsidP="00FC7AA9">
            <w:pPr>
              <w:rPr>
                <w:rFonts w:ascii="Arial" w:hAnsi="Arial" w:cs="Arial"/>
                <w:sz w:val="24"/>
                <w:szCs w:val="24"/>
              </w:rPr>
            </w:pPr>
          </w:p>
          <w:p w14:paraId="124F5B19" w14:textId="77777777" w:rsidR="00F94C0B" w:rsidRDefault="00F94C0B" w:rsidP="00FC7AA9">
            <w:pPr>
              <w:rPr>
                <w:rFonts w:ascii="Arial" w:hAnsi="Arial" w:cs="Arial"/>
                <w:sz w:val="24"/>
                <w:szCs w:val="24"/>
              </w:rPr>
            </w:pPr>
          </w:p>
          <w:p w14:paraId="09669112" w14:textId="77777777" w:rsidR="00F94C0B" w:rsidRDefault="00F94C0B" w:rsidP="00FC7AA9">
            <w:pPr>
              <w:rPr>
                <w:rFonts w:ascii="Arial" w:hAnsi="Arial" w:cs="Arial"/>
                <w:sz w:val="24"/>
                <w:szCs w:val="24"/>
              </w:rPr>
            </w:pPr>
          </w:p>
          <w:p w14:paraId="3ED821DA" w14:textId="77777777" w:rsidR="00F94C0B" w:rsidRDefault="00F94C0B" w:rsidP="00FC7AA9">
            <w:pPr>
              <w:rPr>
                <w:rFonts w:ascii="Arial" w:hAnsi="Arial" w:cs="Arial"/>
                <w:sz w:val="24"/>
                <w:szCs w:val="24"/>
              </w:rPr>
            </w:pPr>
          </w:p>
          <w:p w14:paraId="04977886" w14:textId="77777777" w:rsidR="00F94C0B" w:rsidRDefault="00F94C0B" w:rsidP="00FC7AA9">
            <w:pPr>
              <w:rPr>
                <w:rFonts w:ascii="Arial" w:hAnsi="Arial" w:cs="Arial"/>
                <w:sz w:val="24"/>
                <w:szCs w:val="24"/>
              </w:rPr>
            </w:pPr>
          </w:p>
          <w:p w14:paraId="41F7555E" w14:textId="77777777" w:rsidR="00F94C0B" w:rsidRDefault="00F94C0B" w:rsidP="00FC7AA9">
            <w:pPr>
              <w:rPr>
                <w:rFonts w:ascii="Arial" w:hAnsi="Arial" w:cs="Arial"/>
                <w:sz w:val="24"/>
                <w:szCs w:val="24"/>
              </w:rPr>
            </w:pPr>
          </w:p>
          <w:p w14:paraId="4892C2D3" w14:textId="77777777" w:rsidR="00F94C0B" w:rsidRPr="00691B3C" w:rsidRDefault="00F94C0B" w:rsidP="00FC7AA9">
            <w:pPr>
              <w:rPr>
                <w:rFonts w:ascii="Arial" w:hAnsi="Arial" w:cs="Arial"/>
                <w:sz w:val="24"/>
                <w:szCs w:val="24"/>
              </w:rPr>
            </w:pPr>
          </w:p>
          <w:p w14:paraId="41490406" w14:textId="77777777" w:rsidR="00F94C0B" w:rsidRPr="00691B3C" w:rsidRDefault="00F94C0B" w:rsidP="00FC7AA9">
            <w:pPr>
              <w:rPr>
                <w:rFonts w:ascii="Arial" w:hAnsi="Arial" w:cs="Arial"/>
                <w:sz w:val="24"/>
                <w:szCs w:val="24"/>
              </w:rPr>
            </w:pPr>
          </w:p>
        </w:tc>
      </w:tr>
    </w:tbl>
    <w:p w14:paraId="2180C239" w14:textId="77777777" w:rsidR="00F94C0B" w:rsidRDefault="00F94C0B" w:rsidP="00F94C0B">
      <w:pPr>
        <w:rPr>
          <w:rFonts w:ascii="Arial" w:hAnsi="Arial" w:cs="Arial"/>
          <w:sz w:val="24"/>
          <w:szCs w:val="24"/>
        </w:rPr>
      </w:pPr>
    </w:p>
    <w:p w14:paraId="63A7B782" w14:textId="77777777" w:rsidR="00F94C0B" w:rsidRDefault="00F94C0B" w:rsidP="00F94C0B">
      <w:pPr>
        <w:rPr>
          <w:rFonts w:ascii="Arial" w:hAnsi="Arial" w:cs="Arial"/>
          <w:sz w:val="24"/>
          <w:szCs w:val="24"/>
        </w:rPr>
      </w:pPr>
    </w:p>
    <w:p w14:paraId="3437D5E9" w14:textId="77777777" w:rsidR="00F94C0B" w:rsidRDefault="00F94C0B" w:rsidP="00F94C0B">
      <w:pPr>
        <w:rPr>
          <w:rFonts w:ascii="Arial" w:hAnsi="Arial" w:cs="Arial"/>
          <w:sz w:val="24"/>
          <w:szCs w:val="24"/>
        </w:rPr>
      </w:pPr>
    </w:p>
    <w:p w14:paraId="5D1623C2" w14:textId="77777777" w:rsidR="00F94C0B" w:rsidRPr="00691B3C" w:rsidRDefault="00F94C0B" w:rsidP="00F94C0B">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F94C0B" w:rsidRPr="00691B3C" w14:paraId="771B0C20" w14:textId="77777777" w:rsidTr="00FC7AA9">
        <w:tc>
          <w:tcPr>
            <w:tcW w:w="9605" w:type="dxa"/>
          </w:tcPr>
          <w:p w14:paraId="3566BAB2" w14:textId="77777777" w:rsidR="00F94C0B" w:rsidRPr="00691B3C" w:rsidRDefault="00F94C0B" w:rsidP="00FC7AA9">
            <w:pPr>
              <w:rPr>
                <w:rFonts w:ascii="Arial" w:hAnsi="Arial" w:cs="Arial"/>
                <w:b/>
                <w:bCs/>
                <w:sz w:val="24"/>
                <w:szCs w:val="24"/>
                <w:u w:val="single"/>
              </w:rPr>
            </w:pPr>
            <w:r w:rsidRPr="00691B3C">
              <w:rPr>
                <w:rFonts w:ascii="Arial" w:hAnsi="Arial" w:cs="Arial"/>
                <w:b/>
                <w:bCs/>
                <w:sz w:val="24"/>
                <w:szCs w:val="24"/>
                <w:u w:val="single"/>
              </w:rPr>
              <w:t>Question 9</w:t>
            </w:r>
          </w:p>
          <w:p w14:paraId="411503C0" w14:textId="77777777" w:rsidR="00F94C0B" w:rsidRPr="00691B3C" w:rsidRDefault="00F94C0B" w:rsidP="00FC7AA9">
            <w:pPr>
              <w:rPr>
                <w:rFonts w:ascii="Arial" w:hAnsi="Arial" w:cs="Arial"/>
                <w:sz w:val="24"/>
                <w:szCs w:val="24"/>
              </w:rPr>
            </w:pPr>
            <w:r w:rsidRPr="00691B3C">
              <w:rPr>
                <w:rFonts w:ascii="Arial" w:hAnsi="Arial" w:cs="Arial"/>
                <w:sz w:val="24"/>
                <w:szCs w:val="24"/>
              </w:rPr>
              <w:t>Do you agree or disagree that the proposal to amend HSC Pension Scheme regulations has the intended effect of permanently removing abatement for SCS members?</w:t>
            </w:r>
          </w:p>
          <w:p w14:paraId="4A969F57" w14:textId="17A73456" w:rsidR="00362E3D" w:rsidRPr="00D56286" w:rsidRDefault="00362E3D" w:rsidP="00362E3D">
            <w:pPr>
              <w:pStyle w:val="ListParagraph"/>
              <w:numPr>
                <w:ilvl w:val="0"/>
                <w:numId w:val="21"/>
              </w:numPr>
              <w:jc w:val="both"/>
              <w:rPr>
                <w:rFonts w:ascii="Arial" w:hAnsi="Arial" w:cs="Arial"/>
                <w:sz w:val="24"/>
                <w:szCs w:val="24"/>
              </w:rPr>
            </w:pPr>
            <w:r w:rsidRPr="00D56286">
              <w:rPr>
                <w:rFonts w:ascii="Arial" w:hAnsi="Arial" w:cs="Arial"/>
                <w:sz w:val="24"/>
                <w:szCs w:val="24"/>
              </w:rPr>
              <w:t>Agree</w:t>
            </w:r>
            <w:r>
              <w:rPr>
                <w:rFonts w:ascii="Arial" w:hAnsi="Arial" w:cs="Arial"/>
                <w:sz w:val="24"/>
                <w:szCs w:val="24"/>
              </w:rPr>
              <w:t xml:space="preserve">               </w:t>
            </w:r>
            <w:sdt>
              <w:sdtPr>
                <w:rPr>
                  <w:rFonts w:ascii="Arial" w:hAnsi="Arial" w:cs="Arial"/>
                  <w:sz w:val="24"/>
                  <w:szCs w:val="24"/>
                </w:rPr>
                <w:id w:val="-181366336"/>
                <w14:checkbox>
                  <w14:checked w14:val="0"/>
                  <w14:checkedState w14:val="2612" w14:font="MS Gothic"/>
                  <w14:uncheckedState w14:val="2610" w14:font="MS Gothic"/>
                </w14:checkbox>
              </w:sdtPr>
              <w:sdtContent>
                <w:r w:rsidR="0052076B">
                  <w:rPr>
                    <w:rFonts w:ascii="MS Gothic" w:eastAsia="MS Gothic" w:hAnsi="MS Gothic" w:cs="Arial" w:hint="eastAsia"/>
                    <w:sz w:val="24"/>
                    <w:szCs w:val="24"/>
                  </w:rPr>
                  <w:t>☐</w:t>
                </w:r>
              </w:sdtContent>
            </w:sdt>
          </w:p>
          <w:p w14:paraId="0F6B9716" w14:textId="77777777" w:rsidR="00362E3D" w:rsidRPr="00D56286" w:rsidRDefault="00362E3D" w:rsidP="00362E3D">
            <w:pPr>
              <w:pStyle w:val="ListParagraph"/>
              <w:numPr>
                <w:ilvl w:val="0"/>
                <w:numId w:val="21"/>
              </w:numPr>
              <w:jc w:val="both"/>
              <w:rPr>
                <w:rFonts w:ascii="Arial" w:hAnsi="Arial" w:cs="Arial"/>
                <w:sz w:val="24"/>
                <w:szCs w:val="24"/>
              </w:rPr>
            </w:pPr>
            <w:r w:rsidRPr="00D56286">
              <w:rPr>
                <w:rFonts w:ascii="Arial" w:hAnsi="Arial" w:cs="Arial"/>
                <w:sz w:val="24"/>
                <w:szCs w:val="24"/>
              </w:rPr>
              <w:t>Disagree</w:t>
            </w:r>
            <w:r>
              <w:rPr>
                <w:rFonts w:ascii="Arial" w:hAnsi="Arial" w:cs="Arial"/>
                <w:sz w:val="24"/>
                <w:szCs w:val="24"/>
              </w:rPr>
              <w:t xml:space="preserve">          </w:t>
            </w:r>
            <w:sdt>
              <w:sdtPr>
                <w:rPr>
                  <w:rFonts w:ascii="Arial" w:hAnsi="Arial" w:cs="Arial"/>
                  <w:sz w:val="24"/>
                  <w:szCs w:val="24"/>
                </w:rPr>
                <w:id w:val="-67441758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2D8FEF99" w14:textId="77777777" w:rsidR="00362E3D" w:rsidRPr="00D56286" w:rsidRDefault="00362E3D" w:rsidP="00362E3D">
            <w:pPr>
              <w:pStyle w:val="ListParagraph"/>
              <w:numPr>
                <w:ilvl w:val="0"/>
                <w:numId w:val="21"/>
              </w:numPr>
              <w:jc w:val="both"/>
              <w:rPr>
                <w:rFonts w:ascii="Arial" w:hAnsi="Arial" w:cs="Arial"/>
                <w:sz w:val="24"/>
                <w:szCs w:val="24"/>
              </w:rPr>
            </w:pPr>
            <w:r w:rsidRPr="00D56286">
              <w:rPr>
                <w:rFonts w:ascii="Arial" w:hAnsi="Arial" w:cs="Arial"/>
                <w:sz w:val="24"/>
                <w:szCs w:val="24"/>
              </w:rPr>
              <w:t>Don’t know</w:t>
            </w:r>
            <w:r>
              <w:rPr>
                <w:rFonts w:ascii="Arial" w:hAnsi="Arial" w:cs="Arial"/>
                <w:sz w:val="24"/>
                <w:szCs w:val="24"/>
              </w:rPr>
              <w:t xml:space="preserve">       </w:t>
            </w:r>
            <w:sdt>
              <w:sdtPr>
                <w:rPr>
                  <w:rFonts w:ascii="Arial" w:hAnsi="Arial" w:cs="Arial"/>
                  <w:sz w:val="24"/>
                  <w:szCs w:val="24"/>
                </w:rPr>
                <w:id w:val="-53473069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7C002DE0" w14:textId="77777777" w:rsidR="00F94C0B" w:rsidRPr="00691B3C" w:rsidRDefault="00F94C0B" w:rsidP="00FC7AA9">
            <w:pPr>
              <w:rPr>
                <w:rFonts w:ascii="Arial" w:hAnsi="Arial" w:cs="Arial"/>
                <w:sz w:val="24"/>
                <w:szCs w:val="24"/>
              </w:rPr>
            </w:pPr>
            <w:r w:rsidRPr="00691B3C">
              <w:rPr>
                <w:rFonts w:ascii="Arial" w:hAnsi="Arial" w:cs="Arial"/>
                <w:sz w:val="24"/>
                <w:szCs w:val="24"/>
              </w:rPr>
              <w:t>If you disagree or don’t know, please explain your answer.</w:t>
            </w:r>
          </w:p>
          <w:p w14:paraId="2DECDB38" w14:textId="77777777" w:rsidR="00F94C0B" w:rsidRDefault="00F94C0B" w:rsidP="00FC7AA9">
            <w:pPr>
              <w:rPr>
                <w:rFonts w:ascii="Arial" w:hAnsi="Arial" w:cs="Arial"/>
                <w:sz w:val="24"/>
                <w:szCs w:val="24"/>
              </w:rPr>
            </w:pPr>
          </w:p>
          <w:p w14:paraId="72A2BC19" w14:textId="77777777" w:rsidR="00F94C0B" w:rsidRDefault="00F94C0B" w:rsidP="00FC7AA9">
            <w:pPr>
              <w:rPr>
                <w:rFonts w:ascii="Arial" w:hAnsi="Arial" w:cs="Arial"/>
                <w:sz w:val="24"/>
                <w:szCs w:val="24"/>
              </w:rPr>
            </w:pPr>
          </w:p>
          <w:p w14:paraId="6816F33B" w14:textId="77777777" w:rsidR="00F94C0B" w:rsidRDefault="00F94C0B" w:rsidP="00FC7AA9">
            <w:pPr>
              <w:rPr>
                <w:rFonts w:ascii="Arial" w:hAnsi="Arial" w:cs="Arial"/>
                <w:sz w:val="24"/>
                <w:szCs w:val="24"/>
              </w:rPr>
            </w:pPr>
          </w:p>
          <w:p w14:paraId="537E0ADB" w14:textId="77777777" w:rsidR="00F94C0B" w:rsidRDefault="00F94C0B" w:rsidP="00FC7AA9">
            <w:pPr>
              <w:rPr>
                <w:rFonts w:ascii="Arial" w:hAnsi="Arial" w:cs="Arial"/>
                <w:sz w:val="24"/>
                <w:szCs w:val="24"/>
              </w:rPr>
            </w:pPr>
          </w:p>
          <w:p w14:paraId="25734708" w14:textId="77777777" w:rsidR="00F94C0B" w:rsidRDefault="00F94C0B" w:rsidP="00FC7AA9">
            <w:pPr>
              <w:rPr>
                <w:rFonts w:ascii="Arial" w:hAnsi="Arial" w:cs="Arial"/>
                <w:sz w:val="24"/>
                <w:szCs w:val="24"/>
              </w:rPr>
            </w:pPr>
          </w:p>
          <w:p w14:paraId="5278BEB8" w14:textId="77777777" w:rsidR="00F94C0B" w:rsidRDefault="00F94C0B" w:rsidP="00FC7AA9">
            <w:pPr>
              <w:rPr>
                <w:rFonts w:ascii="Arial" w:hAnsi="Arial" w:cs="Arial"/>
                <w:sz w:val="24"/>
                <w:szCs w:val="24"/>
              </w:rPr>
            </w:pPr>
          </w:p>
          <w:p w14:paraId="7D397740" w14:textId="77777777" w:rsidR="00F94C0B" w:rsidRDefault="00F94C0B" w:rsidP="00FC7AA9">
            <w:pPr>
              <w:rPr>
                <w:rFonts w:ascii="Arial" w:hAnsi="Arial" w:cs="Arial"/>
                <w:sz w:val="24"/>
                <w:szCs w:val="24"/>
              </w:rPr>
            </w:pPr>
          </w:p>
          <w:p w14:paraId="20A0CD5C" w14:textId="77777777" w:rsidR="00F94C0B" w:rsidRDefault="00F94C0B" w:rsidP="00FC7AA9">
            <w:pPr>
              <w:rPr>
                <w:rFonts w:ascii="Arial" w:hAnsi="Arial" w:cs="Arial"/>
                <w:sz w:val="24"/>
                <w:szCs w:val="24"/>
              </w:rPr>
            </w:pPr>
          </w:p>
          <w:p w14:paraId="53F306AE" w14:textId="77777777" w:rsidR="00F94C0B" w:rsidRDefault="00F94C0B" w:rsidP="00FC7AA9">
            <w:pPr>
              <w:rPr>
                <w:rFonts w:ascii="Arial" w:hAnsi="Arial" w:cs="Arial"/>
                <w:sz w:val="24"/>
                <w:szCs w:val="24"/>
              </w:rPr>
            </w:pPr>
          </w:p>
          <w:p w14:paraId="2D542D42" w14:textId="77777777" w:rsidR="00F94C0B" w:rsidRDefault="00F94C0B" w:rsidP="00FC7AA9">
            <w:pPr>
              <w:rPr>
                <w:rFonts w:ascii="Arial" w:hAnsi="Arial" w:cs="Arial"/>
                <w:sz w:val="24"/>
                <w:szCs w:val="24"/>
              </w:rPr>
            </w:pPr>
          </w:p>
          <w:p w14:paraId="115913F9" w14:textId="77777777" w:rsidR="00F94C0B" w:rsidRDefault="00F94C0B" w:rsidP="00FC7AA9">
            <w:pPr>
              <w:rPr>
                <w:rFonts w:ascii="Arial" w:hAnsi="Arial" w:cs="Arial"/>
                <w:sz w:val="24"/>
                <w:szCs w:val="24"/>
              </w:rPr>
            </w:pPr>
          </w:p>
          <w:p w14:paraId="215FE684" w14:textId="77777777" w:rsidR="00F94C0B" w:rsidRPr="00691B3C" w:rsidRDefault="00F94C0B" w:rsidP="00FC7AA9">
            <w:pPr>
              <w:rPr>
                <w:rFonts w:ascii="Arial" w:hAnsi="Arial" w:cs="Arial"/>
                <w:sz w:val="24"/>
                <w:szCs w:val="24"/>
              </w:rPr>
            </w:pPr>
          </w:p>
        </w:tc>
      </w:tr>
    </w:tbl>
    <w:p w14:paraId="63AD0DFA" w14:textId="77777777" w:rsidR="00F94C0B" w:rsidRPr="00691B3C" w:rsidRDefault="00F94C0B" w:rsidP="00F94C0B">
      <w:pPr>
        <w:rPr>
          <w:rFonts w:ascii="Arial" w:hAnsi="Arial" w:cs="Arial"/>
          <w:sz w:val="24"/>
          <w:szCs w:val="24"/>
        </w:rPr>
      </w:pPr>
    </w:p>
    <w:p w14:paraId="00FE0E75" w14:textId="77777777" w:rsidR="00F94C0B" w:rsidRPr="00691B3C" w:rsidRDefault="00F94C0B" w:rsidP="00F94C0B">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F94C0B" w:rsidRPr="00691B3C" w14:paraId="39E215F3" w14:textId="77777777" w:rsidTr="00FC7AA9">
        <w:tc>
          <w:tcPr>
            <w:tcW w:w="9605" w:type="dxa"/>
          </w:tcPr>
          <w:p w14:paraId="2D7D61CA" w14:textId="77777777" w:rsidR="00F94C0B" w:rsidRPr="00691B3C" w:rsidRDefault="00F94C0B" w:rsidP="00FC7AA9">
            <w:pPr>
              <w:rPr>
                <w:rFonts w:ascii="Arial" w:hAnsi="Arial" w:cs="Arial"/>
                <w:b/>
                <w:bCs/>
                <w:sz w:val="24"/>
                <w:szCs w:val="24"/>
                <w:u w:val="single"/>
              </w:rPr>
            </w:pPr>
            <w:r w:rsidRPr="00691B3C">
              <w:rPr>
                <w:rFonts w:ascii="Arial" w:hAnsi="Arial" w:cs="Arial"/>
                <w:b/>
                <w:bCs/>
                <w:sz w:val="24"/>
                <w:szCs w:val="24"/>
                <w:u w:val="single"/>
              </w:rPr>
              <w:t>Question 10</w:t>
            </w:r>
          </w:p>
          <w:p w14:paraId="3E1D6092" w14:textId="77777777" w:rsidR="00F94C0B" w:rsidRPr="00691B3C" w:rsidRDefault="00F94C0B" w:rsidP="00FC7AA9">
            <w:pPr>
              <w:rPr>
                <w:rFonts w:ascii="Arial" w:hAnsi="Arial" w:cs="Arial"/>
                <w:sz w:val="24"/>
                <w:szCs w:val="24"/>
              </w:rPr>
            </w:pPr>
            <w:r w:rsidRPr="00691B3C">
              <w:rPr>
                <w:rFonts w:ascii="Arial" w:hAnsi="Arial" w:cs="Arial"/>
                <w:sz w:val="24"/>
                <w:szCs w:val="24"/>
              </w:rPr>
              <w:t>Do you agree or disagree with the proposal to amend HSC Pension Scheme regulations with the intended effect of removing reference to the lifetime allowance?</w:t>
            </w:r>
          </w:p>
          <w:p w14:paraId="7F7464FB" w14:textId="77777777" w:rsidR="00362E3D" w:rsidRPr="00D56286" w:rsidRDefault="00362E3D" w:rsidP="00362E3D">
            <w:pPr>
              <w:pStyle w:val="ListParagraph"/>
              <w:numPr>
                <w:ilvl w:val="0"/>
                <w:numId w:val="21"/>
              </w:numPr>
              <w:jc w:val="both"/>
              <w:rPr>
                <w:rFonts w:ascii="Arial" w:hAnsi="Arial" w:cs="Arial"/>
                <w:sz w:val="24"/>
                <w:szCs w:val="24"/>
              </w:rPr>
            </w:pPr>
            <w:r w:rsidRPr="00D56286">
              <w:rPr>
                <w:rFonts w:ascii="Arial" w:hAnsi="Arial" w:cs="Arial"/>
                <w:sz w:val="24"/>
                <w:szCs w:val="24"/>
              </w:rPr>
              <w:t>Agree</w:t>
            </w:r>
            <w:r>
              <w:rPr>
                <w:rFonts w:ascii="Arial" w:hAnsi="Arial" w:cs="Arial"/>
                <w:sz w:val="24"/>
                <w:szCs w:val="24"/>
              </w:rPr>
              <w:t xml:space="preserve">               </w:t>
            </w:r>
            <w:sdt>
              <w:sdtPr>
                <w:rPr>
                  <w:rFonts w:ascii="Arial" w:hAnsi="Arial" w:cs="Arial"/>
                  <w:sz w:val="24"/>
                  <w:szCs w:val="24"/>
                </w:rPr>
                <w:id w:val="-97189556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2F52F25C" w14:textId="77777777" w:rsidR="00362E3D" w:rsidRPr="00D56286" w:rsidRDefault="00362E3D" w:rsidP="00362E3D">
            <w:pPr>
              <w:pStyle w:val="ListParagraph"/>
              <w:numPr>
                <w:ilvl w:val="0"/>
                <w:numId w:val="21"/>
              </w:numPr>
              <w:jc w:val="both"/>
              <w:rPr>
                <w:rFonts w:ascii="Arial" w:hAnsi="Arial" w:cs="Arial"/>
                <w:sz w:val="24"/>
                <w:szCs w:val="24"/>
              </w:rPr>
            </w:pPr>
            <w:r w:rsidRPr="00D56286">
              <w:rPr>
                <w:rFonts w:ascii="Arial" w:hAnsi="Arial" w:cs="Arial"/>
                <w:sz w:val="24"/>
                <w:szCs w:val="24"/>
              </w:rPr>
              <w:t>Disagree</w:t>
            </w:r>
            <w:r>
              <w:rPr>
                <w:rFonts w:ascii="Arial" w:hAnsi="Arial" w:cs="Arial"/>
                <w:sz w:val="24"/>
                <w:szCs w:val="24"/>
              </w:rPr>
              <w:t xml:space="preserve">          </w:t>
            </w:r>
            <w:sdt>
              <w:sdtPr>
                <w:rPr>
                  <w:rFonts w:ascii="Arial" w:hAnsi="Arial" w:cs="Arial"/>
                  <w:sz w:val="24"/>
                  <w:szCs w:val="24"/>
                </w:rPr>
                <w:id w:val="-149525119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1C2892F5" w14:textId="77777777" w:rsidR="00362E3D" w:rsidRPr="00D56286" w:rsidRDefault="00362E3D" w:rsidP="00362E3D">
            <w:pPr>
              <w:pStyle w:val="ListParagraph"/>
              <w:numPr>
                <w:ilvl w:val="0"/>
                <w:numId w:val="21"/>
              </w:numPr>
              <w:jc w:val="both"/>
              <w:rPr>
                <w:rFonts w:ascii="Arial" w:hAnsi="Arial" w:cs="Arial"/>
                <w:sz w:val="24"/>
                <w:szCs w:val="24"/>
              </w:rPr>
            </w:pPr>
            <w:r w:rsidRPr="00D56286">
              <w:rPr>
                <w:rFonts w:ascii="Arial" w:hAnsi="Arial" w:cs="Arial"/>
                <w:sz w:val="24"/>
                <w:szCs w:val="24"/>
              </w:rPr>
              <w:t>Don’t know</w:t>
            </w:r>
            <w:r>
              <w:rPr>
                <w:rFonts w:ascii="Arial" w:hAnsi="Arial" w:cs="Arial"/>
                <w:sz w:val="24"/>
                <w:szCs w:val="24"/>
              </w:rPr>
              <w:t xml:space="preserve">       </w:t>
            </w:r>
            <w:sdt>
              <w:sdtPr>
                <w:rPr>
                  <w:rFonts w:ascii="Arial" w:hAnsi="Arial" w:cs="Arial"/>
                  <w:sz w:val="24"/>
                  <w:szCs w:val="24"/>
                </w:rPr>
                <w:id w:val="214584868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259735D1" w14:textId="77777777" w:rsidR="00F94C0B" w:rsidRDefault="00F94C0B" w:rsidP="00FC7AA9">
            <w:pPr>
              <w:rPr>
                <w:rFonts w:ascii="Arial" w:hAnsi="Arial" w:cs="Arial"/>
                <w:sz w:val="24"/>
                <w:szCs w:val="24"/>
              </w:rPr>
            </w:pPr>
            <w:r w:rsidRPr="00691B3C">
              <w:rPr>
                <w:rFonts w:ascii="Arial" w:hAnsi="Arial" w:cs="Arial"/>
                <w:sz w:val="24"/>
                <w:szCs w:val="24"/>
              </w:rPr>
              <w:t>If you disagree or don’t know, please explain your answer.</w:t>
            </w:r>
          </w:p>
          <w:p w14:paraId="34F85563" w14:textId="77777777" w:rsidR="00F94C0B" w:rsidRDefault="00F94C0B" w:rsidP="00FC7AA9">
            <w:pPr>
              <w:rPr>
                <w:rFonts w:ascii="Arial" w:hAnsi="Arial" w:cs="Arial"/>
                <w:sz w:val="24"/>
                <w:szCs w:val="24"/>
              </w:rPr>
            </w:pPr>
          </w:p>
          <w:p w14:paraId="35F0953A" w14:textId="77777777" w:rsidR="00F94C0B" w:rsidRDefault="00F94C0B" w:rsidP="00FC7AA9">
            <w:pPr>
              <w:rPr>
                <w:rFonts w:ascii="Arial" w:hAnsi="Arial" w:cs="Arial"/>
                <w:sz w:val="24"/>
                <w:szCs w:val="24"/>
              </w:rPr>
            </w:pPr>
          </w:p>
          <w:p w14:paraId="699998E0" w14:textId="77777777" w:rsidR="00F94C0B" w:rsidRDefault="00F94C0B" w:rsidP="00FC7AA9">
            <w:pPr>
              <w:rPr>
                <w:rFonts w:ascii="Arial" w:hAnsi="Arial" w:cs="Arial"/>
                <w:sz w:val="24"/>
                <w:szCs w:val="24"/>
              </w:rPr>
            </w:pPr>
          </w:p>
          <w:p w14:paraId="448ABC2A" w14:textId="77777777" w:rsidR="00F94C0B" w:rsidRDefault="00F94C0B" w:rsidP="00FC7AA9">
            <w:pPr>
              <w:rPr>
                <w:rFonts w:ascii="Arial" w:hAnsi="Arial" w:cs="Arial"/>
                <w:sz w:val="24"/>
                <w:szCs w:val="24"/>
              </w:rPr>
            </w:pPr>
          </w:p>
          <w:p w14:paraId="19617B97" w14:textId="77777777" w:rsidR="00F94C0B" w:rsidRDefault="00F94C0B" w:rsidP="00FC7AA9">
            <w:pPr>
              <w:rPr>
                <w:rFonts w:ascii="Arial" w:hAnsi="Arial" w:cs="Arial"/>
                <w:sz w:val="24"/>
                <w:szCs w:val="24"/>
              </w:rPr>
            </w:pPr>
          </w:p>
          <w:p w14:paraId="4BCF0BA6" w14:textId="77777777" w:rsidR="00F94C0B" w:rsidRDefault="00F94C0B" w:rsidP="00FC7AA9">
            <w:pPr>
              <w:rPr>
                <w:rFonts w:ascii="Arial" w:hAnsi="Arial" w:cs="Arial"/>
                <w:sz w:val="24"/>
                <w:szCs w:val="24"/>
              </w:rPr>
            </w:pPr>
          </w:p>
          <w:p w14:paraId="60FEB732" w14:textId="77777777" w:rsidR="00F94C0B" w:rsidRDefault="00F94C0B" w:rsidP="00FC7AA9">
            <w:pPr>
              <w:rPr>
                <w:rFonts w:ascii="Arial" w:hAnsi="Arial" w:cs="Arial"/>
                <w:sz w:val="24"/>
                <w:szCs w:val="24"/>
              </w:rPr>
            </w:pPr>
          </w:p>
          <w:p w14:paraId="26C6D57A" w14:textId="77777777" w:rsidR="00F94C0B" w:rsidRDefault="00F94C0B" w:rsidP="00FC7AA9">
            <w:pPr>
              <w:rPr>
                <w:rFonts w:ascii="Arial" w:hAnsi="Arial" w:cs="Arial"/>
                <w:sz w:val="24"/>
                <w:szCs w:val="24"/>
              </w:rPr>
            </w:pPr>
          </w:p>
          <w:p w14:paraId="34F87AC5" w14:textId="77777777" w:rsidR="00F94C0B" w:rsidRDefault="00F94C0B" w:rsidP="00FC7AA9">
            <w:pPr>
              <w:rPr>
                <w:rFonts w:ascii="Arial" w:hAnsi="Arial" w:cs="Arial"/>
                <w:sz w:val="24"/>
                <w:szCs w:val="24"/>
              </w:rPr>
            </w:pPr>
          </w:p>
          <w:p w14:paraId="3B8A9C0D" w14:textId="77777777" w:rsidR="00F94C0B" w:rsidRDefault="00F94C0B" w:rsidP="00FC7AA9">
            <w:pPr>
              <w:rPr>
                <w:rFonts w:ascii="Arial" w:hAnsi="Arial" w:cs="Arial"/>
                <w:sz w:val="24"/>
                <w:szCs w:val="24"/>
              </w:rPr>
            </w:pPr>
          </w:p>
          <w:p w14:paraId="4F91794F" w14:textId="77777777" w:rsidR="00F94C0B" w:rsidRDefault="00F94C0B" w:rsidP="00FC7AA9">
            <w:pPr>
              <w:rPr>
                <w:rFonts w:ascii="Arial" w:hAnsi="Arial" w:cs="Arial"/>
                <w:sz w:val="24"/>
                <w:szCs w:val="24"/>
              </w:rPr>
            </w:pPr>
          </w:p>
          <w:p w14:paraId="1AE7BCB2" w14:textId="77777777" w:rsidR="00F94C0B" w:rsidRPr="00691B3C" w:rsidRDefault="00F94C0B" w:rsidP="00FC7AA9">
            <w:pPr>
              <w:rPr>
                <w:rFonts w:ascii="Arial" w:hAnsi="Arial" w:cs="Arial"/>
                <w:sz w:val="24"/>
                <w:szCs w:val="24"/>
              </w:rPr>
            </w:pPr>
          </w:p>
          <w:p w14:paraId="473EA8D8" w14:textId="77777777" w:rsidR="00F94C0B" w:rsidRDefault="00F94C0B" w:rsidP="00FC7AA9">
            <w:pPr>
              <w:rPr>
                <w:rFonts w:ascii="Arial" w:hAnsi="Arial" w:cs="Arial"/>
                <w:sz w:val="24"/>
                <w:szCs w:val="24"/>
              </w:rPr>
            </w:pPr>
          </w:p>
          <w:p w14:paraId="49E03871" w14:textId="77777777" w:rsidR="00F94C0B" w:rsidRPr="00691B3C" w:rsidRDefault="00F94C0B" w:rsidP="00FC7AA9">
            <w:pPr>
              <w:rPr>
                <w:rFonts w:ascii="Arial" w:hAnsi="Arial" w:cs="Arial"/>
                <w:sz w:val="24"/>
                <w:szCs w:val="24"/>
              </w:rPr>
            </w:pPr>
          </w:p>
        </w:tc>
      </w:tr>
    </w:tbl>
    <w:p w14:paraId="7881AFBD" w14:textId="77777777" w:rsidR="00F94C0B" w:rsidRPr="00691B3C" w:rsidRDefault="00F94C0B" w:rsidP="00F94C0B">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F94C0B" w:rsidRPr="00691B3C" w14:paraId="024E8F8B" w14:textId="77777777" w:rsidTr="00FC7AA9">
        <w:tc>
          <w:tcPr>
            <w:tcW w:w="9605" w:type="dxa"/>
          </w:tcPr>
          <w:p w14:paraId="223FE7F6" w14:textId="77777777" w:rsidR="00F94C0B" w:rsidRPr="00691B3C" w:rsidRDefault="00F94C0B" w:rsidP="00FC7AA9">
            <w:pPr>
              <w:rPr>
                <w:rFonts w:ascii="Arial" w:hAnsi="Arial" w:cs="Arial"/>
                <w:b/>
                <w:bCs/>
                <w:sz w:val="24"/>
                <w:szCs w:val="24"/>
                <w:u w:val="single"/>
              </w:rPr>
            </w:pPr>
            <w:r w:rsidRPr="00691B3C">
              <w:rPr>
                <w:rFonts w:ascii="Arial" w:hAnsi="Arial" w:cs="Arial"/>
                <w:b/>
                <w:bCs/>
                <w:sz w:val="24"/>
                <w:szCs w:val="24"/>
                <w:u w:val="single"/>
              </w:rPr>
              <w:t>Question 11</w:t>
            </w:r>
          </w:p>
          <w:p w14:paraId="08B29D6A" w14:textId="77777777" w:rsidR="00F94C0B" w:rsidRPr="00691B3C" w:rsidRDefault="00F94C0B" w:rsidP="00FC7AA9">
            <w:pPr>
              <w:rPr>
                <w:rFonts w:ascii="Arial" w:hAnsi="Arial" w:cs="Arial"/>
                <w:sz w:val="24"/>
                <w:szCs w:val="24"/>
              </w:rPr>
            </w:pPr>
            <w:r w:rsidRPr="00691B3C">
              <w:rPr>
                <w:rFonts w:ascii="Arial" w:hAnsi="Arial" w:cs="Arial"/>
                <w:sz w:val="24"/>
                <w:szCs w:val="24"/>
              </w:rPr>
              <w:t>Do you agree or disagree with the proposal to clarify the partial retirement regulations to expressly exclude access to this option via entering into a salary sacrifice arrangement?</w:t>
            </w:r>
          </w:p>
          <w:p w14:paraId="3AA77CE6" w14:textId="77777777" w:rsidR="00362E3D" w:rsidRPr="00D56286" w:rsidRDefault="00362E3D" w:rsidP="00362E3D">
            <w:pPr>
              <w:pStyle w:val="ListParagraph"/>
              <w:numPr>
                <w:ilvl w:val="0"/>
                <w:numId w:val="21"/>
              </w:numPr>
              <w:jc w:val="both"/>
              <w:rPr>
                <w:rFonts w:ascii="Arial" w:hAnsi="Arial" w:cs="Arial"/>
                <w:sz w:val="24"/>
                <w:szCs w:val="24"/>
              </w:rPr>
            </w:pPr>
            <w:r w:rsidRPr="00D56286">
              <w:rPr>
                <w:rFonts w:ascii="Arial" w:hAnsi="Arial" w:cs="Arial"/>
                <w:sz w:val="24"/>
                <w:szCs w:val="24"/>
              </w:rPr>
              <w:t>Agree</w:t>
            </w:r>
            <w:r>
              <w:rPr>
                <w:rFonts w:ascii="Arial" w:hAnsi="Arial" w:cs="Arial"/>
                <w:sz w:val="24"/>
                <w:szCs w:val="24"/>
              </w:rPr>
              <w:t xml:space="preserve">               </w:t>
            </w:r>
            <w:sdt>
              <w:sdtPr>
                <w:rPr>
                  <w:rFonts w:ascii="Arial" w:hAnsi="Arial" w:cs="Arial"/>
                  <w:sz w:val="24"/>
                  <w:szCs w:val="24"/>
                </w:rPr>
                <w:id w:val="38190794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466F66FC" w14:textId="77777777" w:rsidR="00362E3D" w:rsidRPr="00D56286" w:rsidRDefault="00362E3D" w:rsidP="00362E3D">
            <w:pPr>
              <w:pStyle w:val="ListParagraph"/>
              <w:numPr>
                <w:ilvl w:val="0"/>
                <w:numId w:val="21"/>
              </w:numPr>
              <w:jc w:val="both"/>
              <w:rPr>
                <w:rFonts w:ascii="Arial" w:hAnsi="Arial" w:cs="Arial"/>
                <w:sz w:val="24"/>
                <w:szCs w:val="24"/>
              </w:rPr>
            </w:pPr>
            <w:r w:rsidRPr="00D56286">
              <w:rPr>
                <w:rFonts w:ascii="Arial" w:hAnsi="Arial" w:cs="Arial"/>
                <w:sz w:val="24"/>
                <w:szCs w:val="24"/>
              </w:rPr>
              <w:t>Disagree</w:t>
            </w:r>
            <w:r>
              <w:rPr>
                <w:rFonts w:ascii="Arial" w:hAnsi="Arial" w:cs="Arial"/>
                <w:sz w:val="24"/>
                <w:szCs w:val="24"/>
              </w:rPr>
              <w:t xml:space="preserve">          </w:t>
            </w:r>
            <w:sdt>
              <w:sdtPr>
                <w:rPr>
                  <w:rFonts w:ascii="Arial" w:hAnsi="Arial" w:cs="Arial"/>
                  <w:sz w:val="24"/>
                  <w:szCs w:val="24"/>
                </w:rPr>
                <w:id w:val="-207180281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3ACEACCF" w14:textId="77777777" w:rsidR="00362E3D" w:rsidRPr="00D56286" w:rsidRDefault="00362E3D" w:rsidP="00362E3D">
            <w:pPr>
              <w:pStyle w:val="ListParagraph"/>
              <w:numPr>
                <w:ilvl w:val="0"/>
                <w:numId w:val="21"/>
              </w:numPr>
              <w:jc w:val="both"/>
              <w:rPr>
                <w:rFonts w:ascii="Arial" w:hAnsi="Arial" w:cs="Arial"/>
                <w:sz w:val="24"/>
                <w:szCs w:val="24"/>
              </w:rPr>
            </w:pPr>
            <w:r w:rsidRPr="00D56286">
              <w:rPr>
                <w:rFonts w:ascii="Arial" w:hAnsi="Arial" w:cs="Arial"/>
                <w:sz w:val="24"/>
                <w:szCs w:val="24"/>
              </w:rPr>
              <w:t>Don’t know</w:t>
            </w:r>
            <w:r>
              <w:rPr>
                <w:rFonts w:ascii="Arial" w:hAnsi="Arial" w:cs="Arial"/>
                <w:sz w:val="24"/>
                <w:szCs w:val="24"/>
              </w:rPr>
              <w:t xml:space="preserve">       </w:t>
            </w:r>
            <w:sdt>
              <w:sdtPr>
                <w:rPr>
                  <w:rFonts w:ascii="Arial" w:hAnsi="Arial" w:cs="Arial"/>
                  <w:sz w:val="24"/>
                  <w:szCs w:val="24"/>
                </w:rPr>
                <w:id w:val="99437402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4A58375A" w14:textId="77777777" w:rsidR="00F94C0B" w:rsidRPr="00691B3C" w:rsidRDefault="00F94C0B" w:rsidP="00FC7AA9">
            <w:pPr>
              <w:rPr>
                <w:rFonts w:ascii="Arial" w:hAnsi="Arial" w:cs="Arial"/>
                <w:sz w:val="24"/>
                <w:szCs w:val="24"/>
              </w:rPr>
            </w:pPr>
            <w:r w:rsidRPr="00691B3C">
              <w:rPr>
                <w:rFonts w:ascii="Arial" w:hAnsi="Arial" w:cs="Arial"/>
                <w:sz w:val="24"/>
                <w:szCs w:val="24"/>
              </w:rPr>
              <w:t>If you disagree or don’t know, please explain your answer.</w:t>
            </w:r>
          </w:p>
          <w:p w14:paraId="35505222" w14:textId="77777777" w:rsidR="00F94C0B" w:rsidRDefault="00F94C0B" w:rsidP="00FC7AA9">
            <w:pPr>
              <w:rPr>
                <w:rFonts w:ascii="Arial" w:hAnsi="Arial" w:cs="Arial"/>
                <w:sz w:val="24"/>
                <w:szCs w:val="24"/>
              </w:rPr>
            </w:pPr>
          </w:p>
          <w:p w14:paraId="656BC568" w14:textId="77777777" w:rsidR="00F94C0B" w:rsidRDefault="00F94C0B" w:rsidP="00FC7AA9">
            <w:pPr>
              <w:rPr>
                <w:rFonts w:ascii="Arial" w:hAnsi="Arial" w:cs="Arial"/>
                <w:sz w:val="24"/>
                <w:szCs w:val="24"/>
              </w:rPr>
            </w:pPr>
          </w:p>
          <w:p w14:paraId="72810590" w14:textId="77777777" w:rsidR="00F94C0B" w:rsidRDefault="00F94C0B" w:rsidP="00FC7AA9">
            <w:pPr>
              <w:rPr>
                <w:rFonts w:ascii="Arial" w:hAnsi="Arial" w:cs="Arial"/>
                <w:sz w:val="24"/>
                <w:szCs w:val="24"/>
              </w:rPr>
            </w:pPr>
          </w:p>
          <w:p w14:paraId="5ABF5CE6" w14:textId="77777777" w:rsidR="00F94C0B" w:rsidRDefault="00F94C0B" w:rsidP="00FC7AA9">
            <w:pPr>
              <w:rPr>
                <w:rFonts w:ascii="Arial" w:hAnsi="Arial" w:cs="Arial"/>
                <w:sz w:val="24"/>
                <w:szCs w:val="24"/>
              </w:rPr>
            </w:pPr>
          </w:p>
          <w:p w14:paraId="7A5BB97F" w14:textId="77777777" w:rsidR="00F94C0B" w:rsidRDefault="00F94C0B" w:rsidP="00FC7AA9">
            <w:pPr>
              <w:rPr>
                <w:rFonts w:ascii="Arial" w:hAnsi="Arial" w:cs="Arial"/>
                <w:sz w:val="24"/>
                <w:szCs w:val="24"/>
              </w:rPr>
            </w:pPr>
          </w:p>
          <w:p w14:paraId="2BE82417" w14:textId="77777777" w:rsidR="00F94C0B" w:rsidRDefault="00F94C0B" w:rsidP="00FC7AA9">
            <w:pPr>
              <w:rPr>
                <w:rFonts w:ascii="Arial" w:hAnsi="Arial" w:cs="Arial"/>
                <w:sz w:val="24"/>
                <w:szCs w:val="24"/>
              </w:rPr>
            </w:pPr>
          </w:p>
          <w:p w14:paraId="03BD5004" w14:textId="77777777" w:rsidR="00F94C0B" w:rsidRDefault="00F94C0B" w:rsidP="00FC7AA9">
            <w:pPr>
              <w:rPr>
                <w:rFonts w:ascii="Arial" w:hAnsi="Arial" w:cs="Arial"/>
                <w:sz w:val="24"/>
                <w:szCs w:val="24"/>
              </w:rPr>
            </w:pPr>
          </w:p>
          <w:p w14:paraId="10B34BC6" w14:textId="77777777" w:rsidR="00F94C0B" w:rsidRDefault="00F94C0B" w:rsidP="00FC7AA9">
            <w:pPr>
              <w:rPr>
                <w:rFonts w:ascii="Arial" w:hAnsi="Arial" w:cs="Arial"/>
                <w:sz w:val="24"/>
                <w:szCs w:val="24"/>
              </w:rPr>
            </w:pPr>
          </w:p>
          <w:p w14:paraId="496EA5C0" w14:textId="77777777" w:rsidR="00F94C0B" w:rsidRDefault="00F94C0B" w:rsidP="00FC7AA9">
            <w:pPr>
              <w:rPr>
                <w:rFonts w:ascii="Arial" w:hAnsi="Arial" w:cs="Arial"/>
                <w:sz w:val="24"/>
                <w:szCs w:val="24"/>
              </w:rPr>
            </w:pPr>
          </w:p>
          <w:p w14:paraId="34D980C8" w14:textId="77777777" w:rsidR="00F94C0B" w:rsidRDefault="00F94C0B" w:rsidP="00FC7AA9">
            <w:pPr>
              <w:rPr>
                <w:rFonts w:ascii="Arial" w:hAnsi="Arial" w:cs="Arial"/>
                <w:sz w:val="24"/>
                <w:szCs w:val="24"/>
              </w:rPr>
            </w:pPr>
          </w:p>
          <w:p w14:paraId="172E3DD1" w14:textId="77777777" w:rsidR="00F94C0B" w:rsidRDefault="00F94C0B" w:rsidP="00FC7AA9">
            <w:pPr>
              <w:rPr>
                <w:rFonts w:ascii="Arial" w:hAnsi="Arial" w:cs="Arial"/>
                <w:sz w:val="24"/>
                <w:szCs w:val="24"/>
              </w:rPr>
            </w:pPr>
          </w:p>
          <w:p w14:paraId="64064780" w14:textId="77777777" w:rsidR="00F94C0B" w:rsidRDefault="00F94C0B" w:rsidP="00FC7AA9">
            <w:pPr>
              <w:rPr>
                <w:rFonts w:ascii="Arial" w:hAnsi="Arial" w:cs="Arial"/>
                <w:sz w:val="24"/>
                <w:szCs w:val="24"/>
              </w:rPr>
            </w:pPr>
          </w:p>
          <w:p w14:paraId="5FF1EBC4" w14:textId="77777777" w:rsidR="00F94C0B" w:rsidRDefault="00F94C0B" w:rsidP="00FC7AA9">
            <w:pPr>
              <w:rPr>
                <w:rFonts w:ascii="Arial" w:hAnsi="Arial" w:cs="Arial"/>
                <w:sz w:val="24"/>
                <w:szCs w:val="24"/>
              </w:rPr>
            </w:pPr>
          </w:p>
          <w:p w14:paraId="5EEE981E" w14:textId="77777777" w:rsidR="00F94C0B" w:rsidRPr="00691B3C" w:rsidRDefault="00F94C0B" w:rsidP="00FC7AA9">
            <w:pPr>
              <w:rPr>
                <w:rFonts w:ascii="Arial" w:hAnsi="Arial" w:cs="Arial"/>
                <w:sz w:val="24"/>
                <w:szCs w:val="24"/>
              </w:rPr>
            </w:pPr>
          </w:p>
        </w:tc>
      </w:tr>
    </w:tbl>
    <w:p w14:paraId="1AE57667" w14:textId="77777777" w:rsidR="00F94C0B" w:rsidRDefault="00F94C0B" w:rsidP="00F94C0B">
      <w:pPr>
        <w:rPr>
          <w:rFonts w:ascii="Arial" w:hAnsi="Arial" w:cs="Arial"/>
          <w:sz w:val="24"/>
          <w:szCs w:val="24"/>
        </w:rPr>
      </w:pPr>
    </w:p>
    <w:p w14:paraId="4DDDBEC4" w14:textId="77777777" w:rsidR="00AB3FEE" w:rsidRPr="00691B3C" w:rsidRDefault="00AB3FEE" w:rsidP="00F94C0B">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F94C0B" w:rsidRPr="00691B3C" w14:paraId="350C346B" w14:textId="77777777" w:rsidTr="00FC7AA9">
        <w:tc>
          <w:tcPr>
            <w:tcW w:w="9605" w:type="dxa"/>
          </w:tcPr>
          <w:p w14:paraId="6FFC1C04" w14:textId="77777777" w:rsidR="00F94C0B" w:rsidRPr="00691B3C" w:rsidRDefault="00F94C0B" w:rsidP="00FC7AA9">
            <w:pPr>
              <w:rPr>
                <w:rFonts w:ascii="Arial" w:hAnsi="Arial" w:cs="Arial"/>
                <w:b/>
                <w:bCs/>
                <w:sz w:val="24"/>
                <w:szCs w:val="24"/>
                <w:u w:val="single"/>
              </w:rPr>
            </w:pPr>
            <w:r w:rsidRPr="00691B3C">
              <w:rPr>
                <w:rFonts w:ascii="Arial" w:hAnsi="Arial" w:cs="Arial"/>
                <w:b/>
                <w:bCs/>
                <w:sz w:val="24"/>
                <w:szCs w:val="24"/>
                <w:u w:val="single"/>
              </w:rPr>
              <w:t>Question 12</w:t>
            </w:r>
          </w:p>
          <w:p w14:paraId="35CBCB0D" w14:textId="77777777" w:rsidR="00F94C0B" w:rsidRPr="00691B3C" w:rsidRDefault="00F94C0B" w:rsidP="00FC7AA9">
            <w:pPr>
              <w:rPr>
                <w:rFonts w:ascii="Arial" w:hAnsi="Arial" w:cs="Arial"/>
                <w:sz w:val="24"/>
                <w:szCs w:val="24"/>
              </w:rPr>
            </w:pPr>
            <w:r w:rsidRPr="00691B3C">
              <w:rPr>
                <w:rFonts w:ascii="Arial" w:hAnsi="Arial" w:cs="Arial"/>
                <w:sz w:val="24"/>
                <w:szCs w:val="24"/>
              </w:rPr>
              <w:t>Do you agree with the proposals to make minor amendments to the to the Health and Personal Social Services (Superannuation) Regulations (Northern Ireland) 1995, the Health and Social Care (Pension Scheme) Regulations (Northern Ireland) 2008 and the Health and Social Care Pension Scheme Regulations (Northern Ireland) 2015?</w:t>
            </w:r>
          </w:p>
          <w:p w14:paraId="6F3CD936" w14:textId="77777777" w:rsidR="00362E3D" w:rsidRPr="00D56286" w:rsidRDefault="00362E3D" w:rsidP="00362E3D">
            <w:pPr>
              <w:pStyle w:val="ListParagraph"/>
              <w:numPr>
                <w:ilvl w:val="0"/>
                <w:numId w:val="21"/>
              </w:numPr>
              <w:jc w:val="both"/>
              <w:rPr>
                <w:rFonts w:ascii="Arial" w:hAnsi="Arial" w:cs="Arial"/>
                <w:sz w:val="24"/>
                <w:szCs w:val="24"/>
              </w:rPr>
            </w:pPr>
            <w:r w:rsidRPr="00D56286">
              <w:rPr>
                <w:rFonts w:ascii="Arial" w:hAnsi="Arial" w:cs="Arial"/>
                <w:sz w:val="24"/>
                <w:szCs w:val="24"/>
              </w:rPr>
              <w:t>Agree</w:t>
            </w:r>
            <w:r>
              <w:rPr>
                <w:rFonts w:ascii="Arial" w:hAnsi="Arial" w:cs="Arial"/>
                <w:sz w:val="24"/>
                <w:szCs w:val="24"/>
              </w:rPr>
              <w:t xml:space="preserve">               </w:t>
            </w:r>
            <w:sdt>
              <w:sdtPr>
                <w:rPr>
                  <w:rFonts w:ascii="Arial" w:hAnsi="Arial" w:cs="Arial"/>
                  <w:sz w:val="24"/>
                  <w:szCs w:val="24"/>
                </w:rPr>
                <w:id w:val="29295244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0C65D5BF" w14:textId="77777777" w:rsidR="00362E3D" w:rsidRPr="00D56286" w:rsidRDefault="00362E3D" w:rsidP="00362E3D">
            <w:pPr>
              <w:pStyle w:val="ListParagraph"/>
              <w:numPr>
                <w:ilvl w:val="0"/>
                <w:numId w:val="21"/>
              </w:numPr>
              <w:jc w:val="both"/>
              <w:rPr>
                <w:rFonts w:ascii="Arial" w:hAnsi="Arial" w:cs="Arial"/>
                <w:sz w:val="24"/>
                <w:szCs w:val="24"/>
              </w:rPr>
            </w:pPr>
            <w:r w:rsidRPr="00D56286">
              <w:rPr>
                <w:rFonts w:ascii="Arial" w:hAnsi="Arial" w:cs="Arial"/>
                <w:sz w:val="24"/>
                <w:szCs w:val="24"/>
              </w:rPr>
              <w:t>Disagree</w:t>
            </w:r>
            <w:r>
              <w:rPr>
                <w:rFonts w:ascii="Arial" w:hAnsi="Arial" w:cs="Arial"/>
                <w:sz w:val="24"/>
                <w:szCs w:val="24"/>
              </w:rPr>
              <w:t xml:space="preserve">          </w:t>
            </w:r>
            <w:sdt>
              <w:sdtPr>
                <w:rPr>
                  <w:rFonts w:ascii="Arial" w:hAnsi="Arial" w:cs="Arial"/>
                  <w:sz w:val="24"/>
                  <w:szCs w:val="24"/>
                </w:rPr>
                <w:id w:val="-110796671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39C5ADDE" w14:textId="77777777" w:rsidR="00362E3D" w:rsidRPr="00D56286" w:rsidRDefault="00362E3D" w:rsidP="00362E3D">
            <w:pPr>
              <w:pStyle w:val="ListParagraph"/>
              <w:numPr>
                <w:ilvl w:val="0"/>
                <w:numId w:val="21"/>
              </w:numPr>
              <w:jc w:val="both"/>
              <w:rPr>
                <w:rFonts w:ascii="Arial" w:hAnsi="Arial" w:cs="Arial"/>
                <w:sz w:val="24"/>
                <w:szCs w:val="24"/>
              </w:rPr>
            </w:pPr>
            <w:r w:rsidRPr="00D56286">
              <w:rPr>
                <w:rFonts w:ascii="Arial" w:hAnsi="Arial" w:cs="Arial"/>
                <w:sz w:val="24"/>
                <w:szCs w:val="24"/>
              </w:rPr>
              <w:t>Don’t know</w:t>
            </w:r>
            <w:r>
              <w:rPr>
                <w:rFonts w:ascii="Arial" w:hAnsi="Arial" w:cs="Arial"/>
                <w:sz w:val="24"/>
                <w:szCs w:val="24"/>
              </w:rPr>
              <w:t xml:space="preserve">       </w:t>
            </w:r>
            <w:sdt>
              <w:sdtPr>
                <w:rPr>
                  <w:rFonts w:ascii="Arial" w:hAnsi="Arial" w:cs="Arial"/>
                  <w:sz w:val="24"/>
                  <w:szCs w:val="24"/>
                </w:rPr>
                <w:id w:val="187665143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3AC8505F" w14:textId="78D71B3D" w:rsidR="00F94C0B" w:rsidRPr="00691B3C" w:rsidRDefault="00F94C0B" w:rsidP="00362E3D">
            <w:pPr>
              <w:pStyle w:val="ListParagraph"/>
              <w:rPr>
                <w:rFonts w:ascii="Arial" w:hAnsi="Arial" w:cs="Arial"/>
                <w:sz w:val="24"/>
                <w:szCs w:val="24"/>
              </w:rPr>
            </w:pPr>
          </w:p>
          <w:p w14:paraId="31C027A0" w14:textId="77777777" w:rsidR="00F94C0B" w:rsidRDefault="00F94C0B" w:rsidP="00FC7AA9">
            <w:pPr>
              <w:rPr>
                <w:rFonts w:ascii="Arial" w:hAnsi="Arial" w:cs="Arial"/>
                <w:sz w:val="24"/>
                <w:szCs w:val="24"/>
              </w:rPr>
            </w:pPr>
            <w:r w:rsidRPr="00691B3C">
              <w:rPr>
                <w:rFonts w:ascii="Arial" w:hAnsi="Arial" w:cs="Arial"/>
                <w:sz w:val="24"/>
                <w:szCs w:val="24"/>
              </w:rPr>
              <w:t>If you disagree or don’t know, please explain your answer.</w:t>
            </w:r>
          </w:p>
          <w:p w14:paraId="33BCFA2B" w14:textId="77777777" w:rsidR="00F94C0B" w:rsidRDefault="00F94C0B" w:rsidP="00FC7AA9">
            <w:pPr>
              <w:rPr>
                <w:rFonts w:ascii="Arial" w:hAnsi="Arial" w:cs="Arial"/>
                <w:sz w:val="24"/>
                <w:szCs w:val="24"/>
              </w:rPr>
            </w:pPr>
          </w:p>
          <w:p w14:paraId="73D623AD" w14:textId="77777777" w:rsidR="00F94C0B" w:rsidRDefault="00F94C0B" w:rsidP="00FC7AA9">
            <w:pPr>
              <w:rPr>
                <w:rFonts w:ascii="Arial" w:hAnsi="Arial" w:cs="Arial"/>
                <w:sz w:val="24"/>
                <w:szCs w:val="24"/>
              </w:rPr>
            </w:pPr>
          </w:p>
          <w:p w14:paraId="79239ECD" w14:textId="77777777" w:rsidR="00F94C0B" w:rsidRDefault="00F94C0B" w:rsidP="00FC7AA9">
            <w:pPr>
              <w:rPr>
                <w:rFonts w:ascii="Arial" w:hAnsi="Arial" w:cs="Arial"/>
                <w:sz w:val="24"/>
                <w:szCs w:val="24"/>
              </w:rPr>
            </w:pPr>
          </w:p>
          <w:p w14:paraId="66902185" w14:textId="77777777" w:rsidR="00F94C0B" w:rsidRDefault="00F94C0B" w:rsidP="00FC7AA9">
            <w:pPr>
              <w:rPr>
                <w:rFonts w:ascii="Arial" w:hAnsi="Arial" w:cs="Arial"/>
                <w:sz w:val="24"/>
                <w:szCs w:val="24"/>
              </w:rPr>
            </w:pPr>
          </w:p>
          <w:p w14:paraId="4262DFAE" w14:textId="77777777" w:rsidR="00F94C0B" w:rsidRDefault="00F94C0B" w:rsidP="00FC7AA9">
            <w:pPr>
              <w:rPr>
                <w:rFonts w:ascii="Arial" w:hAnsi="Arial" w:cs="Arial"/>
                <w:sz w:val="24"/>
                <w:szCs w:val="24"/>
              </w:rPr>
            </w:pPr>
          </w:p>
          <w:p w14:paraId="662BF36B" w14:textId="77777777" w:rsidR="00F94C0B" w:rsidRDefault="00F94C0B" w:rsidP="00FC7AA9">
            <w:pPr>
              <w:rPr>
                <w:rFonts w:ascii="Arial" w:hAnsi="Arial" w:cs="Arial"/>
                <w:sz w:val="24"/>
                <w:szCs w:val="24"/>
              </w:rPr>
            </w:pPr>
          </w:p>
          <w:p w14:paraId="3F264E93" w14:textId="77777777" w:rsidR="00F94C0B" w:rsidRDefault="00F94C0B" w:rsidP="00FC7AA9">
            <w:pPr>
              <w:rPr>
                <w:rFonts w:ascii="Arial" w:hAnsi="Arial" w:cs="Arial"/>
                <w:sz w:val="24"/>
                <w:szCs w:val="24"/>
              </w:rPr>
            </w:pPr>
          </w:p>
          <w:p w14:paraId="3BA13D29" w14:textId="77777777" w:rsidR="00F94C0B" w:rsidRDefault="00F94C0B" w:rsidP="00FC7AA9">
            <w:pPr>
              <w:rPr>
                <w:rFonts w:ascii="Arial" w:hAnsi="Arial" w:cs="Arial"/>
                <w:sz w:val="24"/>
                <w:szCs w:val="24"/>
              </w:rPr>
            </w:pPr>
          </w:p>
          <w:p w14:paraId="33B42CFB" w14:textId="77777777" w:rsidR="00F94C0B" w:rsidRDefault="00F94C0B" w:rsidP="00FC7AA9">
            <w:pPr>
              <w:rPr>
                <w:rFonts w:ascii="Arial" w:hAnsi="Arial" w:cs="Arial"/>
                <w:sz w:val="24"/>
                <w:szCs w:val="24"/>
              </w:rPr>
            </w:pPr>
          </w:p>
          <w:p w14:paraId="222E5FEB" w14:textId="77777777" w:rsidR="00F94C0B" w:rsidRDefault="00F94C0B" w:rsidP="00FC7AA9">
            <w:pPr>
              <w:rPr>
                <w:rFonts w:ascii="Arial" w:hAnsi="Arial" w:cs="Arial"/>
                <w:sz w:val="24"/>
                <w:szCs w:val="24"/>
              </w:rPr>
            </w:pPr>
          </w:p>
          <w:p w14:paraId="68227FD4" w14:textId="77777777" w:rsidR="00F94C0B" w:rsidRDefault="00F94C0B" w:rsidP="00FC7AA9">
            <w:pPr>
              <w:rPr>
                <w:rFonts w:ascii="Arial" w:hAnsi="Arial" w:cs="Arial"/>
                <w:sz w:val="24"/>
                <w:szCs w:val="24"/>
              </w:rPr>
            </w:pPr>
          </w:p>
          <w:p w14:paraId="0E8ED078" w14:textId="77777777" w:rsidR="00F94C0B" w:rsidRPr="00691B3C" w:rsidRDefault="00F94C0B" w:rsidP="00FC7AA9">
            <w:pPr>
              <w:rPr>
                <w:rFonts w:ascii="Arial" w:hAnsi="Arial" w:cs="Arial"/>
                <w:sz w:val="24"/>
                <w:szCs w:val="24"/>
              </w:rPr>
            </w:pPr>
          </w:p>
          <w:p w14:paraId="17E04704" w14:textId="77777777" w:rsidR="00F94C0B" w:rsidRPr="00691B3C" w:rsidRDefault="00F94C0B" w:rsidP="00FC7AA9">
            <w:pPr>
              <w:rPr>
                <w:rFonts w:ascii="Arial" w:hAnsi="Arial" w:cs="Arial"/>
                <w:sz w:val="24"/>
                <w:szCs w:val="24"/>
              </w:rPr>
            </w:pPr>
          </w:p>
          <w:p w14:paraId="12111981" w14:textId="77777777" w:rsidR="00F94C0B" w:rsidRPr="00691B3C" w:rsidRDefault="00F94C0B" w:rsidP="00FC7AA9">
            <w:pPr>
              <w:rPr>
                <w:rFonts w:ascii="Arial" w:hAnsi="Arial" w:cs="Arial"/>
                <w:sz w:val="24"/>
                <w:szCs w:val="24"/>
              </w:rPr>
            </w:pPr>
          </w:p>
        </w:tc>
      </w:tr>
    </w:tbl>
    <w:p w14:paraId="3043BC72" w14:textId="77777777" w:rsidR="00F94C0B" w:rsidRPr="00691B3C" w:rsidRDefault="00F94C0B" w:rsidP="00F94C0B">
      <w:pPr>
        <w:rPr>
          <w:rFonts w:ascii="Arial" w:hAnsi="Arial" w:cs="Arial"/>
          <w:sz w:val="24"/>
          <w:szCs w:val="24"/>
        </w:rPr>
      </w:pPr>
    </w:p>
    <w:p w14:paraId="31A13782" w14:textId="77777777" w:rsidR="00F94C0B" w:rsidRPr="00691B3C" w:rsidRDefault="00F94C0B" w:rsidP="00F94C0B">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F94C0B" w:rsidRPr="00691B3C" w14:paraId="1E78D385" w14:textId="77777777" w:rsidTr="00FC7AA9">
        <w:tc>
          <w:tcPr>
            <w:tcW w:w="9605" w:type="dxa"/>
          </w:tcPr>
          <w:p w14:paraId="10DB44C1" w14:textId="77777777" w:rsidR="00F94C0B" w:rsidRPr="00691B3C" w:rsidRDefault="00F94C0B" w:rsidP="00FC7AA9">
            <w:pPr>
              <w:rPr>
                <w:rFonts w:ascii="Arial" w:hAnsi="Arial" w:cs="Arial"/>
                <w:b/>
                <w:bCs/>
                <w:sz w:val="24"/>
                <w:szCs w:val="24"/>
                <w:u w:val="single"/>
              </w:rPr>
            </w:pPr>
            <w:r w:rsidRPr="00691B3C">
              <w:rPr>
                <w:rFonts w:ascii="Arial" w:hAnsi="Arial" w:cs="Arial"/>
                <w:b/>
                <w:bCs/>
                <w:sz w:val="24"/>
                <w:szCs w:val="24"/>
                <w:u w:val="single"/>
              </w:rPr>
              <w:t>Question 13</w:t>
            </w:r>
          </w:p>
          <w:p w14:paraId="46E96160" w14:textId="77777777" w:rsidR="00F94C0B" w:rsidRPr="00691B3C" w:rsidRDefault="00F94C0B" w:rsidP="00FC7AA9">
            <w:pPr>
              <w:rPr>
                <w:rFonts w:ascii="Arial" w:hAnsi="Arial" w:cs="Arial"/>
                <w:sz w:val="24"/>
                <w:szCs w:val="24"/>
              </w:rPr>
            </w:pPr>
            <w:r w:rsidRPr="00691B3C">
              <w:rPr>
                <w:rFonts w:ascii="Arial" w:hAnsi="Arial" w:cs="Arial"/>
                <w:sz w:val="24"/>
                <w:szCs w:val="24"/>
              </w:rPr>
              <w:t>Are there any considerations and evidence that you think the Department should take into account when assessing any equality issues arising as a result of the proposed changes?</w:t>
            </w:r>
          </w:p>
          <w:p w14:paraId="024981BC" w14:textId="77777777" w:rsidR="00F94C0B" w:rsidRDefault="00F94C0B" w:rsidP="00FC7AA9">
            <w:pPr>
              <w:rPr>
                <w:rFonts w:ascii="Arial" w:hAnsi="Arial" w:cs="Arial"/>
                <w:sz w:val="24"/>
                <w:szCs w:val="24"/>
              </w:rPr>
            </w:pPr>
          </w:p>
          <w:p w14:paraId="5902C550" w14:textId="77777777" w:rsidR="00F94C0B" w:rsidRDefault="00F94C0B" w:rsidP="00FC7AA9">
            <w:pPr>
              <w:rPr>
                <w:rFonts w:ascii="Arial" w:hAnsi="Arial" w:cs="Arial"/>
                <w:sz w:val="24"/>
                <w:szCs w:val="24"/>
              </w:rPr>
            </w:pPr>
          </w:p>
          <w:p w14:paraId="5A587ADC" w14:textId="77777777" w:rsidR="00F94C0B" w:rsidRDefault="00F94C0B" w:rsidP="00FC7AA9">
            <w:pPr>
              <w:rPr>
                <w:rFonts w:ascii="Arial" w:hAnsi="Arial" w:cs="Arial"/>
                <w:sz w:val="24"/>
                <w:szCs w:val="24"/>
              </w:rPr>
            </w:pPr>
          </w:p>
          <w:p w14:paraId="0F6E30E0" w14:textId="77777777" w:rsidR="00F94C0B" w:rsidRDefault="00F94C0B" w:rsidP="00FC7AA9">
            <w:pPr>
              <w:rPr>
                <w:rFonts w:ascii="Arial" w:hAnsi="Arial" w:cs="Arial"/>
                <w:sz w:val="24"/>
                <w:szCs w:val="24"/>
              </w:rPr>
            </w:pPr>
          </w:p>
          <w:p w14:paraId="1155CAE2" w14:textId="77777777" w:rsidR="00F94C0B" w:rsidRDefault="00F94C0B" w:rsidP="00FC7AA9">
            <w:pPr>
              <w:rPr>
                <w:rFonts w:ascii="Arial" w:hAnsi="Arial" w:cs="Arial"/>
                <w:sz w:val="24"/>
                <w:szCs w:val="24"/>
              </w:rPr>
            </w:pPr>
          </w:p>
          <w:p w14:paraId="2354FAD9" w14:textId="77777777" w:rsidR="00F94C0B" w:rsidRDefault="00F94C0B" w:rsidP="00FC7AA9">
            <w:pPr>
              <w:rPr>
                <w:rFonts w:ascii="Arial" w:hAnsi="Arial" w:cs="Arial"/>
                <w:sz w:val="24"/>
                <w:szCs w:val="24"/>
              </w:rPr>
            </w:pPr>
          </w:p>
          <w:p w14:paraId="0E2819E5" w14:textId="77777777" w:rsidR="00F94C0B" w:rsidRDefault="00F94C0B" w:rsidP="00FC7AA9">
            <w:pPr>
              <w:rPr>
                <w:rFonts w:ascii="Arial" w:hAnsi="Arial" w:cs="Arial"/>
                <w:sz w:val="24"/>
                <w:szCs w:val="24"/>
              </w:rPr>
            </w:pPr>
          </w:p>
          <w:p w14:paraId="33762F79" w14:textId="77777777" w:rsidR="00F94C0B" w:rsidRDefault="00F94C0B" w:rsidP="00FC7AA9">
            <w:pPr>
              <w:rPr>
                <w:rFonts w:ascii="Arial" w:hAnsi="Arial" w:cs="Arial"/>
                <w:sz w:val="24"/>
                <w:szCs w:val="24"/>
              </w:rPr>
            </w:pPr>
          </w:p>
          <w:p w14:paraId="58080128" w14:textId="77777777" w:rsidR="00F94C0B" w:rsidRDefault="00F94C0B" w:rsidP="00FC7AA9">
            <w:pPr>
              <w:rPr>
                <w:rFonts w:ascii="Arial" w:hAnsi="Arial" w:cs="Arial"/>
                <w:sz w:val="24"/>
                <w:szCs w:val="24"/>
              </w:rPr>
            </w:pPr>
          </w:p>
          <w:p w14:paraId="46215152" w14:textId="77777777" w:rsidR="00F94C0B" w:rsidRDefault="00F94C0B" w:rsidP="00FC7AA9">
            <w:pPr>
              <w:rPr>
                <w:rFonts w:ascii="Arial" w:hAnsi="Arial" w:cs="Arial"/>
                <w:sz w:val="24"/>
                <w:szCs w:val="24"/>
              </w:rPr>
            </w:pPr>
          </w:p>
          <w:p w14:paraId="07397EF3" w14:textId="77777777" w:rsidR="00F94C0B" w:rsidRDefault="00F94C0B" w:rsidP="00FC7AA9">
            <w:pPr>
              <w:rPr>
                <w:rFonts w:ascii="Arial" w:hAnsi="Arial" w:cs="Arial"/>
                <w:sz w:val="24"/>
                <w:szCs w:val="24"/>
              </w:rPr>
            </w:pPr>
          </w:p>
          <w:p w14:paraId="43C7E0AE" w14:textId="77777777" w:rsidR="00F94C0B" w:rsidRDefault="00F94C0B" w:rsidP="00FC7AA9">
            <w:pPr>
              <w:rPr>
                <w:rFonts w:ascii="Arial" w:hAnsi="Arial" w:cs="Arial"/>
                <w:sz w:val="24"/>
                <w:szCs w:val="24"/>
              </w:rPr>
            </w:pPr>
          </w:p>
          <w:p w14:paraId="66035A16" w14:textId="77777777" w:rsidR="00F94C0B" w:rsidRDefault="00F94C0B" w:rsidP="00FC7AA9">
            <w:pPr>
              <w:rPr>
                <w:rFonts w:ascii="Arial" w:hAnsi="Arial" w:cs="Arial"/>
                <w:sz w:val="24"/>
                <w:szCs w:val="24"/>
              </w:rPr>
            </w:pPr>
          </w:p>
          <w:p w14:paraId="29A3E6E5" w14:textId="77777777" w:rsidR="00F94C0B" w:rsidRDefault="00F94C0B" w:rsidP="00FC7AA9">
            <w:pPr>
              <w:rPr>
                <w:rFonts w:ascii="Arial" w:hAnsi="Arial" w:cs="Arial"/>
                <w:sz w:val="24"/>
                <w:szCs w:val="24"/>
              </w:rPr>
            </w:pPr>
          </w:p>
          <w:p w14:paraId="0FDD9E0F" w14:textId="77777777" w:rsidR="00F94C0B" w:rsidRPr="00691B3C" w:rsidRDefault="00F94C0B" w:rsidP="00FC7AA9">
            <w:pPr>
              <w:rPr>
                <w:rFonts w:ascii="Arial" w:hAnsi="Arial" w:cs="Arial"/>
                <w:sz w:val="24"/>
                <w:szCs w:val="24"/>
              </w:rPr>
            </w:pPr>
          </w:p>
          <w:p w14:paraId="44056823" w14:textId="77777777" w:rsidR="00F94C0B" w:rsidRPr="00691B3C" w:rsidRDefault="00F94C0B" w:rsidP="00FC7AA9">
            <w:pPr>
              <w:rPr>
                <w:rFonts w:ascii="Arial" w:hAnsi="Arial" w:cs="Arial"/>
                <w:sz w:val="24"/>
                <w:szCs w:val="24"/>
              </w:rPr>
            </w:pPr>
          </w:p>
        </w:tc>
      </w:tr>
    </w:tbl>
    <w:p w14:paraId="1C574FC3" w14:textId="77777777" w:rsidR="00F94C0B" w:rsidRPr="00691B3C" w:rsidRDefault="00F94C0B" w:rsidP="00F94C0B">
      <w:pPr>
        <w:rPr>
          <w:rFonts w:ascii="Arial" w:hAnsi="Arial" w:cs="Arial"/>
          <w:sz w:val="24"/>
          <w:szCs w:val="24"/>
        </w:rPr>
      </w:pPr>
    </w:p>
    <w:p w14:paraId="5C9BB964" w14:textId="77777777" w:rsidR="00F94C0B" w:rsidRPr="00691B3C" w:rsidRDefault="00F94C0B" w:rsidP="00F94C0B">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F94C0B" w:rsidRPr="00691B3C" w14:paraId="334FC6E2" w14:textId="77777777" w:rsidTr="001518EB">
        <w:tc>
          <w:tcPr>
            <w:tcW w:w="9016" w:type="dxa"/>
          </w:tcPr>
          <w:p w14:paraId="5D240B17" w14:textId="77777777" w:rsidR="00F94C0B" w:rsidRPr="00691B3C" w:rsidRDefault="00F94C0B" w:rsidP="00FC7AA9">
            <w:pPr>
              <w:rPr>
                <w:rFonts w:ascii="Arial" w:hAnsi="Arial" w:cs="Arial"/>
                <w:b/>
                <w:bCs/>
                <w:sz w:val="24"/>
                <w:szCs w:val="24"/>
                <w:u w:val="single"/>
              </w:rPr>
            </w:pPr>
            <w:r w:rsidRPr="00691B3C">
              <w:rPr>
                <w:rFonts w:ascii="Arial" w:hAnsi="Arial" w:cs="Arial"/>
                <w:b/>
                <w:bCs/>
                <w:sz w:val="24"/>
                <w:szCs w:val="24"/>
                <w:u w:val="single"/>
              </w:rPr>
              <w:t>Question 14</w:t>
            </w:r>
          </w:p>
          <w:p w14:paraId="4ACA626C" w14:textId="77777777" w:rsidR="00F94C0B" w:rsidRPr="00691B3C" w:rsidRDefault="00F94C0B" w:rsidP="00FC7AA9">
            <w:pPr>
              <w:rPr>
                <w:rFonts w:ascii="Arial" w:hAnsi="Arial" w:cs="Arial"/>
                <w:b/>
                <w:bCs/>
                <w:sz w:val="24"/>
                <w:szCs w:val="24"/>
                <w:u w:val="single"/>
              </w:rPr>
            </w:pPr>
          </w:p>
          <w:p w14:paraId="512EA6BF" w14:textId="77777777" w:rsidR="00F94C0B" w:rsidRDefault="00F94C0B" w:rsidP="00FC7AA9">
            <w:pPr>
              <w:rPr>
                <w:rFonts w:ascii="Arial" w:hAnsi="Arial" w:cs="Arial"/>
                <w:sz w:val="24"/>
                <w:szCs w:val="24"/>
              </w:rPr>
            </w:pPr>
            <w:r w:rsidRPr="00691B3C">
              <w:rPr>
                <w:rFonts w:ascii="Arial" w:hAnsi="Arial" w:cs="Arial"/>
                <w:sz w:val="24"/>
                <w:szCs w:val="24"/>
              </w:rPr>
              <w:t>Do you have any further overall comments to make?</w:t>
            </w:r>
          </w:p>
          <w:p w14:paraId="05BFBB3E" w14:textId="77777777" w:rsidR="00F94C0B" w:rsidRDefault="00F94C0B" w:rsidP="00FC7AA9">
            <w:pPr>
              <w:rPr>
                <w:rFonts w:ascii="Arial" w:hAnsi="Arial" w:cs="Arial"/>
                <w:sz w:val="24"/>
                <w:szCs w:val="24"/>
              </w:rPr>
            </w:pPr>
          </w:p>
          <w:p w14:paraId="277EE270" w14:textId="77777777" w:rsidR="00F94C0B" w:rsidRDefault="00F94C0B" w:rsidP="00FC7AA9">
            <w:pPr>
              <w:rPr>
                <w:rFonts w:ascii="Arial" w:hAnsi="Arial" w:cs="Arial"/>
                <w:sz w:val="24"/>
                <w:szCs w:val="24"/>
              </w:rPr>
            </w:pPr>
          </w:p>
          <w:p w14:paraId="49C19CE8" w14:textId="77777777" w:rsidR="00F94C0B" w:rsidRDefault="00F94C0B" w:rsidP="00FC7AA9">
            <w:pPr>
              <w:rPr>
                <w:rFonts w:ascii="Arial" w:hAnsi="Arial" w:cs="Arial"/>
                <w:sz w:val="24"/>
                <w:szCs w:val="24"/>
              </w:rPr>
            </w:pPr>
          </w:p>
          <w:p w14:paraId="23AD4F4B" w14:textId="77777777" w:rsidR="00F94C0B" w:rsidRDefault="00F94C0B" w:rsidP="00FC7AA9">
            <w:pPr>
              <w:rPr>
                <w:rFonts w:ascii="Arial" w:hAnsi="Arial" w:cs="Arial"/>
                <w:sz w:val="24"/>
                <w:szCs w:val="24"/>
              </w:rPr>
            </w:pPr>
          </w:p>
          <w:p w14:paraId="4AC7B002" w14:textId="77777777" w:rsidR="00F94C0B" w:rsidRDefault="00F94C0B" w:rsidP="00FC7AA9">
            <w:pPr>
              <w:rPr>
                <w:rFonts w:ascii="Arial" w:hAnsi="Arial" w:cs="Arial"/>
                <w:sz w:val="24"/>
                <w:szCs w:val="24"/>
              </w:rPr>
            </w:pPr>
          </w:p>
          <w:p w14:paraId="69B82CAB" w14:textId="77777777" w:rsidR="00F94C0B" w:rsidRDefault="00F94C0B" w:rsidP="00FC7AA9">
            <w:pPr>
              <w:rPr>
                <w:rFonts w:ascii="Arial" w:hAnsi="Arial" w:cs="Arial"/>
                <w:sz w:val="24"/>
                <w:szCs w:val="24"/>
              </w:rPr>
            </w:pPr>
          </w:p>
          <w:p w14:paraId="59968432" w14:textId="77777777" w:rsidR="00F94C0B" w:rsidRDefault="00F94C0B" w:rsidP="00FC7AA9">
            <w:pPr>
              <w:rPr>
                <w:rFonts w:ascii="Arial" w:hAnsi="Arial" w:cs="Arial"/>
                <w:sz w:val="24"/>
                <w:szCs w:val="24"/>
              </w:rPr>
            </w:pPr>
          </w:p>
          <w:p w14:paraId="7E5A5777" w14:textId="77777777" w:rsidR="00F94C0B" w:rsidRDefault="00F94C0B" w:rsidP="00FC7AA9">
            <w:pPr>
              <w:rPr>
                <w:rFonts w:ascii="Arial" w:hAnsi="Arial" w:cs="Arial"/>
                <w:sz w:val="24"/>
                <w:szCs w:val="24"/>
              </w:rPr>
            </w:pPr>
          </w:p>
          <w:p w14:paraId="6ADA603F" w14:textId="77777777" w:rsidR="00F94C0B" w:rsidRDefault="00F94C0B" w:rsidP="00FC7AA9">
            <w:pPr>
              <w:rPr>
                <w:rFonts w:ascii="Arial" w:hAnsi="Arial" w:cs="Arial"/>
                <w:sz w:val="24"/>
                <w:szCs w:val="24"/>
              </w:rPr>
            </w:pPr>
          </w:p>
          <w:p w14:paraId="56AB4001" w14:textId="77777777" w:rsidR="00F94C0B" w:rsidRDefault="00F94C0B" w:rsidP="00FC7AA9">
            <w:pPr>
              <w:rPr>
                <w:rFonts w:ascii="Arial" w:hAnsi="Arial" w:cs="Arial"/>
                <w:sz w:val="24"/>
                <w:szCs w:val="24"/>
              </w:rPr>
            </w:pPr>
          </w:p>
          <w:p w14:paraId="02C34E98" w14:textId="77777777" w:rsidR="00F94C0B" w:rsidRDefault="00F94C0B" w:rsidP="00FC7AA9">
            <w:pPr>
              <w:rPr>
                <w:rFonts w:ascii="Arial" w:hAnsi="Arial" w:cs="Arial"/>
                <w:sz w:val="24"/>
                <w:szCs w:val="24"/>
              </w:rPr>
            </w:pPr>
          </w:p>
          <w:p w14:paraId="19AAC3BC" w14:textId="77777777" w:rsidR="00F94C0B" w:rsidRDefault="00F94C0B" w:rsidP="00FC7AA9">
            <w:pPr>
              <w:rPr>
                <w:rFonts w:ascii="Arial" w:hAnsi="Arial" w:cs="Arial"/>
                <w:sz w:val="24"/>
                <w:szCs w:val="24"/>
              </w:rPr>
            </w:pPr>
          </w:p>
          <w:p w14:paraId="4723C4B6" w14:textId="77777777" w:rsidR="00F94C0B" w:rsidRDefault="00F94C0B" w:rsidP="00FC7AA9">
            <w:pPr>
              <w:rPr>
                <w:rFonts w:ascii="Arial" w:hAnsi="Arial" w:cs="Arial"/>
                <w:sz w:val="24"/>
                <w:szCs w:val="24"/>
              </w:rPr>
            </w:pPr>
          </w:p>
          <w:p w14:paraId="423E5A8D" w14:textId="77777777" w:rsidR="00F94C0B" w:rsidRDefault="00F94C0B" w:rsidP="00FC7AA9">
            <w:pPr>
              <w:rPr>
                <w:rFonts w:ascii="Arial" w:hAnsi="Arial" w:cs="Arial"/>
                <w:sz w:val="24"/>
                <w:szCs w:val="24"/>
              </w:rPr>
            </w:pPr>
          </w:p>
          <w:p w14:paraId="6D24A44B" w14:textId="77777777" w:rsidR="00F94C0B" w:rsidRDefault="00F94C0B" w:rsidP="00FC7AA9">
            <w:pPr>
              <w:rPr>
                <w:rFonts w:ascii="Arial" w:hAnsi="Arial" w:cs="Arial"/>
                <w:sz w:val="24"/>
                <w:szCs w:val="24"/>
              </w:rPr>
            </w:pPr>
          </w:p>
          <w:p w14:paraId="31BFBF9E" w14:textId="77777777" w:rsidR="00F94C0B" w:rsidRDefault="00F94C0B" w:rsidP="00FC7AA9">
            <w:pPr>
              <w:rPr>
                <w:rFonts w:ascii="Arial" w:hAnsi="Arial" w:cs="Arial"/>
                <w:sz w:val="24"/>
                <w:szCs w:val="24"/>
              </w:rPr>
            </w:pPr>
          </w:p>
          <w:p w14:paraId="2426D94E" w14:textId="77777777" w:rsidR="00F94C0B" w:rsidRDefault="00F94C0B" w:rsidP="00FC7AA9">
            <w:pPr>
              <w:rPr>
                <w:rFonts w:ascii="Arial" w:hAnsi="Arial" w:cs="Arial"/>
                <w:sz w:val="24"/>
                <w:szCs w:val="24"/>
              </w:rPr>
            </w:pPr>
          </w:p>
          <w:p w14:paraId="016B5510" w14:textId="77777777" w:rsidR="00F94C0B" w:rsidRDefault="00F94C0B" w:rsidP="00FC7AA9">
            <w:pPr>
              <w:rPr>
                <w:rFonts w:ascii="Arial" w:hAnsi="Arial" w:cs="Arial"/>
                <w:sz w:val="24"/>
                <w:szCs w:val="24"/>
              </w:rPr>
            </w:pPr>
          </w:p>
          <w:p w14:paraId="0DAB047B" w14:textId="77777777" w:rsidR="00F94C0B" w:rsidRDefault="00F94C0B" w:rsidP="00FC7AA9">
            <w:pPr>
              <w:rPr>
                <w:rFonts w:ascii="Arial" w:hAnsi="Arial" w:cs="Arial"/>
                <w:sz w:val="24"/>
                <w:szCs w:val="24"/>
              </w:rPr>
            </w:pPr>
          </w:p>
          <w:p w14:paraId="74D7A8F7" w14:textId="77777777" w:rsidR="00F94C0B" w:rsidRDefault="00F94C0B" w:rsidP="00FC7AA9">
            <w:pPr>
              <w:rPr>
                <w:rFonts w:ascii="Arial" w:hAnsi="Arial" w:cs="Arial"/>
                <w:sz w:val="24"/>
                <w:szCs w:val="24"/>
              </w:rPr>
            </w:pPr>
          </w:p>
          <w:p w14:paraId="1079FF9C" w14:textId="77777777" w:rsidR="00F94C0B" w:rsidRPr="00691B3C" w:rsidRDefault="00F94C0B" w:rsidP="00FC7AA9">
            <w:pPr>
              <w:rPr>
                <w:rFonts w:ascii="Arial" w:hAnsi="Arial" w:cs="Arial"/>
                <w:b/>
                <w:bCs/>
                <w:sz w:val="24"/>
                <w:szCs w:val="24"/>
                <w:u w:val="single"/>
              </w:rPr>
            </w:pPr>
          </w:p>
        </w:tc>
      </w:tr>
    </w:tbl>
    <w:p w14:paraId="3B360CD7" w14:textId="77777777" w:rsidR="001518EB" w:rsidRDefault="001518EB" w:rsidP="001518EB">
      <w:pPr>
        <w:rPr>
          <w:rFonts w:ascii="Arial" w:hAnsi="Arial" w:cs="Arial"/>
          <w:sz w:val="24"/>
          <w:szCs w:val="24"/>
        </w:rPr>
      </w:pPr>
      <w:bookmarkStart w:id="38" w:name="_Hlk150354347"/>
      <w:bookmarkEnd w:id="0"/>
    </w:p>
    <w:p w14:paraId="239757C5" w14:textId="77777777" w:rsidR="001518EB" w:rsidRPr="001518EB" w:rsidRDefault="001518EB" w:rsidP="001518EB">
      <w:pPr>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HYPERLINK  \l "contents"</w:instrText>
      </w:r>
      <w:r>
        <w:rPr>
          <w:rFonts w:ascii="Arial" w:hAnsi="Arial" w:cs="Arial"/>
          <w:sz w:val="24"/>
          <w:szCs w:val="24"/>
        </w:rPr>
      </w:r>
      <w:r>
        <w:rPr>
          <w:rFonts w:ascii="Arial" w:hAnsi="Arial" w:cs="Arial"/>
          <w:sz w:val="24"/>
          <w:szCs w:val="24"/>
        </w:rPr>
        <w:fldChar w:fldCharType="separate"/>
      </w:r>
      <w:r w:rsidRPr="001518EB">
        <w:rPr>
          <w:rStyle w:val="Hyperlink"/>
          <w:rFonts w:ascii="Arial" w:hAnsi="Arial" w:cs="Arial"/>
          <w:sz w:val="24"/>
          <w:szCs w:val="24"/>
        </w:rPr>
        <w:t>Return to contents page</w:t>
      </w:r>
    </w:p>
    <w:p w14:paraId="331A9FCA" w14:textId="000ED4DF" w:rsidR="001E5FA1" w:rsidRPr="00D56286" w:rsidRDefault="001518EB" w:rsidP="001518EB">
      <w:pPr>
        <w:rPr>
          <w:rFonts w:ascii="Arial" w:hAnsi="Arial" w:cs="Arial"/>
          <w:sz w:val="24"/>
          <w:szCs w:val="24"/>
        </w:rPr>
      </w:pPr>
      <w:r>
        <w:rPr>
          <w:rFonts w:ascii="Arial" w:hAnsi="Arial" w:cs="Arial"/>
          <w:sz w:val="24"/>
          <w:szCs w:val="24"/>
        </w:rPr>
        <w:fldChar w:fldCharType="end"/>
      </w:r>
      <w:bookmarkEnd w:id="38"/>
    </w:p>
    <w:sectPr w:rsidR="001E5FA1" w:rsidRPr="00D56286" w:rsidSect="00B44C56">
      <w:footerReference w:type="default" r:id="rId2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F3C38" w14:textId="77777777" w:rsidR="0039654E" w:rsidRDefault="0039654E" w:rsidP="002B6F1E">
      <w:pPr>
        <w:spacing w:after="0" w:line="240" w:lineRule="auto"/>
      </w:pPr>
      <w:r>
        <w:separator/>
      </w:r>
    </w:p>
  </w:endnote>
  <w:endnote w:type="continuationSeparator" w:id="0">
    <w:p w14:paraId="4AB5A83E" w14:textId="77777777" w:rsidR="0039654E" w:rsidRDefault="0039654E" w:rsidP="002B6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980700"/>
      <w:docPartObj>
        <w:docPartGallery w:val="Page Numbers (Bottom of Page)"/>
        <w:docPartUnique/>
      </w:docPartObj>
    </w:sdtPr>
    <w:sdtEndPr>
      <w:rPr>
        <w:noProof/>
      </w:rPr>
    </w:sdtEndPr>
    <w:sdtContent>
      <w:p w14:paraId="3AD921F8" w14:textId="3988EE7A" w:rsidR="007027A4" w:rsidRDefault="00000000">
        <w:pPr>
          <w:pStyle w:val="Footer"/>
        </w:pPr>
      </w:p>
    </w:sdtContent>
  </w:sdt>
  <w:p w14:paraId="36F90056" w14:textId="77777777" w:rsidR="007027A4" w:rsidRDefault="00702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209703"/>
      <w:docPartObj>
        <w:docPartGallery w:val="Page Numbers (Bottom of Page)"/>
        <w:docPartUnique/>
      </w:docPartObj>
    </w:sdtPr>
    <w:sdtEndPr>
      <w:rPr>
        <w:noProof/>
      </w:rPr>
    </w:sdtEndPr>
    <w:sdtContent>
      <w:p w14:paraId="3CC11481" w14:textId="11741D57" w:rsidR="00B44C56" w:rsidRDefault="00B44C56">
        <w:pPr>
          <w:pStyle w:val="Footer"/>
        </w:pPr>
        <w:r>
          <w:fldChar w:fldCharType="begin"/>
        </w:r>
        <w:r>
          <w:instrText xml:space="preserve"> PAGE   \* MERGEFORMAT </w:instrText>
        </w:r>
        <w:r>
          <w:fldChar w:fldCharType="separate"/>
        </w:r>
        <w:r>
          <w:rPr>
            <w:noProof/>
          </w:rPr>
          <w:t>2</w:t>
        </w:r>
        <w:r>
          <w:rPr>
            <w:noProof/>
          </w:rPr>
          <w:fldChar w:fldCharType="end"/>
        </w:r>
      </w:p>
    </w:sdtContent>
  </w:sdt>
  <w:p w14:paraId="50353BA3" w14:textId="77777777" w:rsidR="00DD0D11" w:rsidRDefault="00DD0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35EE3" w14:textId="77777777" w:rsidR="0039654E" w:rsidRDefault="0039654E" w:rsidP="002B6F1E">
      <w:pPr>
        <w:spacing w:after="0" w:line="240" w:lineRule="auto"/>
      </w:pPr>
      <w:r>
        <w:separator/>
      </w:r>
    </w:p>
  </w:footnote>
  <w:footnote w:type="continuationSeparator" w:id="0">
    <w:p w14:paraId="56C2CD8B" w14:textId="77777777" w:rsidR="0039654E" w:rsidRDefault="0039654E" w:rsidP="002B6F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597E"/>
    <w:multiLevelType w:val="multilevel"/>
    <w:tmpl w:val="164EF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654E6"/>
    <w:multiLevelType w:val="hybridMultilevel"/>
    <w:tmpl w:val="6F300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20E17"/>
    <w:multiLevelType w:val="hybridMultilevel"/>
    <w:tmpl w:val="8FFAD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E0605"/>
    <w:multiLevelType w:val="multilevel"/>
    <w:tmpl w:val="3950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DA4D72"/>
    <w:multiLevelType w:val="hybridMultilevel"/>
    <w:tmpl w:val="738C446C"/>
    <w:lvl w:ilvl="0" w:tplc="A11C1B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7AE22D3"/>
    <w:multiLevelType w:val="multilevel"/>
    <w:tmpl w:val="5BA8B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D275A3"/>
    <w:multiLevelType w:val="multilevel"/>
    <w:tmpl w:val="6B922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E63C7F"/>
    <w:multiLevelType w:val="multilevel"/>
    <w:tmpl w:val="0D66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EF6ECC"/>
    <w:multiLevelType w:val="hybridMultilevel"/>
    <w:tmpl w:val="6146599C"/>
    <w:lvl w:ilvl="0" w:tplc="E2741AF8">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5E5BA5"/>
    <w:multiLevelType w:val="multilevel"/>
    <w:tmpl w:val="0F4AE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E0718C"/>
    <w:multiLevelType w:val="hybridMultilevel"/>
    <w:tmpl w:val="BA46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774952"/>
    <w:multiLevelType w:val="hybridMultilevel"/>
    <w:tmpl w:val="18FC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1B1586"/>
    <w:multiLevelType w:val="hybridMultilevel"/>
    <w:tmpl w:val="F5986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077885"/>
    <w:multiLevelType w:val="multilevel"/>
    <w:tmpl w:val="B0F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F4502D"/>
    <w:multiLevelType w:val="hybridMultilevel"/>
    <w:tmpl w:val="9FD42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246F88"/>
    <w:multiLevelType w:val="multilevel"/>
    <w:tmpl w:val="FA869DA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ascii="Arial" w:hAnsi="Arial" w:cs="Arial" w:hint="default"/>
        <w:sz w:val="33"/>
        <w:szCs w:val="33"/>
      </w:rPr>
    </w:lvl>
    <w:lvl w:ilvl="2">
      <w:start w:val="1"/>
      <w:numFmt w:val="decimal"/>
      <w:isLgl/>
      <w:lvlText w:val="%1.%2.%3"/>
      <w:lvlJc w:val="left"/>
      <w:pPr>
        <w:ind w:left="1440" w:hanging="108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520" w:hanging="2160"/>
      </w:pPr>
      <w:rPr>
        <w:rFonts w:hint="default"/>
      </w:rPr>
    </w:lvl>
    <w:lvl w:ilvl="5">
      <w:start w:val="1"/>
      <w:numFmt w:val="decimal"/>
      <w:isLgl/>
      <w:lvlText w:val="%1.%2.%3.%4.%5.%6"/>
      <w:lvlJc w:val="left"/>
      <w:pPr>
        <w:ind w:left="2880" w:hanging="2520"/>
      </w:pPr>
      <w:rPr>
        <w:rFonts w:hint="default"/>
      </w:rPr>
    </w:lvl>
    <w:lvl w:ilvl="6">
      <w:start w:val="1"/>
      <w:numFmt w:val="decimal"/>
      <w:isLgl/>
      <w:lvlText w:val="%1.%2.%3.%4.%5.%6.%7"/>
      <w:lvlJc w:val="left"/>
      <w:pPr>
        <w:ind w:left="3240" w:hanging="2880"/>
      </w:pPr>
      <w:rPr>
        <w:rFonts w:hint="default"/>
      </w:rPr>
    </w:lvl>
    <w:lvl w:ilvl="7">
      <w:start w:val="1"/>
      <w:numFmt w:val="decimal"/>
      <w:isLgl/>
      <w:lvlText w:val="%1.%2.%3.%4.%5.%6.%7.%8"/>
      <w:lvlJc w:val="left"/>
      <w:pPr>
        <w:ind w:left="3600" w:hanging="3240"/>
      </w:pPr>
      <w:rPr>
        <w:rFonts w:hint="default"/>
      </w:rPr>
    </w:lvl>
    <w:lvl w:ilvl="8">
      <w:start w:val="1"/>
      <w:numFmt w:val="decimal"/>
      <w:isLgl/>
      <w:lvlText w:val="%1.%2.%3.%4.%5.%6.%7.%8.%9"/>
      <w:lvlJc w:val="left"/>
      <w:pPr>
        <w:ind w:left="3960" w:hanging="3600"/>
      </w:pPr>
      <w:rPr>
        <w:rFonts w:hint="default"/>
      </w:rPr>
    </w:lvl>
  </w:abstractNum>
  <w:abstractNum w:abstractNumId="16" w15:restartNumberingAfterBreak="0">
    <w:nsid w:val="52FA04E1"/>
    <w:multiLevelType w:val="hybridMultilevel"/>
    <w:tmpl w:val="C59A4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250ECF"/>
    <w:multiLevelType w:val="multilevel"/>
    <w:tmpl w:val="7B04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EA2E35"/>
    <w:multiLevelType w:val="hybridMultilevel"/>
    <w:tmpl w:val="A782A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BB40C1"/>
    <w:multiLevelType w:val="multilevel"/>
    <w:tmpl w:val="D49CE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0BA0128"/>
    <w:multiLevelType w:val="hybridMultilevel"/>
    <w:tmpl w:val="F5B8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69156B"/>
    <w:multiLevelType w:val="multilevel"/>
    <w:tmpl w:val="C7F6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80717D9"/>
    <w:multiLevelType w:val="hybridMultilevel"/>
    <w:tmpl w:val="848A3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7D4A8D"/>
    <w:multiLevelType w:val="multilevel"/>
    <w:tmpl w:val="79AE8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D9656A7"/>
    <w:multiLevelType w:val="hybridMultilevel"/>
    <w:tmpl w:val="DE5C3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8C0C2A"/>
    <w:multiLevelType w:val="hybridMultilevel"/>
    <w:tmpl w:val="C17EA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EF71D4"/>
    <w:multiLevelType w:val="hybridMultilevel"/>
    <w:tmpl w:val="277C4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9587151">
    <w:abstractNumId w:val="10"/>
  </w:num>
  <w:num w:numId="2" w16cid:durableId="1018698418">
    <w:abstractNumId w:val="22"/>
  </w:num>
  <w:num w:numId="3" w16cid:durableId="1650670408">
    <w:abstractNumId w:val="26"/>
  </w:num>
  <w:num w:numId="4" w16cid:durableId="801650580">
    <w:abstractNumId w:val="18"/>
  </w:num>
  <w:num w:numId="5" w16cid:durableId="656618144">
    <w:abstractNumId w:val="25"/>
  </w:num>
  <w:num w:numId="6" w16cid:durableId="1895964581">
    <w:abstractNumId w:val="14"/>
  </w:num>
  <w:num w:numId="7" w16cid:durableId="660086811">
    <w:abstractNumId w:val="16"/>
  </w:num>
  <w:num w:numId="8" w16cid:durableId="611280320">
    <w:abstractNumId w:val="12"/>
  </w:num>
  <w:num w:numId="9" w16cid:durableId="117837490">
    <w:abstractNumId w:val="24"/>
  </w:num>
  <w:num w:numId="10" w16cid:durableId="1267272921">
    <w:abstractNumId w:val="5"/>
  </w:num>
  <w:num w:numId="11" w16cid:durableId="218328484">
    <w:abstractNumId w:val="3"/>
  </w:num>
  <w:num w:numId="12" w16cid:durableId="1855682908">
    <w:abstractNumId w:val="0"/>
  </w:num>
  <w:num w:numId="13" w16cid:durableId="600139996">
    <w:abstractNumId w:val="17"/>
  </w:num>
  <w:num w:numId="14" w16cid:durableId="283921982">
    <w:abstractNumId w:val="6"/>
  </w:num>
  <w:num w:numId="15" w16cid:durableId="1495608834">
    <w:abstractNumId w:val="7"/>
  </w:num>
  <w:num w:numId="16" w16cid:durableId="776608190">
    <w:abstractNumId w:val="13"/>
  </w:num>
  <w:num w:numId="17" w16cid:durableId="827285103">
    <w:abstractNumId w:val="19"/>
  </w:num>
  <w:num w:numId="18" w16cid:durableId="268972869">
    <w:abstractNumId w:val="9"/>
  </w:num>
  <w:num w:numId="19" w16cid:durableId="657075836">
    <w:abstractNumId w:val="21"/>
  </w:num>
  <w:num w:numId="20" w16cid:durableId="300615274">
    <w:abstractNumId w:val="23"/>
  </w:num>
  <w:num w:numId="21" w16cid:durableId="71660130">
    <w:abstractNumId w:val="20"/>
  </w:num>
  <w:num w:numId="22" w16cid:durableId="295184196">
    <w:abstractNumId w:val="2"/>
  </w:num>
  <w:num w:numId="23" w16cid:durableId="173813426">
    <w:abstractNumId w:val="15"/>
  </w:num>
  <w:num w:numId="24" w16cid:durableId="616253812">
    <w:abstractNumId w:val="8"/>
  </w:num>
  <w:num w:numId="25" w16cid:durableId="889849407">
    <w:abstractNumId w:val="4"/>
  </w:num>
  <w:num w:numId="26" w16cid:durableId="2060586727">
    <w:abstractNumId w:val="11"/>
  </w:num>
  <w:num w:numId="27" w16cid:durableId="16656196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099"/>
    <w:rsid w:val="00011BDA"/>
    <w:rsid w:val="000360E8"/>
    <w:rsid w:val="00051BBD"/>
    <w:rsid w:val="00054A1D"/>
    <w:rsid w:val="00073805"/>
    <w:rsid w:val="00081EA9"/>
    <w:rsid w:val="0009426A"/>
    <w:rsid w:val="00094D7E"/>
    <w:rsid w:val="00096C13"/>
    <w:rsid w:val="000A55B1"/>
    <w:rsid w:val="000B337F"/>
    <w:rsid w:val="001005A4"/>
    <w:rsid w:val="0013037A"/>
    <w:rsid w:val="00140496"/>
    <w:rsid w:val="0014679E"/>
    <w:rsid w:val="0015001E"/>
    <w:rsid w:val="001518EB"/>
    <w:rsid w:val="001575A1"/>
    <w:rsid w:val="00175C07"/>
    <w:rsid w:val="0018089F"/>
    <w:rsid w:val="0019418B"/>
    <w:rsid w:val="001973CB"/>
    <w:rsid w:val="001B19FC"/>
    <w:rsid w:val="001C2F68"/>
    <w:rsid w:val="001D5A71"/>
    <w:rsid w:val="001E141A"/>
    <w:rsid w:val="001E58EA"/>
    <w:rsid w:val="001E5FA1"/>
    <w:rsid w:val="002027A2"/>
    <w:rsid w:val="002215E0"/>
    <w:rsid w:val="00236659"/>
    <w:rsid w:val="00242456"/>
    <w:rsid w:val="00244DB0"/>
    <w:rsid w:val="00245F20"/>
    <w:rsid w:val="0027753F"/>
    <w:rsid w:val="00284024"/>
    <w:rsid w:val="002944BB"/>
    <w:rsid w:val="002B6F1E"/>
    <w:rsid w:val="002D2DB0"/>
    <w:rsid w:val="002E5C66"/>
    <w:rsid w:val="002E7CA5"/>
    <w:rsid w:val="002F4E2B"/>
    <w:rsid w:val="003008B3"/>
    <w:rsid w:val="003459F5"/>
    <w:rsid w:val="00362E3D"/>
    <w:rsid w:val="003635D0"/>
    <w:rsid w:val="00387D99"/>
    <w:rsid w:val="0039654E"/>
    <w:rsid w:val="003A027E"/>
    <w:rsid w:val="00421669"/>
    <w:rsid w:val="00440B7B"/>
    <w:rsid w:val="004419A2"/>
    <w:rsid w:val="00460F14"/>
    <w:rsid w:val="00472DD1"/>
    <w:rsid w:val="00485398"/>
    <w:rsid w:val="004A0FBE"/>
    <w:rsid w:val="004B6CA8"/>
    <w:rsid w:val="004E4332"/>
    <w:rsid w:val="00505631"/>
    <w:rsid w:val="00512334"/>
    <w:rsid w:val="0052076B"/>
    <w:rsid w:val="00541750"/>
    <w:rsid w:val="005562C7"/>
    <w:rsid w:val="00575330"/>
    <w:rsid w:val="005834BA"/>
    <w:rsid w:val="00587DD6"/>
    <w:rsid w:val="00595D46"/>
    <w:rsid w:val="005C4214"/>
    <w:rsid w:val="005D2DB9"/>
    <w:rsid w:val="005F22FD"/>
    <w:rsid w:val="00621B3E"/>
    <w:rsid w:val="00624842"/>
    <w:rsid w:val="00631B27"/>
    <w:rsid w:val="0063654F"/>
    <w:rsid w:val="00636DEA"/>
    <w:rsid w:val="006654E5"/>
    <w:rsid w:val="006962E8"/>
    <w:rsid w:val="006967E2"/>
    <w:rsid w:val="006A2F17"/>
    <w:rsid w:val="006B33CA"/>
    <w:rsid w:val="006E6DB6"/>
    <w:rsid w:val="006F0397"/>
    <w:rsid w:val="006F28D7"/>
    <w:rsid w:val="006F2ACF"/>
    <w:rsid w:val="007027A4"/>
    <w:rsid w:val="007173DE"/>
    <w:rsid w:val="0075480A"/>
    <w:rsid w:val="007605CD"/>
    <w:rsid w:val="00776B2C"/>
    <w:rsid w:val="00787D81"/>
    <w:rsid w:val="00793B90"/>
    <w:rsid w:val="00795738"/>
    <w:rsid w:val="007E516D"/>
    <w:rsid w:val="007E64D9"/>
    <w:rsid w:val="007F506D"/>
    <w:rsid w:val="00810820"/>
    <w:rsid w:val="00812419"/>
    <w:rsid w:val="00841CAF"/>
    <w:rsid w:val="0084364C"/>
    <w:rsid w:val="00843825"/>
    <w:rsid w:val="00864AC1"/>
    <w:rsid w:val="008661B0"/>
    <w:rsid w:val="00885E06"/>
    <w:rsid w:val="008A187B"/>
    <w:rsid w:val="008A6CE4"/>
    <w:rsid w:val="008B1BDA"/>
    <w:rsid w:val="008C56BE"/>
    <w:rsid w:val="008C6BD7"/>
    <w:rsid w:val="008F29C6"/>
    <w:rsid w:val="008F6B68"/>
    <w:rsid w:val="0091004A"/>
    <w:rsid w:val="00921C66"/>
    <w:rsid w:val="00952622"/>
    <w:rsid w:val="00960947"/>
    <w:rsid w:val="009810BB"/>
    <w:rsid w:val="0099415B"/>
    <w:rsid w:val="009A39AB"/>
    <w:rsid w:val="009D7AD0"/>
    <w:rsid w:val="00A37255"/>
    <w:rsid w:val="00A37D7A"/>
    <w:rsid w:val="00A64496"/>
    <w:rsid w:val="00A75618"/>
    <w:rsid w:val="00A932F2"/>
    <w:rsid w:val="00AA7468"/>
    <w:rsid w:val="00AB3FEE"/>
    <w:rsid w:val="00AC383E"/>
    <w:rsid w:val="00AE0CCB"/>
    <w:rsid w:val="00AF5634"/>
    <w:rsid w:val="00B00A2D"/>
    <w:rsid w:val="00B1160C"/>
    <w:rsid w:val="00B208CD"/>
    <w:rsid w:val="00B33A61"/>
    <w:rsid w:val="00B35B03"/>
    <w:rsid w:val="00B44C56"/>
    <w:rsid w:val="00B46366"/>
    <w:rsid w:val="00B823E7"/>
    <w:rsid w:val="00B94797"/>
    <w:rsid w:val="00BC2455"/>
    <w:rsid w:val="00C02761"/>
    <w:rsid w:val="00C1440B"/>
    <w:rsid w:val="00C21F19"/>
    <w:rsid w:val="00C30138"/>
    <w:rsid w:val="00C40812"/>
    <w:rsid w:val="00C42F7D"/>
    <w:rsid w:val="00C907E9"/>
    <w:rsid w:val="00CA0099"/>
    <w:rsid w:val="00CA6DBD"/>
    <w:rsid w:val="00CD227A"/>
    <w:rsid w:val="00CE603E"/>
    <w:rsid w:val="00CF258E"/>
    <w:rsid w:val="00D2681F"/>
    <w:rsid w:val="00D56286"/>
    <w:rsid w:val="00D705B4"/>
    <w:rsid w:val="00D76EFC"/>
    <w:rsid w:val="00D81804"/>
    <w:rsid w:val="00D9011F"/>
    <w:rsid w:val="00DB367C"/>
    <w:rsid w:val="00DD0D11"/>
    <w:rsid w:val="00DD1AE8"/>
    <w:rsid w:val="00DF53D9"/>
    <w:rsid w:val="00E00CB3"/>
    <w:rsid w:val="00E06E10"/>
    <w:rsid w:val="00E12F2B"/>
    <w:rsid w:val="00E22915"/>
    <w:rsid w:val="00E27866"/>
    <w:rsid w:val="00E37C2C"/>
    <w:rsid w:val="00E43555"/>
    <w:rsid w:val="00E61FCF"/>
    <w:rsid w:val="00E64E57"/>
    <w:rsid w:val="00E658ED"/>
    <w:rsid w:val="00E71E84"/>
    <w:rsid w:val="00E96309"/>
    <w:rsid w:val="00EA1924"/>
    <w:rsid w:val="00EA4B7F"/>
    <w:rsid w:val="00ED3E96"/>
    <w:rsid w:val="00EE371C"/>
    <w:rsid w:val="00EF1123"/>
    <w:rsid w:val="00EF2873"/>
    <w:rsid w:val="00F35CAC"/>
    <w:rsid w:val="00F371BF"/>
    <w:rsid w:val="00F73001"/>
    <w:rsid w:val="00F82F3E"/>
    <w:rsid w:val="00F846D2"/>
    <w:rsid w:val="00F87C0E"/>
    <w:rsid w:val="00F94BF2"/>
    <w:rsid w:val="00F94C0B"/>
    <w:rsid w:val="00FA3EAA"/>
    <w:rsid w:val="00FC3694"/>
    <w:rsid w:val="00FE20E7"/>
    <w:rsid w:val="00FF0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A435B"/>
  <w15:chartTrackingRefBased/>
  <w15:docId w15:val="{81C0E067-51A3-4851-9B9B-F436132F4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B1BDA"/>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009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A0099"/>
    <w:rPr>
      <w:color w:val="0563C1"/>
      <w:u w:val="single"/>
    </w:rPr>
  </w:style>
  <w:style w:type="paragraph" w:styleId="ListParagraph">
    <w:name w:val="List Paragraph"/>
    <w:basedOn w:val="Normal"/>
    <w:uiPriority w:val="34"/>
    <w:qFormat/>
    <w:rsid w:val="00CA0099"/>
    <w:pPr>
      <w:spacing w:after="0" w:line="240" w:lineRule="auto"/>
      <w:ind w:left="720"/>
      <w:contextualSpacing/>
    </w:pPr>
    <w:rPr>
      <w:rFonts w:ascii="Times New Roman" w:eastAsia="PMingLiU" w:hAnsi="Times New Roman" w:cs="Times New Roman"/>
      <w:kern w:val="0"/>
      <w:lang w:val="en-US"/>
      <w14:ligatures w14:val="none"/>
    </w:rPr>
  </w:style>
  <w:style w:type="character" w:styleId="CommentReference">
    <w:name w:val="annotation reference"/>
    <w:basedOn w:val="DefaultParagraphFont"/>
    <w:uiPriority w:val="99"/>
    <w:semiHidden/>
    <w:unhideWhenUsed/>
    <w:rsid w:val="001005A4"/>
    <w:rPr>
      <w:sz w:val="16"/>
      <w:szCs w:val="16"/>
    </w:rPr>
  </w:style>
  <w:style w:type="paragraph" w:styleId="CommentText">
    <w:name w:val="annotation text"/>
    <w:basedOn w:val="Normal"/>
    <w:link w:val="CommentTextChar"/>
    <w:uiPriority w:val="99"/>
    <w:unhideWhenUsed/>
    <w:rsid w:val="001005A4"/>
    <w:pPr>
      <w:spacing w:after="0" w:line="240" w:lineRule="auto"/>
    </w:pPr>
    <w:rPr>
      <w:rFonts w:ascii="Times New Roman" w:eastAsia="PMingLiU" w:hAnsi="Times New Roman" w:cs="Times New Roman"/>
      <w:kern w:val="0"/>
      <w:sz w:val="20"/>
      <w:szCs w:val="20"/>
      <w:lang w:val="en-US"/>
      <w14:ligatures w14:val="none"/>
    </w:rPr>
  </w:style>
  <w:style w:type="character" w:customStyle="1" w:styleId="CommentTextChar">
    <w:name w:val="Comment Text Char"/>
    <w:basedOn w:val="DefaultParagraphFont"/>
    <w:link w:val="CommentText"/>
    <w:uiPriority w:val="99"/>
    <w:rsid w:val="001005A4"/>
    <w:rPr>
      <w:rFonts w:ascii="Times New Roman" w:eastAsia="PMingLiU" w:hAnsi="Times New Roman" w:cs="Times New Roman"/>
      <w:kern w:val="0"/>
      <w:sz w:val="20"/>
      <w:szCs w:val="20"/>
      <w:lang w:val="en-US"/>
      <w14:ligatures w14:val="none"/>
    </w:rPr>
  </w:style>
  <w:style w:type="paragraph" w:styleId="Header">
    <w:name w:val="header"/>
    <w:basedOn w:val="Normal"/>
    <w:link w:val="HeaderChar"/>
    <w:uiPriority w:val="99"/>
    <w:unhideWhenUsed/>
    <w:rsid w:val="002B6F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F1E"/>
  </w:style>
  <w:style w:type="paragraph" w:styleId="Footer">
    <w:name w:val="footer"/>
    <w:basedOn w:val="Normal"/>
    <w:link w:val="FooterChar"/>
    <w:uiPriority w:val="99"/>
    <w:unhideWhenUsed/>
    <w:rsid w:val="002B6F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F1E"/>
  </w:style>
  <w:style w:type="paragraph" w:styleId="NormalWeb">
    <w:name w:val="Normal (Web)"/>
    <w:basedOn w:val="Normal"/>
    <w:uiPriority w:val="99"/>
    <w:unhideWhenUsed/>
    <w:rsid w:val="00B823E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Heading4Char">
    <w:name w:val="Heading 4 Char"/>
    <w:basedOn w:val="DefaultParagraphFont"/>
    <w:link w:val="Heading4"/>
    <w:uiPriority w:val="9"/>
    <w:rsid w:val="008B1BDA"/>
    <w:rPr>
      <w:rFonts w:ascii="Times New Roman" w:eastAsia="Times New Roman" w:hAnsi="Times New Roman" w:cs="Times New Roman"/>
      <w:b/>
      <w:bCs/>
      <w:kern w:val="0"/>
      <w:sz w:val="24"/>
      <w:szCs w:val="24"/>
      <w:lang w:eastAsia="en-GB"/>
      <w14:ligatures w14:val="none"/>
    </w:rPr>
  </w:style>
  <w:style w:type="character" w:styleId="FollowedHyperlink">
    <w:name w:val="FollowedHyperlink"/>
    <w:basedOn w:val="DefaultParagraphFont"/>
    <w:uiPriority w:val="99"/>
    <w:semiHidden/>
    <w:unhideWhenUsed/>
    <w:rsid w:val="00DD1AE8"/>
    <w:rPr>
      <w:color w:val="954F72" w:themeColor="followedHyperlink"/>
      <w:u w:val="single"/>
    </w:rPr>
  </w:style>
  <w:style w:type="paragraph" w:customStyle="1" w:styleId="H1">
    <w:name w:val="H1"/>
    <w:basedOn w:val="Normal"/>
    <w:next w:val="Normal"/>
    <w:rsid w:val="00C1440B"/>
    <w:pPr>
      <w:keepNext/>
      <w:spacing w:before="320" w:after="0" w:line="220" w:lineRule="atLeast"/>
      <w:jc w:val="both"/>
    </w:pPr>
    <w:rPr>
      <w:rFonts w:ascii="Times New Roman" w:eastAsia="Times New Roman" w:hAnsi="Times New Roman" w:cs="Times New Roman"/>
      <w:b/>
      <w:kern w:val="0"/>
      <w:sz w:val="21"/>
      <w:szCs w:val="20"/>
      <w14:ligatures w14:val="none"/>
    </w:rPr>
  </w:style>
  <w:style w:type="paragraph" w:styleId="Revision">
    <w:name w:val="Revision"/>
    <w:hidden/>
    <w:uiPriority w:val="99"/>
    <w:semiHidden/>
    <w:rsid w:val="00EF1123"/>
    <w:pPr>
      <w:spacing w:after="0" w:line="240" w:lineRule="auto"/>
    </w:pPr>
  </w:style>
  <w:style w:type="paragraph" w:styleId="CommentSubject">
    <w:name w:val="annotation subject"/>
    <w:basedOn w:val="CommentText"/>
    <w:next w:val="CommentText"/>
    <w:link w:val="CommentSubjectChar"/>
    <w:uiPriority w:val="99"/>
    <w:semiHidden/>
    <w:unhideWhenUsed/>
    <w:rsid w:val="00793B90"/>
    <w:pPr>
      <w:spacing w:after="160"/>
    </w:pPr>
    <w:rPr>
      <w:rFonts w:asciiTheme="minorHAnsi" w:eastAsiaTheme="minorHAnsi" w:hAnsiTheme="minorHAnsi" w:cstheme="minorBidi"/>
      <w:b/>
      <w:bCs/>
      <w:kern w:val="2"/>
      <w:lang w:val="en-GB"/>
      <w14:ligatures w14:val="standardContextual"/>
    </w:rPr>
  </w:style>
  <w:style w:type="character" w:customStyle="1" w:styleId="CommentSubjectChar">
    <w:name w:val="Comment Subject Char"/>
    <w:basedOn w:val="CommentTextChar"/>
    <w:link w:val="CommentSubject"/>
    <w:uiPriority w:val="99"/>
    <w:semiHidden/>
    <w:rsid w:val="00793B90"/>
    <w:rPr>
      <w:rFonts w:ascii="Times New Roman" w:eastAsia="PMingLiU" w:hAnsi="Times New Roman" w:cs="Times New Roman"/>
      <w:b/>
      <w:bCs/>
      <w:kern w:val="0"/>
      <w:sz w:val="20"/>
      <w:szCs w:val="20"/>
      <w:lang w:val="en-US"/>
      <w14:ligatures w14:val="none"/>
    </w:rPr>
  </w:style>
  <w:style w:type="character" w:styleId="UnresolvedMention">
    <w:name w:val="Unresolved Mention"/>
    <w:basedOn w:val="DefaultParagraphFont"/>
    <w:uiPriority w:val="99"/>
    <w:semiHidden/>
    <w:unhideWhenUsed/>
    <w:rsid w:val="00D76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4819">
      <w:bodyDiv w:val="1"/>
      <w:marLeft w:val="0"/>
      <w:marRight w:val="0"/>
      <w:marTop w:val="0"/>
      <w:marBottom w:val="0"/>
      <w:divBdr>
        <w:top w:val="none" w:sz="0" w:space="0" w:color="auto"/>
        <w:left w:val="none" w:sz="0" w:space="0" w:color="auto"/>
        <w:bottom w:val="none" w:sz="0" w:space="0" w:color="auto"/>
        <w:right w:val="none" w:sz="0" w:space="0" w:color="auto"/>
      </w:divBdr>
    </w:div>
    <w:div w:id="303388250">
      <w:bodyDiv w:val="1"/>
      <w:marLeft w:val="0"/>
      <w:marRight w:val="0"/>
      <w:marTop w:val="0"/>
      <w:marBottom w:val="0"/>
      <w:divBdr>
        <w:top w:val="none" w:sz="0" w:space="0" w:color="auto"/>
        <w:left w:val="none" w:sz="0" w:space="0" w:color="auto"/>
        <w:bottom w:val="none" w:sz="0" w:space="0" w:color="auto"/>
        <w:right w:val="none" w:sz="0" w:space="0" w:color="auto"/>
      </w:divBdr>
    </w:div>
    <w:div w:id="473915431">
      <w:bodyDiv w:val="1"/>
      <w:marLeft w:val="0"/>
      <w:marRight w:val="0"/>
      <w:marTop w:val="0"/>
      <w:marBottom w:val="0"/>
      <w:divBdr>
        <w:top w:val="none" w:sz="0" w:space="0" w:color="auto"/>
        <w:left w:val="none" w:sz="0" w:space="0" w:color="auto"/>
        <w:bottom w:val="none" w:sz="0" w:space="0" w:color="auto"/>
        <w:right w:val="none" w:sz="0" w:space="0" w:color="auto"/>
      </w:divBdr>
    </w:div>
    <w:div w:id="1284193534">
      <w:bodyDiv w:val="1"/>
      <w:marLeft w:val="0"/>
      <w:marRight w:val="0"/>
      <w:marTop w:val="0"/>
      <w:marBottom w:val="0"/>
      <w:divBdr>
        <w:top w:val="none" w:sz="0" w:space="0" w:color="auto"/>
        <w:left w:val="none" w:sz="0" w:space="0" w:color="auto"/>
        <w:bottom w:val="none" w:sz="0" w:space="0" w:color="auto"/>
        <w:right w:val="none" w:sz="0" w:space="0" w:color="auto"/>
      </w:divBdr>
    </w:div>
    <w:div w:id="141362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gov.uk/government/collections/finance-bill-2023-24"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odernisation@health-ni.gov.uk" TargetMode="External"/><Relationship Id="rId17" Type="http://schemas.openxmlformats.org/officeDocument/2006/relationships/hyperlink" Target="https://questions-statements.parliament.uk/written-statements/detail/2023-03-30/hcws697" TargetMode="External"/><Relationship Id="rId2" Type="http://schemas.openxmlformats.org/officeDocument/2006/relationships/customXml" Target="../customXml/item2.xml"/><Relationship Id="rId16" Type="http://schemas.openxmlformats.org/officeDocument/2006/relationships/hyperlink" Target="https://www.gov.uk/government/publications/pensions-relief-relating-to-net-pay-arrangemen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health-ni.gov.uk/consultations/consultation-member-contributions-structure-hsc-pension-scheme" TargetMode="External"/><Relationship Id="rId10" Type="http://schemas.openxmlformats.org/officeDocument/2006/relationships/endnotes" Target="endnotes.xml"/><Relationship Id="rId19" Type="http://schemas.openxmlformats.org/officeDocument/2006/relationships/hyperlink" Target="https://www.gov.uk/government/publications/abolishing-the-pensions-lifetime-allow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dernisation@health-ni.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b41338c3-b8eb-4485-a0f7-06b1227c59f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B5F53661969AB4DAB0DF5C4E7C7EF36" ma:contentTypeVersion="13" ma:contentTypeDescription="Create a new document." ma:contentTypeScope="" ma:versionID="403f3bddf2b3098d0b3b02d01ebe76f2">
  <xsd:schema xmlns:xsd="http://www.w3.org/2001/XMLSchema" xmlns:xs="http://www.w3.org/2001/XMLSchema" xmlns:p="http://schemas.microsoft.com/office/2006/metadata/properties" xmlns:ns3="b41338c3-b8eb-4485-a0f7-06b1227c59fa" xmlns:ns4="1e1c552c-cff5-42a6-a54d-e55e2eba0fe7" targetNamespace="http://schemas.microsoft.com/office/2006/metadata/properties" ma:root="true" ma:fieldsID="d4f9066b642cbffbc8c9e69e6aa8878f" ns3:_="" ns4:_="">
    <xsd:import namespace="b41338c3-b8eb-4485-a0f7-06b1227c59fa"/>
    <xsd:import namespace="1e1c552c-cff5-42a6-a54d-e55e2eba0fe7"/>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AutoTags"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338c3-b8eb-4485-a0f7-06b1227c59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1c552c-cff5-42a6-a54d-e55e2eba0f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419A8C-EFBD-4A96-AD96-A6396DBE9FF8}">
  <ds:schemaRefs>
    <ds:schemaRef ds:uri="http://schemas.openxmlformats.org/officeDocument/2006/bibliography"/>
  </ds:schemaRefs>
</ds:datastoreItem>
</file>

<file path=customXml/itemProps2.xml><?xml version="1.0" encoding="utf-8"?>
<ds:datastoreItem xmlns:ds="http://schemas.openxmlformats.org/officeDocument/2006/customXml" ds:itemID="{4591D21B-83CB-4AF9-866E-82F521E50390}">
  <ds:schemaRefs>
    <ds:schemaRef ds:uri="http://schemas.microsoft.com/office/2006/metadata/properties"/>
    <ds:schemaRef ds:uri="http://schemas.microsoft.com/office/infopath/2007/PartnerControls"/>
    <ds:schemaRef ds:uri="b41338c3-b8eb-4485-a0f7-06b1227c59fa"/>
  </ds:schemaRefs>
</ds:datastoreItem>
</file>

<file path=customXml/itemProps3.xml><?xml version="1.0" encoding="utf-8"?>
<ds:datastoreItem xmlns:ds="http://schemas.openxmlformats.org/officeDocument/2006/customXml" ds:itemID="{C46D558E-73D6-4EED-B5FA-53E55A488EE2}">
  <ds:schemaRefs>
    <ds:schemaRef ds:uri="http://schemas.microsoft.com/sharepoint/v3/contenttype/forms"/>
  </ds:schemaRefs>
</ds:datastoreItem>
</file>

<file path=customXml/itemProps4.xml><?xml version="1.0" encoding="utf-8"?>
<ds:datastoreItem xmlns:ds="http://schemas.openxmlformats.org/officeDocument/2006/customXml" ds:itemID="{B61A0F5D-7126-472F-AE28-1067F75D9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338c3-b8eb-4485-a0f7-06b1227c59fa"/>
    <ds:schemaRef ds:uri="1e1c552c-cff5-42a6-a54d-e55e2eba0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39</Pages>
  <Words>9111</Words>
  <Characters>47812</Characters>
  <Application>Microsoft Office Word</Application>
  <DocSecurity>0</DocSecurity>
  <Lines>1679</Lines>
  <Paragraphs>536</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57048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Kerrie</dc:creator>
  <cp:keywords/>
  <dc:description/>
  <cp:lastModifiedBy>McMahon, Gavin (DoH)</cp:lastModifiedBy>
  <cp:revision>13</cp:revision>
  <cp:lastPrinted>2023-11-08T17:38:00Z</cp:lastPrinted>
  <dcterms:created xsi:type="dcterms:W3CDTF">2023-11-10T09:39:00Z</dcterms:created>
  <dcterms:modified xsi:type="dcterms:W3CDTF">2023-11-14T09:03:00Z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0x0101009B5F53661969AB4DAB0DF5C4E7C7EF36</vt:lpwstr>
  </property>
</Properties>
</file>