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45" w:rsidRDefault="009A6A45" w:rsidP="009A6A45">
      <w:pPr>
        <w:jc w:val="right"/>
        <w:rPr>
          <w:rFonts w:ascii="Arial" w:hAnsi="Arial" w:cs="Arial"/>
          <w:b/>
        </w:rPr>
      </w:pPr>
      <w:r>
        <w:rPr>
          <w:rFonts w:ascii="Arial" w:hAnsi="Arial" w:cs="Arial"/>
          <w:b/>
          <w:noProof/>
          <w:lang w:val="en-GB" w:eastAsia="en-GB"/>
        </w:rPr>
        <w:drawing>
          <wp:anchor distT="0" distB="0" distL="114300" distR="114300" simplePos="0" relativeHeight="251659264" behindDoc="0" locked="0" layoutInCell="1" allowOverlap="1">
            <wp:simplePos x="0" y="0"/>
            <wp:positionH relativeFrom="column">
              <wp:posOffset>2209800</wp:posOffset>
            </wp:positionH>
            <wp:positionV relativeFrom="paragraph">
              <wp:posOffset>-619125</wp:posOffset>
            </wp:positionV>
            <wp:extent cx="1301115" cy="914400"/>
            <wp:effectExtent l="19050" t="0" r="0" b="0"/>
            <wp:wrapSquare wrapText="bothSides"/>
            <wp:docPr id="2" name="Picture 2"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5" cstate="print"/>
                    <a:srcRect/>
                    <a:stretch>
                      <a:fillRect/>
                    </a:stretch>
                  </pic:blipFill>
                  <pic:spPr bwMode="auto">
                    <a:xfrm>
                      <a:off x="0" y="0"/>
                      <a:ext cx="1301115" cy="914400"/>
                    </a:xfrm>
                    <a:prstGeom prst="rect">
                      <a:avLst/>
                    </a:prstGeom>
                    <a:noFill/>
                    <a:ln w="9525">
                      <a:noFill/>
                      <a:miter lim="800000"/>
                      <a:headEnd/>
                      <a:tailEnd/>
                    </a:ln>
                  </pic:spPr>
                </pic:pic>
              </a:graphicData>
            </a:graphic>
          </wp:anchor>
        </w:drawing>
      </w:r>
    </w:p>
    <w:p w:rsidR="009A6A45" w:rsidRDefault="009A6A45" w:rsidP="009A6A45">
      <w:pPr>
        <w:jc w:val="center"/>
        <w:rPr>
          <w:rFonts w:ascii="Arial" w:hAnsi="Arial" w:cs="Arial"/>
          <w:b/>
        </w:rPr>
      </w:pPr>
    </w:p>
    <w:p w:rsidR="009A6A45" w:rsidRPr="00BF330C" w:rsidRDefault="00EF26B3" w:rsidP="009A6A45">
      <w:pPr>
        <w:shd w:val="clear" w:color="auto" w:fill="E5DFEC" w:themeFill="accent4" w:themeFillTint="33"/>
        <w:jc w:val="center"/>
        <w:rPr>
          <w:rFonts w:ascii="Arial" w:hAnsi="Arial" w:cs="Arial"/>
          <w:b/>
        </w:rPr>
      </w:pPr>
      <w:r>
        <w:rPr>
          <w:rFonts w:ascii="Arial" w:hAnsi="Arial" w:cs="Arial"/>
          <w:b/>
        </w:rPr>
        <w:t>Protect Life 2 – a</w:t>
      </w:r>
      <w:r w:rsidR="009A6A45" w:rsidRPr="00BF330C">
        <w:rPr>
          <w:rFonts w:ascii="Arial" w:hAnsi="Arial" w:cs="Arial"/>
          <w:b/>
        </w:rPr>
        <w:t xml:space="preserve"> draft strategy for suicide prevention in </w:t>
      </w:r>
      <w:r w:rsidR="002E4E19">
        <w:rPr>
          <w:rFonts w:ascii="Arial" w:hAnsi="Arial" w:cs="Arial"/>
          <w:b/>
        </w:rPr>
        <w:t>the north of</w:t>
      </w:r>
      <w:r w:rsidR="009A6A45" w:rsidRPr="00BF330C">
        <w:rPr>
          <w:rFonts w:ascii="Arial" w:hAnsi="Arial" w:cs="Arial"/>
          <w:b/>
        </w:rPr>
        <w:t xml:space="preserve"> Ireland</w:t>
      </w:r>
    </w:p>
    <w:p w:rsidR="009A6A45" w:rsidRPr="00F45AF2" w:rsidRDefault="009A6A45" w:rsidP="009A6A45">
      <w:pPr>
        <w:shd w:val="clear" w:color="auto" w:fill="E5DFEC" w:themeFill="accent4" w:themeFillTint="33"/>
        <w:jc w:val="center"/>
        <w:rPr>
          <w:rFonts w:ascii="Arial" w:hAnsi="Arial" w:cs="Arial"/>
          <w:sz w:val="24"/>
        </w:rPr>
      </w:pPr>
      <w:r w:rsidRPr="00BF330C">
        <w:rPr>
          <w:rFonts w:ascii="Arial" w:hAnsi="Arial" w:cs="Arial"/>
          <w:b/>
        </w:rPr>
        <w:t>Consultation Questionnaire</w:t>
      </w:r>
    </w:p>
    <w:p w:rsidR="009A6A45" w:rsidRDefault="009A6A45" w:rsidP="009A6A45">
      <w:pPr>
        <w:spacing w:before="8" w:line="552" w:lineRule="exact"/>
        <w:ind w:left="72" w:right="946"/>
        <w:textAlignment w:val="baseline"/>
        <w:rPr>
          <w:rFonts w:ascii="Arial" w:eastAsia="Arial" w:hAnsi="Arial"/>
          <w:color w:val="000000"/>
          <w:sz w:val="24"/>
        </w:rPr>
      </w:pPr>
      <w:r>
        <w:rPr>
          <w:rFonts w:ascii="Arial" w:eastAsia="Arial" w:hAnsi="Arial"/>
          <w:color w:val="000000"/>
          <w:sz w:val="24"/>
        </w:rPr>
        <w:t xml:space="preserve">Please use this questionnaire to tell us your views on the draft strategy. </w:t>
      </w:r>
    </w:p>
    <w:p w:rsidR="009A6A45" w:rsidRDefault="009A6A45" w:rsidP="009A6A45">
      <w:pPr>
        <w:spacing w:before="8" w:line="552" w:lineRule="exact"/>
        <w:ind w:left="72" w:right="2016"/>
        <w:textAlignment w:val="baseline"/>
        <w:rPr>
          <w:rFonts w:ascii="Arial" w:eastAsia="Arial" w:hAnsi="Arial"/>
          <w:color w:val="000000"/>
          <w:sz w:val="24"/>
        </w:rPr>
      </w:pPr>
      <w:r>
        <w:rPr>
          <w:rFonts w:ascii="Arial" w:eastAsia="Arial" w:hAnsi="Arial"/>
          <w:color w:val="000000"/>
          <w:sz w:val="24"/>
        </w:rPr>
        <w:t xml:space="preserve">Please send your response by </w:t>
      </w:r>
      <w:r w:rsidRPr="00BF330C">
        <w:rPr>
          <w:rFonts w:ascii="Arial" w:eastAsia="Arial" w:hAnsi="Arial"/>
          <w:b/>
          <w:color w:val="000000"/>
          <w:sz w:val="24"/>
        </w:rPr>
        <w:t>Friday 4 November 2016</w:t>
      </w:r>
      <w:r>
        <w:rPr>
          <w:rFonts w:ascii="Arial" w:eastAsia="Arial" w:hAnsi="Arial"/>
          <w:color w:val="000000"/>
          <w:sz w:val="24"/>
        </w:rPr>
        <w:t xml:space="preserve"> to: </w:t>
      </w:r>
      <w:hyperlink r:id="rId6" w:history="1">
        <w:r w:rsidR="001C2811" w:rsidRPr="001C2811">
          <w:rPr>
            <w:rStyle w:val="Hyperlink"/>
            <w:rFonts w:ascii="Arial" w:hAnsi="Arial" w:cs="Arial"/>
            <w:sz w:val="24"/>
            <w:szCs w:val="24"/>
          </w:rPr>
          <w:t>phdconsultation@health-ni.gov.uk</w:t>
        </w:r>
      </w:hyperlink>
      <w:r>
        <w:rPr>
          <w:rFonts w:ascii="Arial" w:eastAsia="Arial" w:hAnsi="Arial"/>
          <w:color w:val="000000"/>
          <w:sz w:val="24"/>
        </w:rPr>
        <w:t xml:space="preserve"> or to</w:t>
      </w:r>
    </w:p>
    <w:p w:rsidR="009A6A45" w:rsidRDefault="009A6A45" w:rsidP="009A6A45">
      <w:pPr>
        <w:spacing w:before="276" w:line="275" w:lineRule="exact"/>
        <w:textAlignment w:val="baseline"/>
        <w:rPr>
          <w:rFonts w:ascii="Arial" w:eastAsia="Arial" w:hAnsi="Arial"/>
          <w:color w:val="000000"/>
          <w:spacing w:val="-1"/>
          <w:sz w:val="24"/>
        </w:rPr>
      </w:pPr>
      <w:r>
        <w:rPr>
          <w:rFonts w:ascii="Arial" w:eastAsia="Arial" w:hAnsi="Arial"/>
          <w:color w:val="000000"/>
          <w:spacing w:val="-1"/>
          <w:sz w:val="24"/>
        </w:rPr>
        <w:t>Health Improvement Branch</w:t>
      </w:r>
    </w:p>
    <w:p w:rsidR="009A6A45" w:rsidRDefault="009A6A45" w:rsidP="009A6A45">
      <w:pPr>
        <w:spacing w:line="275" w:lineRule="exact"/>
        <w:textAlignment w:val="baseline"/>
        <w:rPr>
          <w:rFonts w:ascii="Arial" w:eastAsia="Arial" w:hAnsi="Arial"/>
          <w:color w:val="000000"/>
          <w:spacing w:val="-2"/>
          <w:sz w:val="24"/>
        </w:rPr>
      </w:pPr>
      <w:r>
        <w:rPr>
          <w:rFonts w:ascii="Arial" w:eastAsia="Arial" w:hAnsi="Arial"/>
          <w:color w:val="000000"/>
          <w:spacing w:val="-2"/>
          <w:sz w:val="24"/>
        </w:rPr>
        <w:t>Room C4.22</w:t>
      </w:r>
    </w:p>
    <w:p w:rsidR="009A6A45" w:rsidRDefault="009A6A45" w:rsidP="009A6A45">
      <w:pPr>
        <w:pStyle w:val="TOCBase"/>
        <w:tabs>
          <w:tab w:val="clear" w:pos="6480"/>
        </w:tabs>
        <w:spacing w:after="0" w:line="240" w:lineRule="auto"/>
        <w:rPr>
          <w:rFonts w:eastAsia="Arial"/>
          <w:color w:val="000000"/>
          <w:sz w:val="24"/>
        </w:rPr>
      </w:pPr>
      <w:r>
        <w:rPr>
          <w:rFonts w:eastAsia="Arial"/>
          <w:color w:val="000000"/>
          <w:sz w:val="24"/>
        </w:rPr>
        <w:t xml:space="preserve">Castle Buildings </w:t>
      </w:r>
      <w:r>
        <w:rPr>
          <w:rFonts w:eastAsia="Arial"/>
          <w:color w:val="000000"/>
          <w:sz w:val="24"/>
        </w:rPr>
        <w:br/>
        <w:t xml:space="preserve">Stormont Estate </w:t>
      </w:r>
      <w:r>
        <w:rPr>
          <w:rFonts w:eastAsia="Arial"/>
          <w:color w:val="000000"/>
          <w:sz w:val="24"/>
        </w:rPr>
        <w:br/>
        <w:t xml:space="preserve">BELFAST </w:t>
      </w:r>
    </w:p>
    <w:p w:rsidR="009A6A45" w:rsidRDefault="009A6A45" w:rsidP="009A6A45">
      <w:pPr>
        <w:pStyle w:val="TOCBase"/>
        <w:tabs>
          <w:tab w:val="clear" w:pos="6480"/>
        </w:tabs>
        <w:spacing w:after="0" w:line="240" w:lineRule="auto"/>
        <w:rPr>
          <w:rFonts w:eastAsia="Arial"/>
          <w:color w:val="000000"/>
          <w:sz w:val="24"/>
        </w:rPr>
      </w:pPr>
      <w:r>
        <w:rPr>
          <w:rFonts w:eastAsia="Arial"/>
          <w:color w:val="000000"/>
          <w:sz w:val="24"/>
        </w:rPr>
        <w:t>BT4 3SQ</w:t>
      </w:r>
    </w:p>
    <w:p w:rsidR="009A6A45" w:rsidRDefault="009A6A45" w:rsidP="009A6A45">
      <w:pPr>
        <w:spacing w:before="284" w:line="285" w:lineRule="exact"/>
        <w:ind w:left="144"/>
        <w:textAlignment w:val="baseline"/>
        <w:rPr>
          <w:rFonts w:ascii="Arial" w:eastAsia="Arial" w:hAnsi="Arial"/>
          <w:color w:val="000000"/>
          <w:sz w:val="24"/>
        </w:rPr>
      </w:pPr>
      <w:r>
        <w:rPr>
          <w:rFonts w:ascii="Arial" w:eastAsia="Arial" w:hAnsi="Arial"/>
          <w:color w:val="000000"/>
          <w:sz w:val="24"/>
        </w:rPr>
        <w:t xml:space="preserve">I am responding as... </w:t>
      </w:r>
      <w:r>
        <w:rPr>
          <w:rFonts w:ascii="Arial" w:eastAsia="Arial" w:hAnsi="Arial"/>
          <w:i/>
          <w:color w:val="000000"/>
          <w:sz w:val="24"/>
        </w:rPr>
        <w:t>(Please tick appropriate option)</w:t>
      </w:r>
    </w:p>
    <w:p w:rsidR="009A6A45" w:rsidRDefault="009A6A45" w:rsidP="009A6A45">
      <w:pPr>
        <w:tabs>
          <w:tab w:val="left" w:pos="360"/>
        </w:tabs>
        <w:spacing w:before="277" w:line="275" w:lineRule="exact"/>
        <w:ind w:left="144"/>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 a member of the public;</w:t>
      </w:r>
    </w:p>
    <w:p w:rsidR="009A6A45" w:rsidRPr="00851241" w:rsidRDefault="009A6A45" w:rsidP="009A6A45">
      <w:pPr>
        <w:tabs>
          <w:tab w:val="left" w:pos="360"/>
        </w:tabs>
        <w:spacing w:before="279" w:line="273" w:lineRule="exact"/>
        <w:ind w:left="144" w:right="-188"/>
        <w:textAlignment w:val="baseline"/>
        <w:rPr>
          <w:rFonts w:ascii="Arial" w:eastAsia="Arial" w:hAnsi="Arial"/>
          <w:color w:val="000000"/>
          <w:sz w:val="24"/>
        </w:rPr>
      </w:pPr>
      <w:r w:rsidRPr="00851241">
        <w:rPr>
          <w:rFonts w:ascii="Arial" w:eastAsia="Arial" w:hAnsi="Arial"/>
          <w:color w:val="000000"/>
          <w:sz w:val="24"/>
        </w:rPr>
        <w:t>[</w:t>
      </w:r>
      <w:r w:rsidRPr="00851241">
        <w:rPr>
          <w:rFonts w:ascii="Arial" w:eastAsia="Arial" w:hAnsi="Arial"/>
          <w:color w:val="000000"/>
          <w:sz w:val="24"/>
        </w:rPr>
        <w:tab/>
        <w:t xml:space="preserve">] a professional / practitioner working with people affected by suicide </w:t>
      </w:r>
    </w:p>
    <w:p w:rsidR="009A6A45" w:rsidRPr="00851241" w:rsidRDefault="009A6A45" w:rsidP="009A6A45">
      <w:pPr>
        <w:tabs>
          <w:tab w:val="left" w:pos="360"/>
        </w:tabs>
        <w:spacing w:before="279" w:line="273" w:lineRule="exact"/>
        <w:ind w:left="144" w:right="-188"/>
        <w:textAlignment w:val="baseline"/>
        <w:rPr>
          <w:rFonts w:ascii="Arial" w:eastAsia="Arial" w:hAnsi="Arial"/>
          <w:color w:val="000000"/>
          <w:sz w:val="24"/>
        </w:rPr>
      </w:pPr>
      <w:r w:rsidRPr="00851241">
        <w:rPr>
          <w:rFonts w:ascii="Arial" w:eastAsia="Arial" w:hAnsi="Arial"/>
          <w:color w:val="000000"/>
          <w:sz w:val="24"/>
        </w:rPr>
        <w:t>(</w:t>
      </w:r>
      <w:r w:rsidRPr="00851241">
        <w:rPr>
          <w:rFonts w:ascii="Arial" w:eastAsia="Arial" w:hAnsi="Arial"/>
          <w:i/>
          <w:color w:val="000000"/>
          <w:sz w:val="24"/>
        </w:rPr>
        <w:t>Please specify which area / sector</w:t>
      </w:r>
      <w:r w:rsidRPr="00851241">
        <w:rPr>
          <w:rFonts w:ascii="Arial" w:eastAsia="Arial" w:hAnsi="Arial"/>
          <w:color w:val="000000"/>
          <w:sz w:val="24"/>
        </w:rPr>
        <w:t>)</w:t>
      </w:r>
    </w:p>
    <w:p w:rsidR="009A6A45" w:rsidRPr="00851241" w:rsidRDefault="009A6A45" w:rsidP="009A6A45">
      <w:pPr>
        <w:tabs>
          <w:tab w:val="left" w:pos="1080"/>
        </w:tabs>
        <w:spacing w:before="282" w:line="274" w:lineRule="exact"/>
        <w:ind w:left="864"/>
        <w:textAlignment w:val="baseline"/>
        <w:rPr>
          <w:rFonts w:ascii="Arial" w:eastAsia="Arial" w:hAnsi="Arial"/>
          <w:color w:val="000000"/>
          <w:sz w:val="24"/>
        </w:rPr>
      </w:pPr>
      <w:r w:rsidRPr="00851241">
        <w:rPr>
          <w:rFonts w:ascii="Arial" w:eastAsia="Arial" w:hAnsi="Arial"/>
          <w:color w:val="000000"/>
          <w:sz w:val="24"/>
        </w:rPr>
        <w:t>[</w:t>
      </w:r>
      <w:r w:rsidRPr="00851241">
        <w:rPr>
          <w:rFonts w:ascii="Arial" w:eastAsia="Arial" w:hAnsi="Arial"/>
          <w:color w:val="000000"/>
          <w:sz w:val="24"/>
        </w:rPr>
        <w:tab/>
        <w:t>] Health and Social Care</w:t>
      </w:r>
    </w:p>
    <w:p w:rsidR="009A6A45" w:rsidRPr="00851241" w:rsidRDefault="009A6A45" w:rsidP="009A6A45">
      <w:pPr>
        <w:tabs>
          <w:tab w:val="left" w:pos="1080"/>
        </w:tabs>
        <w:spacing w:line="275" w:lineRule="exact"/>
        <w:ind w:left="864"/>
        <w:textAlignment w:val="baseline"/>
        <w:rPr>
          <w:rFonts w:ascii="Arial" w:eastAsia="Arial" w:hAnsi="Arial"/>
          <w:color w:val="000000"/>
          <w:sz w:val="24"/>
        </w:rPr>
      </w:pPr>
      <w:r w:rsidRPr="00851241">
        <w:rPr>
          <w:rFonts w:ascii="Arial" w:eastAsia="Arial" w:hAnsi="Arial"/>
          <w:color w:val="000000"/>
          <w:sz w:val="24"/>
        </w:rPr>
        <w:t>[</w:t>
      </w:r>
      <w:r w:rsidRPr="00851241">
        <w:rPr>
          <w:rFonts w:ascii="Arial" w:eastAsia="Arial" w:hAnsi="Arial"/>
          <w:color w:val="000000"/>
          <w:sz w:val="24"/>
        </w:rPr>
        <w:tab/>
        <w:t>] Education</w:t>
      </w:r>
    </w:p>
    <w:p w:rsidR="009A6A45" w:rsidRPr="00851241" w:rsidRDefault="009A6A45" w:rsidP="009A6A45">
      <w:pPr>
        <w:tabs>
          <w:tab w:val="left" w:pos="1080"/>
        </w:tabs>
        <w:spacing w:before="3" w:line="269" w:lineRule="exact"/>
        <w:ind w:left="864"/>
        <w:textAlignment w:val="baseline"/>
        <w:rPr>
          <w:rFonts w:ascii="Arial" w:eastAsia="Arial" w:hAnsi="Arial"/>
          <w:color w:val="000000"/>
          <w:sz w:val="24"/>
        </w:rPr>
      </w:pPr>
      <w:r w:rsidRPr="00851241">
        <w:rPr>
          <w:rFonts w:ascii="Arial" w:eastAsia="Arial" w:hAnsi="Arial"/>
          <w:color w:val="000000"/>
          <w:sz w:val="24"/>
        </w:rPr>
        <w:t>[</w:t>
      </w:r>
      <w:r w:rsidRPr="00851241">
        <w:rPr>
          <w:rFonts w:ascii="Arial" w:eastAsia="Arial" w:hAnsi="Arial"/>
          <w:color w:val="000000"/>
          <w:sz w:val="24"/>
        </w:rPr>
        <w:tab/>
        <w:t>] Justice</w:t>
      </w:r>
    </w:p>
    <w:p w:rsidR="009A6A45" w:rsidRPr="00851241" w:rsidRDefault="009A6A45" w:rsidP="009A6A45">
      <w:pPr>
        <w:tabs>
          <w:tab w:val="left" w:pos="1080"/>
          <w:tab w:val="left" w:leader="dot" w:pos="4824"/>
        </w:tabs>
        <w:spacing w:line="280" w:lineRule="exact"/>
        <w:ind w:left="864"/>
        <w:textAlignment w:val="baseline"/>
        <w:rPr>
          <w:rFonts w:ascii="Arial" w:eastAsia="Arial" w:hAnsi="Arial"/>
          <w:color w:val="000000"/>
          <w:sz w:val="24"/>
        </w:rPr>
      </w:pPr>
      <w:r w:rsidRPr="00851241">
        <w:rPr>
          <w:rFonts w:ascii="Arial" w:eastAsia="Arial" w:hAnsi="Arial"/>
          <w:color w:val="000000"/>
          <w:sz w:val="24"/>
        </w:rPr>
        <w:t>[</w:t>
      </w:r>
      <w:r w:rsidRPr="00851241">
        <w:rPr>
          <w:rFonts w:ascii="Arial" w:eastAsia="Arial" w:hAnsi="Arial"/>
          <w:color w:val="000000"/>
          <w:sz w:val="24"/>
        </w:rPr>
        <w:tab/>
        <w:t>] Other</w:t>
      </w:r>
      <w:r w:rsidRPr="00851241">
        <w:rPr>
          <w:rFonts w:ascii="Arial" w:eastAsia="Arial" w:hAnsi="Arial"/>
          <w:color w:val="000000"/>
          <w:sz w:val="24"/>
        </w:rPr>
        <w:tab/>
        <w:t>(</w:t>
      </w:r>
      <w:r w:rsidRPr="00851241">
        <w:rPr>
          <w:rFonts w:ascii="Arial" w:eastAsia="Arial" w:hAnsi="Arial"/>
          <w:i/>
          <w:color w:val="000000"/>
          <w:sz w:val="24"/>
        </w:rPr>
        <w:t>Please specify</w:t>
      </w:r>
      <w:r w:rsidRPr="00851241">
        <w:rPr>
          <w:rFonts w:ascii="Arial" w:eastAsia="Arial" w:hAnsi="Arial"/>
          <w:color w:val="000000"/>
          <w:sz w:val="24"/>
        </w:rPr>
        <w:t>);</w:t>
      </w:r>
    </w:p>
    <w:p w:rsidR="009A6A45" w:rsidRDefault="009A6A45" w:rsidP="009A6A45">
      <w:pPr>
        <w:tabs>
          <w:tab w:val="left" w:pos="360"/>
        </w:tabs>
        <w:spacing w:before="277" w:line="275" w:lineRule="exact"/>
        <w:ind w:left="144"/>
        <w:textAlignment w:val="baseline"/>
        <w:rPr>
          <w:rFonts w:ascii="Arial" w:eastAsia="Arial" w:hAnsi="Arial"/>
          <w:color w:val="000000"/>
          <w:sz w:val="24"/>
        </w:rPr>
      </w:pPr>
      <w:r w:rsidRPr="00851241">
        <w:rPr>
          <w:rFonts w:ascii="Arial" w:eastAsia="Arial" w:hAnsi="Arial"/>
          <w:color w:val="000000"/>
          <w:sz w:val="24"/>
        </w:rPr>
        <w:t>[</w:t>
      </w:r>
      <w:r w:rsidRPr="00851241">
        <w:rPr>
          <w:rFonts w:ascii="Arial" w:eastAsia="Arial" w:hAnsi="Arial"/>
          <w:color w:val="000000"/>
          <w:sz w:val="24"/>
        </w:rPr>
        <w:tab/>
        <w:t xml:space="preserve">] on behalf of an </w:t>
      </w:r>
      <w:proofErr w:type="spellStart"/>
      <w:r w:rsidRPr="00851241">
        <w:rPr>
          <w:rFonts w:ascii="Arial" w:eastAsia="Arial" w:hAnsi="Arial"/>
          <w:color w:val="000000"/>
          <w:sz w:val="24"/>
        </w:rPr>
        <w:t>organisation</w:t>
      </w:r>
      <w:proofErr w:type="spellEnd"/>
      <w:r w:rsidRPr="00851241">
        <w:rPr>
          <w:rFonts w:ascii="Arial" w:eastAsia="Arial" w:hAnsi="Arial"/>
          <w:color w:val="000000"/>
          <w:sz w:val="24"/>
        </w:rPr>
        <w:t>, or</w:t>
      </w:r>
    </w:p>
    <w:p w:rsidR="009A6A45" w:rsidRDefault="009A6A45" w:rsidP="009A6A45">
      <w:pPr>
        <w:rPr>
          <w:rFonts w:ascii="Arial" w:eastAsia="Arial" w:hAnsi="Arial"/>
          <w:color w:val="000000"/>
          <w:sz w:val="24"/>
        </w:rPr>
      </w:pPr>
    </w:p>
    <w:p w:rsidR="009A6A45" w:rsidRDefault="009A6A45" w:rsidP="009A6A45">
      <w:pPr>
        <w:rPr>
          <w:rFonts w:ascii="Arial" w:hAnsi="Arial" w:cs="Arial"/>
        </w:rPr>
      </w:pPr>
      <w:r w:rsidRPr="00851241">
        <w:rPr>
          <w:rFonts w:ascii="Arial" w:eastAsia="Arial" w:hAnsi="Arial"/>
          <w:color w:val="000000"/>
          <w:sz w:val="24"/>
        </w:rPr>
        <w:tab/>
        <w:t xml:space="preserve">   [  ] Other………………………………</w:t>
      </w:r>
      <w:proofErr w:type="gramStart"/>
      <w:r w:rsidRPr="00851241">
        <w:rPr>
          <w:rFonts w:ascii="Arial" w:eastAsia="Arial" w:hAnsi="Arial"/>
          <w:color w:val="000000"/>
          <w:sz w:val="24"/>
        </w:rPr>
        <w:t>.(</w:t>
      </w:r>
      <w:proofErr w:type="gramEnd"/>
      <w:r w:rsidRPr="00851241">
        <w:rPr>
          <w:rFonts w:ascii="Arial" w:eastAsia="Arial" w:hAnsi="Arial"/>
          <w:i/>
          <w:color w:val="000000"/>
          <w:sz w:val="24"/>
        </w:rPr>
        <w:t>Please specify</w:t>
      </w:r>
      <w:r w:rsidRPr="00851241">
        <w:rPr>
          <w:rFonts w:ascii="Arial" w:eastAsia="Arial" w:hAnsi="Arial"/>
          <w:color w:val="000000"/>
          <w:sz w:val="24"/>
        </w:rPr>
        <w:t>);</w:t>
      </w:r>
      <w:r>
        <w:rPr>
          <w:rFonts w:ascii="Arial" w:hAnsi="Arial" w:cs="Arial"/>
        </w:rPr>
        <w:tab/>
      </w:r>
      <w:r w:rsidRPr="003B6287">
        <w:rPr>
          <w:rFonts w:ascii="Arial" w:hAnsi="Arial" w:cs="Arial"/>
        </w:rPr>
        <w:tab/>
      </w:r>
    </w:p>
    <w:p w:rsidR="009A6A45" w:rsidRDefault="009A6A45" w:rsidP="009A6A45">
      <w:pPr>
        <w:rPr>
          <w:rFonts w:ascii="Arial" w:hAnsi="Arial" w:cs="Arial"/>
        </w:rPr>
      </w:pPr>
    </w:p>
    <w:p w:rsidR="009A6A45" w:rsidRPr="003B6287" w:rsidRDefault="009A6A45" w:rsidP="009A6A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7345"/>
      </w:tblGrid>
      <w:tr w:rsidR="009A6A45" w:rsidRPr="00F45AF2" w:rsidTr="00447668">
        <w:tc>
          <w:tcPr>
            <w:tcW w:w="1908" w:type="dxa"/>
            <w:tcBorders>
              <w:top w:val="nil"/>
              <w:left w:val="nil"/>
              <w:bottom w:val="nil"/>
              <w:right w:val="nil"/>
            </w:tcBorders>
          </w:tcPr>
          <w:p w:rsidR="009A6A45" w:rsidRPr="00F45AF2" w:rsidRDefault="009A6A45" w:rsidP="00447668">
            <w:pPr>
              <w:spacing w:line="360" w:lineRule="auto"/>
              <w:rPr>
                <w:rFonts w:ascii="Arial" w:hAnsi="Arial" w:cs="Arial"/>
                <w:sz w:val="24"/>
              </w:rPr>
            </w:pPr>
            <w:r w:rsidRPr="00F45AF2">
              <w:rPr>
                <w:rFonts w:ascii="Arial" w:hAnsi="Arial" w:cs="Arial"/>
                <w:sz w:val="24"/>
              </w:rPr>
              <w:t>Name:</w:t>
            </w:r>
          </w:p>
        </w:tc>
        <w:tc>
          <w:tcPr>
            <w:tcW w:w="7668" w:type="dxa"/>
            <w:tcBorders>
              <w:top w:val="nil"/>
              <w:left w:val="nil"/>
              <w:right w:val="nil"/>
            </w:tcBorders>
          </w:tcPr>
          <w:p w:rsidR="009A6A45" w:rsidRPr="00F45AF2" w:rsidRDefault="009A6A45" w:rsidP="00447668">
            <w:pPr>
              <w:spacing w:line="360" w:lineRule="auto"/>
              <w:rPr>
                <w:rFonts w:ascii="Arial" w:hAnsi="Arial" w:cs="Arial"/>
                <w:sz w:val="24"/>
              </w:rPr>
            </w:pPr>
          </w:p>
        </w:tc>
      </w:tr>
      <w:tr w:rsidR="009A6A45" w:rsidRPr="00F45AF2" w:rsidTr="00447668">
        <w:tc>
          <w:tcPr>
            <w:tcW w:w="1908" w:type="dxa"/>
            <w:tcBorders>
              <w:top w:val="nil"/>
              <w:left w:val="nil"/>
              <w:bottom w:val="nil"/>
              <w:right w:val="nil"/>
            </w:tcBorders>
          </w:tcPr>
          <w:p w:rsidR="009A6A45" w:rsidRPr="00F45AF2" w:rsidRDefault="009A6A45" w:rsidP="00447668">
            <w:pPr>
              <w:spacing w:line="360" w:lineRule="auto"/>
              <w:rPr>
                <w:rFonts w:ascii="Arial" w:hAnsi="Arial" w:cs="Arial"/>
                <w:sz w:val="24"/>
              </w:rPr>
            </w:pPr>
            <w:r w:rsidRPr="00F45AF2">
              <w:rPr>
                <w:rFonts w:ascii="Arial" w:hAnsi="Arial" w:cs="Arial"/>
                <w:sz w:val="24"/>
              </w:rPr>
              <w:t>Job Title:</w:t>
            </w:r>
          </w:p>
        </w:tc>
        <w:tc>
          <w:tcPr>
            <w:tcW w:w="7668" w:type="dxa"/>
            <w:tcBorders>
              <w:left w:val="nil"/>
              <w:right w:val="nil"/>
            </w:tcBorders>
          </w:tcPr>
          <w:p w:rsidR="009A6A45" w:rsidRPr="00F45AF2" w:rsidRDefault="009A6A45" w:rsidP="00447668">
            <w:pPr>
              <w:spacing w:line="360" w:lineRule="auto"/>
              <w:rPr>
                <w:rFonts w:ascii="Arial" w:hAnsi="Arial" w:cs="Arial"/>
                <w:sz w:val="24"/>
              </w:rPr>
            </w:pPr>
          </w:p>
        </w:tc>
      </w:tr>
      <w:tr w:rsidR="009A6A45" w:rsidRPr="00F45AF2" w:rsidTr="00447668">
        <w:tc>
          <w:tcPr>
            <w:tcW w:w="1908" w:type="dxa"/>
            <w:tcBorders>
              <w:top w:val="nil"/>
              <w:left w:val="nil"/>
              <w:bottom w:val="nil"/>
              <w:right w:val="nil"/>
            </w:tcBorders>
          </w:tcPr>
          <w:p w:rsidR="009A6A45" w:rsidRPr="00F45AF2" w:rsidRDefault="009A6A45" w:rsidP="00447668">
            <w:pPr>
              <w:spacing w:line="360" w:lineRule="auto"/>
              <w:rPr>
                <w:rFonts w:ascii="Arial" w:hAnsi="Arial" w:cs="Arial"/>
                <w:sz w:val="24"/>
              </w:rPr>
            </w:pPr>
            <w:proofErr w:type="spellStart"/>
            <w:r w:rsidRPr="00F45AF2">
              <w:rPr>
                <w:rFonts w:ascii="Arial" w:hAnsi="Arial" w:cs="Arial"/>
                <w:sz w:val="24"/>
              </w:rPr>
              <w:t>Organisation</w:t>
            </w:r>
            <w:proofErr w:type="spellEnd"/>
            <w:r w:rsidRPr="00F45AF2">
              <w:rPr>
                <w:rFonts w:ascii="Arial" w:hAnsi="Arial" w:cs="Arial"/>
                <w:sz w:val="24"/>
              </w:rPr>
              <w:t>:</w:t>
            </w:r>
          </w:p>
        </w:tc>
        <w:tc>
          <w:tcPr>
            <w:tcW w:w="7668" w:type="dxa"/>
            <w:tcBorders>
              <w:left w:val="nil"/>
              <w:right w:val="nil"/>
            </w:tcBorders>
          </w:tcPr>
          <w:p w:rsidR="009A6A45" w:rsidRPr="00F45AF2" w:rsidRDefault="009A6A45" w:rsidP="00447668">
            <w:pPr>
              <w:spacing w:line="360" w:lineRule="auto"/>
              <w:rPr>
                <w:rFonts w:ascii="Arial" w:hAnsi="Arial" w:cs="Arial"/>
                <w:sz w:val="24"/>
              </w:rPr>
            </w:pPr>
          </w:p>
        </w:tc>
      </w:tr>
      <w:tr w:rsidR="009A6A45" w:rsidRPr="00F45AF2" w:rsidTr="00447668">
        <w:tc>
          <w:tcPr>
            <w:tcW w:w="1908" w:type="dxa"/>
            <w:tcBorders>
              <w:top w:val="nil"/>
              <w:left w:val="nil"/>
              <w:bottom w:val="nil"/>
              <w:right w:val="nil"/>
            </w:tcBorders>
          </w:tcPr>
          <w:p w:rsidR="009A6A45" w:rsidRPr="00F45AF2" w:rsidRDefault="009A6A45" w:rsidP="00447668">
            <w:pPr>
              <w:spacing w:line="360" w:lineRule="auto"/>
              <w:rPr>
                <w:rFonts w:ascii="Arial" w:hAnsi="Arial" w:cs="Arial"/>
                <w:sz w:val="24"/>
              </w:rPr>
            </w:pPr>
            <w:r w:rsidRPr="00F45AF2">
              <w:rPr>
                <w:rFonts w:ascii="Arial" w:hAnsi="Arial" w:cs="Arial"/>
                <w:sz w:val="24"/>
              </w:rPr>
              <w:t>Address:</w:t>
            </w:r>
          </w:p>
        </w:tc>
        <w:tc>
          <w:tcPr>
            <w:tcW w:w="7668" w:type="dxa"/>
            <w:tcBorders>
              <w:left w:val="nil"/>
              <w:right w:val="nil"/>
            </w:tcBorders>
          </w:tcPr>
          <w:p w:rsidR="009A6A45" w:rsidRPr="00F45AF2" w:rsidRDefault="009A6A45" w:rsidP="00447668">
            <w:pPr>
              <w:spacing w:line="360" w:lineRule="auto"/>
              <w:rPr>
                <w:rFonts w:ascii="Arial" w:hAnsi="Arial" w:cs="Arial"/>
                <w:sz w:val="24"/>
              </w:rPr>
            </w:pPr>
          </w:p>
        </w:tc>
      </w:tr>
      <w:tr w:rsidR="009A6A45" w:rsidRPr="00F45AF2" w:rsidTr="00447668">
        <w:tc>
          <w:tcPr>
            <w:tcW w:w="1908" w:type="dxa"/>
            <w:tcBorders>
              <w:top w:val="nil"/>
              <w:left w:val="nil"/>
              <w:bottom w:val="nil"/>
              <w:right w:val="nil"/>
            </w:tcBorders>
          </w:tcPr>
          <w:p w:rsidR="009A6A45" w:rsidRPr="00F45AF2" w:rsidRDefault="009A6A45" w:rsidP="00447668">
            <w:pPr>
              <w:spacing w:line="360" w:lineRule="auto"/>
              <w:rPr>
                <w:rFonts w:ascii="Arial" w:hAnsi="Arial" w:cs="Arial"/>
                <w:sz w:val="24"/>
              </w:rPr>
            </w:pPr>
          </w:p>
        </w:tc>
        <w:tc>
          <w:tcPr>
            <w:tcW w:w="7668" w:type="dxa"/>
            <w:tcBorders>
              <w:left w:val="nil"/>
              <w:right w:val="nil"/>
            </w:tcBorders>
          </w:tcPr>
          <w:p w:rsidR="009A6A45" w:rsidRPr="00F45AF2" w:rsidRDefault="009A6A45" w:rsidP="00447668">
            <w:pPr>
              <w:spacing w:line="360" w:lineRule="auto"/>
              <w:rPr>
                <w:rFonts w:ascii="Arial" w:hAnsi="Arial" w:cs="Arial"/>
                <w:sz w:val="24"/>
              </w:rPr>
            </w:pPr>
          </w:p>
        </w:tc>
      </w:tr>
      <w:tr w:rsidR="009A6A45" w:rsidRPr="00F45AF2" w:rsidTr="00447668">
        <w:tc>
          <w:tcPr>
            <w:tcW w:w="1908" w:type="dxa"/>
            <w:tcBorders>
              <w:top w:val="nil"/>
              <w:left w:val="nil"/>
              <w:bottom w:val="nil"/>
              <w:right w:val="nil"/>
            </w:tcBorders>
          </w:tcPr>
          <w:p w:rsidR="009A6A45" w:rsidRPr="00F45AF2" w:rsidRDefault="009A6A45" w:rsidP="00447668">
            <w:pPr>
              <w:spacing w:line="360" w:lineRule="auto"/>
              <w:rPr>
                <w:rFonts w:ascii="Arial" w:hAnsi="Arial" w:cs="Arial"/>
                <w:sz w:val="24"/>
              </w:rPr>
            </w:pPr>
            <w:r w:rsidRPr="00F45AF2">
              <w:rPr>
                <w:rFonts w:ascii="Arial" w:hAnsi="Arial" w:cs="Arial"/>
                <w:sz w:val="24"/>
              </w:rPr>
              <w:t>Tel:</w:t>
            </w:r>
          </w:p>
        </w:tc>
        <w:tc>
          <w:tcPr>
            <w:tcW w:w="7668" w:type="dxa"/>
            <w:tcBorders>
              <w:left w:val="nil"/>
              <w:right w:val="nil"/>
            </w:tcBorders>
          </w:tcPr>
          <w:p w:rsidR="009A6A45" w:rsidRPr="00F45AF2" w:rsidRDefault="009A6A45" w:rsidP="00447668">
            <w:pPr>
              <w:spacing w:line="360" w:lineRule="auto"/>
              <w:rPr>
                <w:rFonts w:ascii="Arial" w:hAnsi="Arial" w:cs="Arial"/>
                <w:sz w:val="24"/>
              </w:rPr>
            </w:pPr>
          </w:p>
        </w:tc>
      </w:tr>
      <w:tr w:rsidR="009A6A45" w:rsidRPr="00F45AF2" w:rsidTr="00447668">
        <w:tc>
          <w:tcPr>
            <w:tcW w:w="1908" w:type="dxa"/>
            <w:tcBorders>
              <w:top w:val="nil"/>
              <w:left w:val="nil"/>
              <w:bottom w:val="nil"/>
              <w:right w:val="nil"/>
            </w:tcBorders>
          </w:tcPr>
          <w:p w:rsidR="009A6A45" w:rsidRPr="00F45AF2" w:rsidRDefault="009A6A45" w:rsidP="00447668">
            <w:pPr>
              <w:spacing w:line="360" w:lineRule="auto"/>
              <w:rPr>
                <w:rFonts w:ascii="Arial" w:hAnsi="Arial" w:cs="Arial"/>
                <w:sz w:val="24"/>
              </w:rPr>
            </w:pPr>
            <w:r w:rsidRPr="00F45AF2">
              <w:rPr>
                <w:rFonts w:ascii="Arial" w:hAnsi="Arial" w:cs="Arial"/>
                <w:sz w:val="24"/>
              </w:rPr>
              <w:t>Fax:</w:t>
            </w:r>
          </w:p>
        </w:tc>
        <w:tc>
          <w:tcPr>
            <w:tcW w:w="7668" w:type="dxa"/>
            <w:tcBorders>
              <w:left w:val="nil"/>
              <w:right w:val="nil"/>
            </w:tcBorders>
          </w:tcPr>
          <w:p w:rsidR="009A6A45" w:rsidRPr="00F45AF2" w:rsidRDefault="009A6A45" w:rsidP="00447668">
            <w:pPr>
              <w:spacing w:line="360" w:lineRule="auto"/>
              <w:rPr>
                <w:rFonts w:ascii="Arial" w:hAnsi="Arial" w:cs="Arial"/>
                <w:sz w:val="24"/>
              </w:rPr>
            </w:pPr>
          </w:p>
        </w:tc>
      </w:tr>
      <w:tr w:rsidR="009A6A45" w:rsidRPr="00F45AF2" w:rsidTr="00447668">
        <w:tc>
          <w:tcPr>
            <w:tcW w:w="1908" w:type="dxa"/>
            <w:tcBorders>
              <w:top w:val="nil"/>
              <w:left w:val="nil"/>
              <w:bottom w:val="nil"/>
              <w:right w:val="nil"/>
            </w:tcBorders>
          </w:tcPr>
          <w:p w:rsidR="009A6A45" w:rsidRPr="00F45AF2" w:rsidRDefault="009A6A45" w:rsidP="00447668">
            <w:pPr>
              <w:spacing w:line="360" w:lineRule="auto"/>
              <w:rPr>
                <w:rFonts w:ascii="Arial" w:hAnsi="Arial" w:cs="Arial"/>
                <w:sz w:val="24"/>
              </w:rPr>
            </w:pPr>
            <w:r w:rsidRPr="00F45AF2">
              <w:rPr>
                <w:rFonts w:ascii="Arial" w:hAnsi="Arial" w:cs="Arial"/>
                <w:sz w:val="24"/>
              </w:rPr>
              <w:t>e-mail:</w:t>
            </w:r>
          </w:p>
        </w:tc>
        <w:tc>
          <w:tcPr>
            <w:tcW w:w="7668" w:type="dxa"/>
            <w:tcBorders>
              <w:left w:val="nil"/>
              <w:right w:val="nil"/>
            </w:tcBorders>
          </w:tcPr>
          <w:p w:rsidR="009A6A45" w:rsidRPr="00F45AF2" w:rsidRDefault="009A6A45" w:rsidP="00447668">
            <w:pPr>
              <w:spacing w:line="360" w:lineRule="auto"/>
              <w:rPr>
                <w:rFonts w:ascii="Arial" w:hAnsi="Arial" w:cs="Arial"/>
                <w:sz w:val="24"/>
              </w:rPr>
            </w:pPr>
          </w:p>
        </w:tc>
      </w:tr>
    </w:tbl>
    <w:p w:rsidR="009A6A45" w:rsidRDefault="009A6A45" w:rsidP="009A6A45">
      <w:pPr>
        <w:jc w:val="center"/>
        <w:rPr>
          <w:rFonts w:ascii="Arial" w:hAnsi="Arial" w:cs="Arial"/>
          <w:b/>
          <w:sz w:val="24"/>
        </w:rPr>
      </w:pPr>
    </w:p>
    <w:p w:rsidR="00EF26B3" w:rsidRPr="00552881" w:rsidRDefault="00EF26B3" w:rsidP="009A6A45">
      <w:pPr>
        <w:jc w:val="center"/>
        <w:rPr>
          <w:rFonts w:ascii="Arial" w:hAnsi="Arial" w:cs="Arial"/>
          <w:b/>
          <w:sz w:val="24"/>
        </w:rPr>
      </w:pPr>
    </w:p>
    <w:p w:rsidR="009A6A45" w:rsidRDefault="009A6A45" w:rsidP="009A6A45">
      <w:pPr>
        <w:shd w:val="clear" w:color="auto" w:fill="E5DFEC" w:themeFill="accent4" w:themeFillTint="33"/>
        <w:ind w:left="567" w:hanging="709"/>
        <w:rPr>
          <w:rFonts w:ascii="Arial" w:hAnsi="Arial" w:cs="Arial"/>
          <w:b/>
          <w:sz w:val="24"/>
        </w:rPr>
      </w:pPr>
      <w:r w:rsidRPr="00BF330C">
        <w:rPr>
          <w:rFonts w:ascii="Arial" w:hAnsi="Arial" w:cs="Arial"/>
          <w:b/>
          <w:sz w:val="24"/>
        </w:rPr>
        <w:lastRenderedPageBreak/>
        <w:t>PURPOSE, AIMS AND SCOPE</w:t>
      </w:r>
    </w:p>
    <w:p w:rsidR="009A6A45" w:rsidRDefault="009A6A45" w:rsidP="009A6A45">
      <w:pPr>
        <w:ind w:left="567" w:hanging="709"/>
        <w:rPr>
          <w:rFonts w:ascii="Arial" w:hAnsi="Arial" w:cs="Arial"/>
          <w:b/>
          <w:sz w:val="24"/>
        </w:rPr>
      </w:pPr>
    </w:p>
    <w:p w:rsidR="009A6A45" w:rsidRPr="00552881" w:rsidRDefault="009A6A45" w:rsidP="009A6A45">
      <w:pPr>
        <w:ind w:left="567" w:hanging="709"/>
        <w:rPr>
          <w:rFonts w:ascii="Arial" w:hAnsi="Arial"/>
          <w:b/>
          <w:sz w:val="24"/>
        </w:rPr>
      </w:pPr>
      <w:r w:rsidRPr="00552881">
        <w:rPr>
          <w:rFonts w:ascii="Arial" w:hAnsi="Arial" w:cs="Arial"/>
          <w:b/>
          <w:sz w:val="24"/>
        </w:rPr>
        <w:t xml:space="preserve">Q1.     </w:t>
      </w:r>
      <w:r>
        <w:rPr>
          <w:rFonts w:ascii="Arial" w:eastAsia="Arial" w:hAnsi="Arial"/>
          <w:b/>
          <w:color w:val="000000"/>
          <w:sz w:val="25"/>
        </w:rPr>
        <w:t xml:space="preserve">Do you agree with the overall purpose of the </w:t>
      </w:r>
      <w:proofErr w:type="gramStart"/>
      <w:r>
        <w:rPr>
          <w:rFonts w:ascii="Arial" w:eastAsia="Arial" w:hAnsi="Arial"/>
          <w:b/>
          <w:color w:val="000000"/>
          <w:sz w:val="25"/>
        </w:rPr>
        <w:t>Strategy.</w:t>
      </w:r>
      <w:proofErr w:type="gramEnd"/>
      <w:r>
        <w:rPr>
          <w:rFonts w:ascii="Arial" w:eastAsia="Arial" w:hAnsi="Arial"/>
          <w:b/>
          <w:color w:val="000000"/>
          <w:sz w:val="25"/>
        </w:rPr>
        <w:t xml:space="preserve"> If not, what alternative do you suggest? (p 14)</w:t>
      </w:r>
    </w:p>
    <w:p w:rsidR="009A6A45" w:rsidRPr="00552881" w:rsidRDefault="009A6A45" w:rsidP="009A6A45">
      <w:pPr>
        <w:rPr>
          <w:rFonts w:ascii="Arial" w:hAnsi="Arial" w:cs="Arial"/>
          <w:b/>
          <w:sz w:val="24"/>
        </w:rPr>
      </w:pPr>
      <w:r w:rsidRPr="00552881">
        <w:rPr>
          <w:rFonts w:ascii="Arial" w:hAnsi="Arial" w:cs="Arial"/>
          <w:b/>
          <w:sz w:val="24"/>
        </w:rPr>
        <w:t xml:space="preserve">               </w:t>
      </w:r>
    </w:p>
    <w:tbl>
      <w:tblPr>
        <w:tblW w:w="0" w:type="auto"/>
        <w:tblInd w:w="5130" w:type="dxa"/>
        <w:tblLook w:val="01E0"/>
      </w:tblPr>
      <w:tblGrid>
        <w:gridCol w:w="1218"/>
        <w:gridCol w:w="236"/>
        <w:gridCol w:w="1256"/>
        <w:gridCol w:w="236"/>
      </w:tblGrid>
      <w:tr w:rsidR="009A6A45" w:rsidRPr="00552881" w:rsidTr="00447668">
        <w:trPr>
          <w:trHeight w:val="166"/>
        </w:trPr>
        <w:tc>
          <w:tcPr>
            <w:tcW w:w="1218" w:type="dxa"/>
            <w:tcBorders>
              <w:top w:val="nil"/>
              <w:left w:val="nil"/>
              <w:bottom w:val="nil"/>
              <w:right w:val="single" w:sz="4" w:space="0" w:color="auto"/>
            </w:tcBorders>
          </w:tcPr>
          <w:p w:rsidR="009A6A45" w:rsidRPr="00552881" w:rsidRDefault="009A6A45" w:rsidP="00447668">
            <w:pPr>
              <w:rPr>
                <w:rFonts w:ascii="Arial" w:hAnsi="Arial" w:cs="Arial"/>
                <w:bCs/>
                <w:sz w:val="24"/>
              </w:rPr>
            </w:pPr>
            <w:r w:rsidRPr="00552881">
              <w:rPr>
                <w:rFonts w:ascii="Arial" w:hAnsi="Arial" w:cs="Arial"/>
                <w:bCs/>
                <w:sz w:val="24"/>
              </w:rPr>
              <w:t xml:space="preserve">      Yes</w:t>
            </w:r>
          </w:p>
        </w:tc>
        <w:tc>
          <w:tcPr>
            <w:tcW w:w="236"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bCs/>
                <w:sz w:val="24"/>
              </w:rPr>
            </w:pPr>
          </w:p>
        </w:tc>
        <w:tc>
          <w:tcPr>
            <w:tcW w:w="1256" w:type="dxa"/>
            <w:tcBorders>
              <w:top w:val="nil"/>
              <w:left w:val="single" w:sz="4" w:space="0" w:color="auto"/>
              <w:bottom w:val="nil"/>
              <w:right w:val="single" w:sz="4" w:space="0" w:color="auto"/>
            </w:tcBorders>
          </w:tcPr>
          <w:p w:rsidR="009A6A45" w:rsidRPr="00552881" w:rsidRDefault="009A6A45" w:rsidP="00447668">
            <w:pPr>
              <w:rPr>
                <w:rFonts w:ascii="Arial" w:hAnsi="Arial" w:cs="Arial"/>
                <w:bCs/>
                <w:sz w:val="24"/>
              </w:rPr>
            </w:pPr>
            <w:r w:rsidRPr="00552881">
              <w:rPr>
                <w:rFonts w:ascii="Arial" w:hAnsi="Arial" w:cs="Arial"/>
                <w:bCs/>
                <w:sz w:val="24"/>
              </w:rPr>
              <w:tab/>
              <w:t>No</w:t>
            </w:r>
          </w:p>
        </w:tc>
        <w:tc>
          <w:tcPr>
            <w:tcW w:w="236"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bCs/>
                <w:sz w:val="24"/>
              </w:rPr>
            </w:pPr>
          </w:p>
        </w:tc>
      </w:tr>
    </w:tbl>
    <w:p w:rsidR="009A6A45" w:rsidRPr="00552881" w:rsidRDefault="009A6A45" w:rsidP="009A6A45">
      <w:pPr>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r w:rsidRPr="00552881">
        <w:rPr>
          <w:rFonts w:ascii="Arial" w:hAnsi="Arial" w:cs="Arial"/>
          <w:sz w:val="24"/>
        </w:rPr>
        <w:t>If No, please state why.</w:t>
      </w: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rPr>
          <w:rFonts w:ascii="Arial" w:hAnsi="Arial" w:cs="Arial"/>
          <w:sz w:val="24"/>
        </w:rPr>
      </w:pPr>
    </w:p>
    <w:p w:rsidR="00DA4075" w:rsidRDefault="00DA4075" w:rsidP="009A6A45">
      <w:pPr>
        <w:pBdr>
          <w:top w:val="single" w:sz="4" w:space="1" w:color="auto"/>
          <w:left w:val="single" w:sz="4" w:space="4" w:color="auto"/>
          <w:bottom w:val="single" w:sz="4" w:space="1" w:color="auto"/>
          <w:right w:val="single" w:sz="4" w:space="4" w:color="auto"/>
        </w:pBdr>
        <w:rPr>
          <w:rFonts w:ascii="Arial" w:hAnsi="Arial" w:cs="Arial"/>
          <w:sz w:val="24"/>
        </w:rPr>
      </w:pPr>
    </w:p>
    <w:p w:rsidR="00DA4075" w:rsidRDefault="00DA4075" w:rsidP="009A6A45">
      <w:pPr>
        <w:pBdr>
          <w:top w:val="single" w:sz="4" w:space="1" w:color="auto"/>
          <w:left w:val="single" w:sz="4" w:space="4" w:color="auto"/>
          <w:bottom w:val="single" w:sz="4" w:space="1" w:color="auto"/>
          <w:right w:val="single" w:sz="4" w:space="4" w:color="auto"/>
        </w:pBdr>
        <w:rPr>
          <w:rFonts w:ascii="Arial" w:hAnsi="Arial" w:cs="Arial"/>
          <w:sz w:val="24"/>
        </w:rPr>
      </w:pPr>
    </w:p>
    <w:p w:rsidR="00DA4075" w:rsidRDefault="00DA4075" w:rsidP="009A6A45">
      <w:pPr>
        <w:pBdr>
          <w:top w:val="single" w:sz="4" w:space="1" w:color="auto"/>
          <w:left w:val="single" w:sz="4" w:space="4" w:color="auto"/>
          <w:bottom w:val="single" w:sz="4" w:space="1" w:color="auto"/>
          <w:right w:val="single" w:sz="4" w:space="4" w:color="auto"/>
        </w:pBdr>
        <w:rPr>
          <w:rFonts w:ascii="Arial" w:hAnsi="Arial" w:cs="Arial"/>
          <w:sz w:val="24"/>
        </w:rPr>
      </w:pPr>
    </w:p>
    <w:p w:rsidR="00DA4075" w:rsidRPr="00552881" w:rsidRDefault="00DA4075" w:rsidP="009A6A45">
      <w:pPr>
        <w:pBdr>
          <w:top w:val="single" w:sz="4" w:space="1" w:color="auto"/>
          <w:left w:val="single" w:sz="4" w:space="4" w:color="auto"/>
          <w:bottom w:val="single" w:sz="4" w:space="1" w:color="auto"/>
          <w:right w:val="single" w:sz="4" w:space="4" w:color="auto"/>
        </w:pBdr>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rPr>
          <w:rFonts w:ascii="Arial" w:hAnsi="Arial"/>
          <w:b/>
          <w:sz w:val="24"/>
        </w:rPr>
      </w:pPr>
    </w:p>
    <w:p w:rsidR="009A6A45" w:rsidRPr="00552881" w:rsidRDefault="009A6A45" w:rsidP="009A6A45">
      <w:pPr>
        <w:ind w:left="720" w:hanging="720"/>
        <w:rPr>
          <w:rFonts w:ascii="Arial" w:hAnsi="Arial" w:cs="Arial"/>
          <w:sz w:val="24"/>
        </w:rPr>
      </w:pPr>
      <w:r w:rsidRPr="00552881">
        <w:rPr>
          <w:rFonts w:ascii="Arial" w:hAnsi="Arial"/>
          <w:b/>
          <w:sz w:val="24"/>
        </w:rPr>
        <w:t>Q2.</w:t>
      </w:r>
      <w:r w:rsidRPr="00552881">
        <w:rPr>
          <w:rFonts w:ascii="Arial" w:hAnsi="Arial"/>
          <w:b/>
          <w:sz w:val="24"/>
        </w:rPr>
        <w:tab/>
      </w:r>
      <w:r>
        <w:rPr>
          <w:rFonts w:ascii="Arial" w:eastAsia="Arial" w:hAnsi="Arial"/>
          <w:b/>
          <w:color w:val="000000"/>
          <w:sz w:val="25"/>
        </w:rPr>
        <w:t>Do you agree with the stated aims of the Strategy? If not, what alternative do you suggest? (p 14)</w:t>
      </w:r>
      <w:r w:rsidRPr="00552881">
        <w:rPr>
          <w:rFonts w:ascii="Arial" w:hAnsi="Arial" w:cs="Arial"/>
          <w:sz w:val="24"/>
        </w:rPr>
        <w:tab/>
      </w:r>
    </w:p>
    <w:tbl>
      <w:tblPr>
        <w:tblW w:w="0" w:type="auto"/>
        <w:tblInd w:w="5130" w:type="dxa"/>
        <w:tblLook w:val="01E0"/>
      </w:tblPr>
      <w:tblGrid>
        <w:gridCol w:w="1218"/>
        <w:gridCol w:w="236"/>
        <w:gridCol w:w="1256"/>
        <w:gridCol w:w="236"/>
      </w:tblGrid>
      <w:tr w:rsidR="009A6A45" w:rsidRPr="00552881" w:rsidTr="00447668">
        <w:trPr>
          <w:trHeight w:val="166"/>
        </w:trPr>
        <w:tc>
          <w:tcPr>
            <w:tcW w:w="1218" w:type="dxa"/>
            <w:tcBorders>
              <w:top w:val="nil"/>
              <w:left w:val="nil"/>
              <w:bottom w:val="nil"/>
              <w:right w:val="single" w:sz="4" w:space="0" w:color="auto"/>
            </w:tcBorders>
          </w:tcPr>
          <w:p w:rsidR="009A6A45" w:rsidRPr="00552881" w:rsidRDefault="009A6A45" w:rsidP="00447668">
            <w:pPr>
              <w:rPr>
                <w:rFonts w:ascii="Arial" w:hAnsi="Arial" w:cs="Arial"/>
                <w:bCs/>
                <w:sz w:val="24"/>
              </w:rPr>
            </w:pPr>
            <w:r w:rsidRPr="00552881">
              <w:rPr>
                <w:rFonts w:ascii="Arial" w:hAnsi="Arial" w:cs="Arial"/>
                <w:bCs/>
                <w:sz w:val="24"/>
              </w:rPr>
              <w:t xml:space="preserve">      Yes</w:t>
            </w:r>
          </w:p>
        </w:tc>
        <w:tc>
          <w:tcPr>
            <w:tcW w:w="236"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bCs/>
                <w:sz w:val="24"/>
              </w:rPr>
            </w:pPr>
          </w:p>
        </w:tc>
        <w:tc>
          <w:tcPr>
            <w:tcW w:w="1256" w:type="dxa"/>
            <w:tcBorders>
              <w:top w:val="nil"/>
              <w:left w:val="single" w:sz="4" w:space="0" w:color="auto"/>
              <w:bottom w:val="nil"/>
              <w:right w:val="single" w:sz="4" w:space="0" w:color="auto"/>
            </w:tcBorders>
          </w:tcPr>
          <w:p w:rsidR="009A6A45" w:rsidRPr="00552881" w:rsidRDefault="009A6A45" w:rsidP="00447668">
            <w:pPr>
              <w:rPr>
                <w:rFonts w:ascii="Arial" w:hAnsi="Arial" w:cs="Arial"/>
                <w:bCs/>
                <w:sz w:val="24"/>
              </w:rPr>
            </w:pPr>
            <w:r w:rsidRPr="00552881">
              <w:rPr>
                <w:rFonts w:ascii="Arial" w:hAnsi="Arial" w:cs="Arial"/>
                <w:bCs/>
                <w:sz w:val="24"/>
              </w:rPr>
              <w:tab/>
              <w:t>No</w:t>
            </w:r>
          </w:p>
        </w:tc>
        <w:tc>
          <w:tcPr>
            <w:tcW w:w="236"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bCs/>
                <w:sz w:val="24"/>
              </w:rPr>
            </w:pPr>
          </w:p>
        </w:tc>
      </w:tr>
    </w:tbl>
    <w:p w:rsidR="009A6A45" w:rsidRPr="00552881" w:rsidRDefault="009A6A45" w:rsidP="009A6A45">
      <w:pPr>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r w:rsidRPr="00552881">
        <w:rPr>
          <w:rFonts w:ascii="Arial" w:hAnsi="Arial" w:cs="Arial"/>
          <w:sz w:val="24"/>
        </w:rPr>
        <w:t>If No, please state why.</w:t>
      </w: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DA4075"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DA4075" w:rsidRPr="00552881"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rPr>
          <w:rFonts w:ascii="Arial" w:hAnsi="Arial"/>
          <w:b/>
          <w:sz w:val="24"/>
        </w:rPr>
      </w:pPr>
    </w:p>
    <w:p w:rsidR="009A6A45" w:rsidRDefault="009A6A45" w:rsidP="009A6A45">
      <w:pPr>
        <w:rPr>
          <w:rFonts w:ascii="Arial" w:hAnsi="Arial"/>
          <w:b/>
          <w:sz w:val="24"/>
        </w:rPr>
      </w:pPr>
    </w:p>
    <w:p w:rsidR="009A6A45" w:rsidRDefault="009A6A45" w:rsidP="009A6A45">
      <w:pPr>
        <w:rPr>
          <w:rFonts w:ascii="Arial" w:hAnsi="Arial"/>
          <w:b/>
          <w:sz w:val="24"/>
        </w:rPr>
      </w:pPr>
    </w:p>
    <w:p w:rsidR="009A6A45" w:rsidRDefault="009A6A45" w:rsidP="009A6A45">
      <w:pPr>
        <w:rPr>
          <w:rFonts w:ascii="Arial" w:hAnsi="Arial"/>
          <w:b/>
          <w:sz w:val="24"/>
        </w:rPr>
      </w:pPr>
    </w:p>
    <w:p w:rsidR="009A6A45" w:rsidRDefault="009A6A45" w:rsidP="009A6A45">
      <w:pPr>
        <w:rPr>
          <w:rFonts w:ascii="Arial" w:hAnsi="Arial"/>
          <w:b/>
          <w:sz w:val="24"/>
        </w:rPr>
      </w:pPr>
    </w:p>
    <w:p w:rsidR="009A6A45" w:rsidRDefault="009A6A45" w:rsidP="009A6A45">
      <w:pPr>
        <w:rPr>
          <w:rFonts w:ascii="Arial" w:hAnsi="Arial"/>
          <w:b/>
          <w:sz w:val="24"/>
        </w:rPr>
      </w:pPr>
    </w:p>
    <w:p w:rsidR="009A6A45" w:rsidRDefault="009A6A45" w:rsidP="009A6A45">
      <w:pPr>
        <w:rPr>
          <w:rFonts w:ascii="Arial" w:hAnsi="Arial"/>
          <w:b/>
          <w:sz w:val="24"/>
        </w:rPr>
      </w:pPr>
    </w:p>
    <w:p w:rsidR="009A6A45" w:rsidRDefault="009A6A45" w:rsidP="009A6A45">
      <w:pPr>
        <w:rPr>
          <w:rFonts w:ascii="Arial" w:hAnsi="Arial"/>
          <w:b/>
          <w:sz w:val="24"/>
        </w:rPr>
      </w:pPr>
    </w:p>
    <w:p w:rsidR="009A6A45" w:rsidRPr="00552881" w:rsidRDefault="009A6A45" w:rsidP="009A6A45">
      <w:pPr>
        <w:ind w:left="720" w:hanging="720"/>
        <w:rPr>
          <w:rFonts w:ascii="Arial" w:hAnsi="Arial" w:cs="Arial"/>
          <w:sz w:val="24"/>
        </w:rPr>
      </w:pPr>
      <w:r w:rsidRPr="00552881">
        <w:rPr>
          <w:rFonts w:ascii="Arial" w:hAnsi="Arial"/>
          <w:b/>
          <w:sz w:val="24"/>
        </w:rPr>
        <w:t>Q3.</w:t>
      </w:r>
      <w:r w:rsidRPr="00552881">
        <w:rPr>
          <w:rFonts w:ascii="Arial" w:hAnsi="Arial"/>
          <w:b/>
          <w:sz w:val="24"/>
        </w:rPr>
        <w:tab/>
      </w:r>
      <w:r>
        <w:rPr>
          <w:rFonts w:ascii="Arial" w:eastAsia="Arial" w:hAnsi="Arial"/>
          <w:b/>
          <w:color w:val="000000"/>
          <w:spacing w:val="-4"/>
          <w:sz w:val="25"/>
        </w:rPr>
        <w:t>Do you agree with the stated principles of the Strategy? If not, what alternatives   would you suggest? (p 15)</w:t>
      </w:r>
    </w:p>
    <w:p w:rsidR="009A6A45" w:rsidRPr="00552881" w:rsidRDefault="009A6A45" w:rsidP="009A6A45">
      <w:pPr>
        <w:rPr>
          <w:rFonts w:ascii="Arial" w:hAnsi="Arial" w:cs="Arial"/>
          <w:sz w:val="24"/>
        </w:rPr>
      </w:pPr>
      <w:r w:rsidRPr="00552881">
        <w:rPr>
          <w:rFonts w:ascii="Arial" w:hAnsi="Arial" w:cs="Arial"/>
          <w:sz w:val="24"/>
        </w:rPr>
        <w:tab/>
      </w:r>
    </w:p>
    <w:tbl>
      <w:tblPr>
        <w:tblW w:w="0" w:type="auto"/>
        <w:tblInd w:w="5130" w:type="dxa"/>
        <w:tblLook w:val="01E0"/>
      </w:tblPr>
      <w:tblGrid>
        <w:gridCol w:w="1218"/>
        <w:gridCol w:w="236"/>
        <w:gridCol w:w="1256"/>
        <w:gridCol w:w="236"/>
      </w:tblGrid>
      <w:tr w:rsidR="009A6A45" w:rsidRPr="00552881" w:rsidTr="00447668">
        <w:trPr>
          <w:trHeight w:val="166"/>
        </w:trPr>
        <w:tc>
          <w:tcPr>
            <w:tcW w:w="1218" w:type="dxa"/>
            <w:tcBorders>
              <w:top w:val="nil"/>
              <w:left w:val="nil"/>
              <w:bottom w:val="nil"/>
              <w:right w:val="single" w:sz="4" w:space="0" w:color="auto"/>
            </w:tcBorders>
          </w:tcPr>
          <w:p w:rsidR="009A6A45" w:rsidRPr="00552881" w:rsidRDefault="009A6A45" w:rsidP="00447668">
            <w:pPr>
              <w:rPr>
                <w:rFonts w:ascii="Arial" w:hAnsi="Arial" w:cs="Arial"/>
                <w:bCs/>
                <w:sz w:val="24"/>
              </w:rPr>
            </w:pPr>
            <w:r w:rsidRPr="00552881">
              <w:rPr>
                <w:rFonts w:ascii="Arial" w:hAnsi="Arial" w:cs="Arial"/>
                <w:bCs/>
                <w:sz w:val="24"/>
              </w:rPr>
              <w:t xml:space="preserve">      Yes</w:t>
            </w:r>
          </w:p>
        </w:tc>
        <w:tc>
          <w:tcPr>
            <w:tcW w:w="236"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bCs/>
                <w:sz w:val="24"/>
              </w:rPr>
            </w:pPr>
          </w:p>
        </w:tc>
        <w:tc>
          <w:tcPr>
            <w:tcW w:w="1256" w:type="dxa"/>
            <w:tcBorders>
              <w:top w:val="nil"/>
              <w:left w:val="single" w:sz="4" w:space="0" w:color="auto"/>
              <w:bottom w:val="nil"/>
              <w:right w:val="single" w:sz="4" w:space="0" w:color="auto"/>
            </w:tcBorders>
          </w:tcPr>
          <w:p w:rsidR="009A6A45" w:rsidRPr="00552881" w:rsidRDefault="009A6A45" w:rsidP="00447668">
            <w:pPr>
              <w:rPr>
                <w:rFonts w:ascii="Arial" w:hAnsi="Arial" w:cs="Arial"/>
                <w:bCs/>
                <w:sz w:val="24"/>
              </w:rPr>
            </w:pPr>
            <w:r w:rsidRPr="00552881">
              <w:rPr>
                <w:rFonts w:ascii="Arial" w:hAnsi="Arial" w:cs="Arial"/>
                <w:bCs/>
                <w:sz w:val="24"/>
              </w:rPr>
              <w:tab/>
              <w:t>No</w:t>
            </w:r>
          </w:p>
        </w:tc>
        <w:tc>
          <w:tcPr>
            <w:tcW w:w="236"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bCs/>
                <w:sz w:val="24"/>
              </w:rPr>
            </w:pPr>
          </w:p>
        </w:tc>
      </w:tr>
    </w:tbl>
    <w:p w:rsidR="009A6A45" w:rsidRPr="00552881" w:rsidRDefault="009A6A45" w:rsidP="009A6A45">
      <w:pPr>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r w:rsidRPr="00552881">
        <w:rPr>
          <w:rFonts w:ascii="Arial" w:hAnsi="Arial" w:cs="Arial"/>
          <w:sz w:val="24"/>
        </w:rPr>
        <w:t>If No, please state why.</w:t>
      </w: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DA4075"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DA4075" w:rsidRPr="00552881"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ind w:left="720" w:hanging="720"/>
        <w:rPr>
          <w:rFonts w:ascii="Arial" w:hAnsi="Arial"/>
          <w:b/>
          <w:sz w:val="24"/>
        </w:rPr>
      </w:pPr>
    </w:p>
    <w:p w:rsidR="009A6A45" w:rsidRDefault="009A6A45" w:rsidP="009A6A45">
      <w:pPr>
        <w:shd w:val="clear" w:color="auto" w:fill="E5DFEC" w:themeFill="accent4" w:themeFillTint="33"/>
        <w:ind w:left="720" w:hanging="720"/>
        <w:rPr>
          <w:rFonts w:ascii="Arial" w:hAnsi="Arial"/>
          <w:b/>
          <w:sz w:val="24"/>
        </w:rPr>
      </w:pPr>
      <w:r w:rsidRPr="00BF330C">
        <w:rPr>
          <w:rFonts w:ascii="Arial" w:hAnsi="Arial"/>
          <w:b/>
          <w:sz w:val="24"/>
        </w:rPr>
        <w:t>RISK AND PROTECTIVE FACTORS</w:t>
      </w:r>
    </w:p>
    <w:p w:rsidR="009A6A45" w:rsidRDefault="009A6A45" w:rsidP="009A6A45">
      <w:pPr>
        <w:ind w:left="720" w:hanging="720"/>
        <w:rPr>
          <w:rFonts w:ascii="Arial" w:hAnsi="Arial"/>
          <w:b/>
          <w:sz w:val="24"/>
        </w:rPr>
      </w:pPr>
    </w:p>
    <w:p w:rsidR="009A6A45" w:rsidRPr="00552881" w:rsidRDefault="009A6A45" w:rsidP="009A6A45">
      <w:pPr>
        <w:ind w:left="720" w:hanging="720"/>
        <w:rPr>
          <w:rFonts w:ascii="Arial" w:hAnsi="Arial" w:cs="Arial"/>
          <w:sz w:val="24"/>
        </w:rPr>
      </w:pPr>
      <w:r w:rsidRPr="00552881">
        <w:rPr>
          <w:rFonts w:ascii="Arial" w:hAnsi="Arial"/>
          <w:b/>
          <w:sz w:val="24"/>
        </w:rPr>
        <w:t>Q4.</w:t>
      </w:r>
      <w:r w:rsidRPr="00552881">
        <w:rPr>
          <w:rFonts w:ascii="Arial" w:hAnsi="Arial"/>
          <w:b/>
          <w:sz w:val="24"/>
        </w:rPr>
        <w:tab/>
      </w:r>
      <w:r w:rsidRPr="00BF330C">
        <w:rPr>
          <w:rFonts w:ascii="Arial" w:hAnsi="Arial"/>
          <w:b/>
          <w:sz w:val="24"/>
        </w:rPr>
        <w:t>We have identified a number of priority population groups who are most at risk. Are there any other groups that are particularly at risk that have not been included in this list? (p 34)</w:t>
      </w:r>
    </w:p>
    <w:p w:rsidR="009A6A45" w:rsidRPr="00552881" w:rsidRDefault="009A6A45" w:rsidP="009A6A45">
      <w:pPr>
        <w:rPr>
          <w:rFonts w:ascii="Arial" w:hAnsi="Arial" w:cs="Arial"/>
          <w:sz w:val="24"/>
        </w:rPr>
      </w:pPr>
      <w:r w:rsidRPr="00552881">
        <w:rPr>
          <w:rFonts w:ascii="Arial" w:hAnsi="Arial" w:cs="Arial"/>
          <w:sz w:val="24"/>
        </w:rPr>
        <w:tab/>
      </w:r>
    </w:p>
    <w:p w:rsidR="009A6A45" w:rsidRPr="00552881" w:rsidRDefault="009A6A45" w:rsidP="009A6A45">
      <w:pPr>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DA4075"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DA4075"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DA4075" w:rsidRPr="00552881"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rPr>
          <w:rFonts w:ascii="Arial" w:hAnsi="Arial"/>
          <w:b/>
          <w:sz w:val="24"/>
        </w:rPr>
      </w:pPr>
    </w:p>
    <w:p w:rsidR="009A6A45" w:rsidRDefault="009A6A45" w:rsidP="009A6A45">
      <w:pPr>
        <w:ind w:left="720" w:hanging="720"/>
        <w:rPr>
          <w:rFonts w:ascii="Arial" w:hAnsi="Arial" w:cs="Arial"/>
          <w:b/>
          <w:sz w:val="16"/>
          <w:szCs w:val="16"/>
        </w:rPr>
      </w:pPr>
    </w:p>
    <w:p w:rsidR="009A6A45" w:rsidRDefault="009A6A45" w:rsidP="009A6A45">
      <w:pPr>
        <w:ind w:left="720" w:hanging="720"/>
        <w:rPr>
          <w:rFonts w:ascii="Arial" w:hAnsi="Arial" w:cs="Arial"/>
          <w:b/>
          <w:sz w:val="16"/>
          <w:szCs w:val="16"/>
        </w:rPr>
      </w:pPr>
    </w:p>
    <w:p w:rsidR="009A6A45" w:rsidRDefault="009A6A45" w:rsidP="009A6A45">
      <w:pPr>
        <w:ind w:left="720" w:hanging="720"/>
        <w:rPr>
          <w:rFonts w:ascii="Arial" w:hAnsi="Arial" w:cs="Arial"/>
          <w:b/>
          <w:sz w:val="16"/>
          <w:szCs w:val="16"/>
        </w:rPr>
      </w:pPr>
    </w:p>
    <w:p w:rsidR="009A6A45" w:rsidRDefault="009A6A45" w:rsidP="009A6A45">
      <w:pPr>
        <w:ind w:left="720" w:hanging="720"/>
        <w:rPr>
          <w:rFonts w:ascii="Arial" w:hAnsi="Arial" w:cs="Arial"/>
          <w:b/>
          <w:sz w:val="16"/>
          <w:szCs w:val="16"/>
        </w:rPr>
      </w:pPr>
    </w:p>
    <w:p w:rsidR="009A6A45" w:rsidRDefault="009A6A45" w:rsidP="009A6A45">
      <w:pPr>
        <w:ind w:left="720" w:hanging="720"/>
        <w:rPr>
          <w:rFonts w:ascii="Arial" w:hAnsi="Arial" w:cs="Arial"/>
          <w:b/>
          <w:sz w:val="16"/>
          <w:szCs w:val="16"/>
        </w:rPr>
      </w:pPr>
    </w:p>
    <w:p w:rsidR="009A6A45" w:rsidRDefault="009A6A45" w:rsidP="009A6A45">
      <w:pPr>
        <w:ind w:left="720" w:hanging="720"/>
        <w:rPr>
          <w:rFonts w:ascii="Arial" w:hAnsi="Arial" w:cs="Arial"/>
          <w:b/>
          <w:sz w:val="16"/>
          <w:szCs w:val="16"/>
        </w:rPr>
      </w:pPr>
    </w:p>
    <w:p w:rsidR="009A6A45" w:rsidRDefault="009A6A45" w:rsidP="009A6A45">
      <w:pPr>
        <w:ind w:left="720" w:hanging="720"/>
        <w:rPr>
          <w:rFonts w:ascii="Arial" w:hAnsi="Arial" w:cs="Arial"/>
          <w:b/>
          <w:sz w:val="16"/>
          <w:szCs w:val="16"/>
        </w:rPr>
      </w:pPr>
    </w:p>
    <w:p w:rsidR="009A6A45" w:rsidRPr="00BF330C" w:rsidRDefault="009A6A45" w:rsidP="009A6A45">
      <w:pPr>
        <w:shd w:val="clear" w:color="auto" w:fill="E5DFEC" w:themeFill="accent4" w:themeFillTint="33"/>
        <w:rPr>
          <w:rFonts w:ascii="Arial" w:hAnsi="Arial"/>
          <w:b/>
          <w:sz w:val="24"/>
        </w:rPr>
      </w:pPr>
      <w:r w:rsidRPr="00BF330C">
        <w:rPr>
          <w:rFonts w:ascii="Arial" w:hAnsi="Arial"/>
          <w:b/>
          <w:sz w:val="24"/>
        </w:rPr>
        <w:t>SERVICES</w:t>
      </w:r>
    </w:p>
    <w:p w:rsidR="009A6A45" w:rsidRDefault="009A6A45" w:rsidP="009A6A45">
      <w:pPr>
        <w:ind w:left="720" w:hanging="720"/>
        <w:rPr>
          <w:rFonts w:ascii="Arial" w:hAnsi="Arial" w:cs="Arial"/>
          <w:b/>
          <w:sz w:val="16"/>
          <w:szCs w:val="16"/>
        </w:rPr>
      </w:pPr>
    </w:p>
    <w:p w:rsidR="009A6A45" w:rsidRPr="00830441" w:rsidRDefault="009A6A45" w:rsidP="009A6A45">
      <w:pPr>
        <w:ind w:left="720" w:hanging="720"/>
        <w:rPr>
          <w:rFonts w:ascii="Arial" w:hAnsi="Arial" w:cs="Arial"/>
          <w:b/>
          <w:sz w:val="16"/>
          <w:szCs w:val="16"/>
        </w:rPr>
      </w:pPr>
    </w:p>
    <w:p w:rsidR="009A6A45" w:rsidRPr="00552881" w:rsidRDefault="009A6A45" w:rsidP="009A6A45">
      <w:pPr>
        <w:ind w:left="720" w:hanging="720"/>
        <w:rPr>
          <w:rFonts w:ascii="Arial" w:hAnsi="Arial" w:cs="Arial"/>
          <w:sz w:val="24"/>
        </w:rPr>
      </w:pPr>
      <w:r w:rsidRPr="00552881">
        <w:rPr>
          <w:rFonts w:ascii="Arial" w:hAnsi="Arial"/>
          <w:b/>
          <w:sz w:val="24"/>
        </w:rPr>
        <w:t>Q5.</w:t>
      </w:r>
      <w:r w:rsidRPr="00552881">
        <w:rPr>
          <w:rFonts w:ascii="Arial" w:hAnsi="Arial"/>
          <w:b/>
          <w:sz w:val="24"/>
        </w:rPr>
        <w:tab/>
      </w:r>
      <w:r>
        <w:rPr>
          <w:rFonts w:ascii="Arial" w:eastAsia="Arial" w:hAnsi="Arial"/>
          <w:b/>
          <w:color w:val="000000"/>
          <w:sz w:val="24"/>
        </w:rPr>
        <w:t>We have identified a number of gaps or services that need to be enhanced. Do you agree with these? Are there any other gaps that you think need to be addressed? (</w:t>
      </w:r>
      <w:proofErr w:type="gramStart"/>
      <w:r>
        <w:rPr>
          <w:rFonts w:ascii="Arial" w:eastAsia="Arial" w:hAnsi="Arial"/>
          <w:b/>
          <w:color w:val="000000"/>
          <w:sz w:val="24"/>
        </w:rPr>
        <w:t>p</w:t>
      </w:r>
      <w:proofErr w:type="gramEnd"/>
      <w:r>
        <w:rPr>
          <w:rFonts w:ascii="Arial" w:eastAsia="Arial" w:hAnsi="Arial"/>
          <w:b/>
          <w:color w:val="000000"/>
          <w:sz w:val="24"/>
        </w:rPr>
        <w:t xml:space="preserve"> 56-58)</w:t>
      </w:r>
    </w:p>
    <w:p w:rsidR="009A6A45" w:rsidRPr="00552881" w:rsidRDefault="009A6A45" w:rsidP="009A6A45">
      <w:pPr>
        <w:rPr>
          <w:rFonts w:ascii="Arial" w:hAnsi="Arial" w:cs="Arial"/>
          <w:sz w:val="24"/>
        </w:rPr>
      </w:pPr>
      <w:r w:rsidRPr="00552881">
        <w:rPr>
          <w:rFonts w:ascii="Arial" w:hAnsi="Arial" w:cs="Arial"/>
          <w:sz w:val="24"/>
        </w:rPr>
        <w:tab/>
      </w:r>
    </w:p>
    <w:tbl>
      <w:tblPr>
        <w:tblW w:w="0" w:type="auto"/>
        <w:tblInd w:w="5130" w:type="dxa"/>
        <w:tblLook w:val="01E0"/>
      </w:tblPr>
      <w:tblGrid>
        <w:gridCol w:w="1218"/>
        <w:gridCol w:w="236"/>
        <w:gridCol w:w="1256"/>
        <w:gridCol w:w="236"/>
      </w:tblGrid>
      <w:tr w:rsidR="009A6A45" w:rsidRPr="00552881" w:rsidTr="00447668">
        <w:trPr>
          <w:trHeight w:val="166"/>
        </w:trPr>
        <w:tc>
          <w:tcPr>
            <w:tcW w:w="1218" w:type="dxa"/>
            <w:tcBorders>
              <w:top w:val="nil"/>
              <w:left w:val="nil"/>
              <w:bottom w:val="nil"/>
              <w:right w:val="single" w:sz="4" w:space="0" w:color="auto"/>
            </w:tcBorders>
          </w:tcPr>
          <w:p w:rsidR="009A6A45" w:rsidRPr="00552881" w:rsidRDefault="009A6A45" w:rsidP="00447668">
            <w:pPr>
              <w:rPr>
                <w:rFonts w:ascii="Arial" w:hAnsi="Arial" w:cs="Arial"/>
                <w:bCs/>
                <w:sz w:val="24"/>
              </w:rPr>
            </w:pPr>
            <w:r w:rsidRPr="00552881">
              <w:rPr>
                <w:rFonts w:ascii="Arial" w:hAnsi="Arial" w:cs="Arial"/>
                <w:bCs/>
                <w:sz w:val="24"/>
              </w:rPr>
              <w:t xml:space="preserve">      Yes</w:t>
            </w:r>
          </w:p>
        </w:tc>
        <w:tc>
          <w:tcPr>
            <w:tcW w:w="236"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bCs/>
                <w:sz w:val="24"/>
              </w:rPr>
            </w:pPr>
          </w:p>
        </w:tc>
        <w:tc>
          <w:tcPr>
            <w:tcW w:w="1256" w:type="dxa"/>
            <w:tcBorders>
              <w:top w:val="nil"/>
              <w:left w:val="single" w:sz="4" w:space="0" w:color="auto"/>
              <w:bottom w:val="nil"/>
              <w:right w:val="single" w:sz="4" w:space="0" w:color="auto"/>
            </w:tcBorders>
          </w:tcPr>
          <w:p w:rsidR="009A6A45" w:rsidRPr="00552881" w:rsidRDefault="009A6A45" w:rsidP="00447668">
            <w:pPr>
              <w:rPr>
                <w:rFonts w:ascii="Arial" w:hAnsi="Arial" w:cs="Arial"/>
                <w:bCs/>
                <w:sz w:val="24"/>
              </w:rPr>
            </w:pPr>
            <w:r w:rsidRPr="00552881">
              <w:rPr>
                <w:rFonts w:ascii="Arial" w:hAnsi="Arial" w:cs="Arial"/>
                <w:bCs/>
                <w:sz w:val="24"/>
              </w:rPr>
              <w:tab/>
              <w:t>No</w:t>
            </w:r>
          </w:p>
        </w:tc>
        <w:tc>
          <w:tcPr>
            <w:tcW w:w="236"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bCs/>
                <w:sz w:val="24"/>
              </w:rPr>
            </w:pPr>
          </w:p>
        </w:tc>
      </w:tr>
    </w:tbl>
    <w:p w:rsidR="009A6A45" w:rsidRPr="00552881" w:rsidRDefault="009A6A45" w:rsidP="009A6A45">
      <w:pPr>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DA4075"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DA4075" w:rsidRPr="00552881"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rPr>
          <w:rFonts w:ascii="Arial" w:hAnsi="Arial"/>
          <w:b/>
          <w:sz w:val="24"/>
        </w:rPr>
      </w:pPr>
    </w:p>
    <w:p w:rsidR="009A6A45" w:rsidRPr="00552881" w:rsidRDefault="009A6A45" w:rsidP="009A6A45">
      <w:pPr>
        <w:shd w:val="clear" w:color="auto" w:fill="E5DFEC" w:themeFill="accent4" w:themeFillTint="33"/>
        <w:rPr>
          <w:rFonts w:ascii="Arial" w:hAnsi="Arial"/>
          <w:b/>
          <w:sz w:val="24"/>
        </w:rPr>
      </w:pPr>
      <w:r>
        <w:rPr>
          <w:rFonts w:ascii="Arial" w:hAnsi="Arial"/>
          <w:b/>
          <w:sz w:val="24"/>
        </w:rPr>
        <w:t>OBJECTIVES</w:t>
      </w:r>
    </w:p>
    <w:p w:rsidR="009A6A45" w:rsidRPr="00830441" w:rsidRDefault="009A6A45" w:rsidP="009A6A45">
      <w:pPr>
        <w:ind w:left="720" w:hanging="720"/>
        <w:rPr>
          <w:rFonts w:ascii="Arial" w:hAnsi="Arial" w:cs="Arial"/>
          <w:b/>
          <w:sz w:val="16"/>
          <w:szCs w:val="16"/>
        </w:rPr>
      </w:pPr>
    </w:p>
    <w:p w:rsidR="009A6A45" w:rsidRPr="00552881" w:rsidRDefault="009A6A45" w:rsidP="009A6A45">
      <w:pPr>
        <w:ind w:left="720" w:hanging="720"/>
        <w:rPr>
          <w:rFonts w:ascii="Arial" w:hAnsi="Arial" w:cs="Arial"/>
          <w:sz w:val="24"/>
        </w:rPr>
      </w:pPr>
      <w:r w:rsidRPr="00552881">
        <w:rPr>
          <w:rFonts w:ascii="Arial" w:hAnsi="Arial"/>
          <w:b/>
          <w:sz w:val="24"/>
        </w:rPr>
        <w:t>Q6.</w:t>
      </w:r>
      <w:r w:rsidRPr="00552881">
        <w:rPr>
          <w:rFonts w:ascii="Arial" w:hAnsi="Arial"/>
          <w:b/>
          <w:sz w:val="24"/>
        </w:rPr>
        <w:tab/>
      </w:r>
      <w:r>
        <w:rPr>
          <w:rFonts w:ascii="Arial" w:eastAsia="Arial" w:hAnsi="Arial"/>
          <w:b/>
          <w:color w:val="000000"/>
          <w:sz w:val="25"/>
        </w:rPr>
        <w:t>Do you agree with the stated objectives of the Strategy? If not, what alternatives do you suggest? (</w:t>
      </w:r>
      <w:proofErr w:type="gramStart"/>
      <w:r>
        <w:rPr>
          <w:rFonts w:ascii="Arial" w:eastAsia="Arial" w:hAnsi="Arial"/>
          <w:b/>
          <w:color w:val="000000"/>
          <w:sz w:val="25"/>
        </w:rPr>
        <w:t>p</w:t>
      </w:r>
      <w:proofErr w:type="gramEnd"/>
      <w:r>
        <w:rPr>
          <w:rFonts w:ascii="Arial" w:eastAsia="Arial" w:hAnsi="Arial"/>
          <w:b/>
          <w:color w:val="000000"/>
          <w:sz w:val="25"/>
        </w:rPr>
        <w:t xml:space="preserve"> 66-69)</w:t>
      </w:r>
    </w:p>
    <w:tbl>
      <w:tblPr>
        <w:tblW w:w="0" w:type="auto"/>
        <w:tblInd w:w="5130" w:type="dxa"/>
        <w:tblLook w:val="01E0"/>
      </w:tblPr>
      <w:tblGrid>
        <w:gridCol w:w="1218"/>
        <w:gridCol w:w="236"/>
        <w:gridCol w:w="1256"/>
        <w:gridCol w:w="236"/>
      </w:tblGrid>
      <w:tr w:rsidR="009A6A45" w:rsidRPr="00552881" w:rsidTr="00447668">
        <w:trPr>
          <w:trHeight w:val="166"/>
        </w:trPr>
        <w:tc>
          <w:tcPr>
            <w:tcW w:w="1218" w:type="dxa"/>
            <w:tcBorders>
              <w:top w:val="nil"/>
              <w:left w:val="nil"/>
              <w:bottom w:val="nil"/>
              <w:right w:val="single" w:sz="4" w:space="0" w:color="auto"/>
            </w:tcBorders>
          </w:tcPr>
          <w:p w:rsidR="009A6A45" w:rsidRPr="00552881" w:rsidRDefault="009A6A45" w:rsidP="00447668">
            <w:pPr>
              <w:rPr>
                <w:rFonts w:ascii="Arial" w:hAnsi="Arial" w:cs="Arial"/>
                <w:bCs/>
                <w:sz w:val="24"/>
              </w:rPr>
            </w:pPr>
            <w:r w:rsidRPr="00552881">
              <w:rPr>
                <w:rFonts w:ascii="Arial" w:hAnsi="Arial" w:cs="Arial"/>
                <w:bCs/>
                <w:sz w:val="24"/>
              </w:rPr>
              <w:t xml:space="preserve">      Yes</w:t>
            </w:r>
          </w:p>
        </w:tc>
        <w:tc>
          <w:tcPr>
            <w:tcW w:w="236"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bCs/>
                <w:sz w:val="24"/>
              </w:rPr>
            </w:pPr>
          </w:p>
        </w:tc>
        <w:tc>
          <w:tcPr>
            <w:tcW w:w="1256" w:type="dxa"/>
            <w:tcBorders>
              <w:top w:val="nil"/>
              <w:left w:val="single" w:sz="4" w:space="0" w:color="auto"/>
              <w:bottom w:val="nil"/>
              <w:right w:val="single" w:sz="4" w:space="0" w:color="auto"/>
            </w:tcBorders>
          </w:tcPr>
          <w:p w:rsidR="009A6A45" w:rsidRPr="00552881" w:rsidRDefault="009A6A45" w:rsidP="00447668">
            <w:pPr>
              <w:rPr>
                <w:rFonts w:ascii="Arial" w:hAnsi="Arial" w:cs="Arial"/>
                <w:bCs/>
                <w:sz w:val="24"/>
              </w:rPr>
            </w:pPr>
            <w:r w:rsidRPr="00552881">
              <w:rPr>
                <w:rFonts w:ascii="Arial" w:hAnsi="Arial" w:cs="Arial"/>
                <w:bCs/>
                <w:sz w:val="24"/>
              </w:rPr>
              <w:tab/>
              <w:t>No</w:t>
            </w:r>
          </w:p>
        </w:tc>
        <w:tc>
          <w:tcPr>
            <w:tcW w:w="236"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bCs/>
                <w:sz w:val="24"/>
              </w:rPr>
            </w:pPr>
          </w:p>
        </w:tc>
      </w:tr>
    </w:tbl>
    <w:p w:rsidR="009A6A45" w:rsidRPr="00552881" w:rsidRDefault="009A6A45" w:rsidP="009A6A45">
      <w:pPr>
        <w:rPr>
          <w:rFonts w:ascii="Arial" w:hAnsi="Arial" w:cs="Arial"/>
          <w:b/>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r w:rsidRPr="00552881">
        <w:rPr>
          <w:rFonts w:ascii="Arial" w:hAnsi="Arial" w:cs="Arial"/>
          <w:sz w:val="24"/>
        </w:rPr>
        <w:t xml:space="preserve">If </w:t>
      </w:r>
      <w:proofErr w:type="gramStart"/>
      <w:r w:rsidRPr="00552881">
        <w:rPr>
          <w:rFonts w:ascii="Arial" w:hAnsi="Arial" w:cs="Arial"/>
          <w:sz w:val="24"/>
        </w:rPr>
        <w:t>Yes</w:t>
      </w:r>
      <w:proofErr w:type="gramEnd"/>
      <w:r w:rsidRPr="00552881">
        <w:rPr>
          <w:rFonts w:ascii="Arial" w:hAnsi="Arial" w:cs="Arial"/>
          <w:sz w:val="24"/>
        </w:rPr>
        <w:t>, please provide comments.</w:t>
      </w: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DA4075"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DA4075"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DA4075"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DA4075" w:rsidRPr="00552881" w:rsidRDefault="00DA407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552881" w:rsidRDefault="009A6A45" w:rsidP="009A6A45">
      <w:pPr>
        <w:pBdr>
          <w:top w:val="single" w:sz="4" w:space="1" w:color="auto"/>
          <w:left w:val="single" w:sz="4" w:space="4" w:color="auto"/>
          <w:bottom w:val="single" w:sz="4" w:space="1" w:color="auto"/>
          <w:right w:val="single" w:sz="4" w:space="4" w:color="auto"/>
        </w:pBdr>
        <w:jc w:val="both"/>
        <w:rPr>
          <w:rFonts w:ascii="Arial" w:hAnsi="Arial" w:cs="Arial"/>
          <w:sz w:val="24"/>
        </w:rPr>
      </w:pPr>
    </w:p>
    <w:p w:rsidR="009A6A45" w:rsidRPr="00830441" w:rsidRDefault="009A6A45" w:rsidP="009A6A45">
      <w:pPr>
        <w:ind w:left="567" w:hanging="567"/>
        <w:rPr>
          <w:rFonts w:ascii="Arial" w:hAnsi="Arial" w:cs="Arial"/>
          <w:b/>
          <w:sz w:val="16"/>
          <w:szCs w:val="16"/>
        </w:rPr>
      </w:pPr>
    </w:p>
    <w:p w:rsidR="009A6A45" w:rsidRDefault="009A6A45" w:rsidP="009A6A45">
      <w:pPr>
        <w:ind w:left="567" w:hanging="567"/>
        <w:rPr>
          <w:rFonts w:ascii="Arial" w:hAnsi="Arial" w:cs="Arial"/>
          <w:b/>
          <w:sz w:val="24"/>
        </w:rPr>
      </w:pPr>
    </w:p>
    <w:p w:rsidR="009A6A45" w:rsidRDefault="009A6A45" w:rsidP="009A6A45">
      <w:pPr>
        <w:ind w:left="567" w:hanging="567"/>
        <w:rPr>
          <w:rFonts w:ascii="Arial" w:hAnsi="Arial" w:cs="Arial"/>
          <w:b/>
          <w:sz w:val="24"/>
        </w:rPr>
      </w:pPr>
    </w:p>
    <w:p w:rsidR="009A6A45" w:rsidRDefault="009A6A45" w:rsidP="009A6A45">
      <w:pPr>
        <w:ind w:left="567" w:hanging="567"/>
        <w:rPr>
          <w:rFonts w:ascii="Arial" w:hAnsi="Arial" w:cs="Arial"/>
          <w:b/>
          <w:sz w:val="24"/>
        </w:rPr>
      </w:pPr>
    </w:p>
    <w:p w:rsidR="009A6A45" w:rsidRDefault="009A6A45" w:rsidP="009A6A45">
      <w:pPr>
        <w:ind w:left="567" w:hanging="567"/>
        <w:rPr>
          <w:rFonts w:ascii="Arial" w:hAnsi="Arial" w:cs="Arial"/>
          <w:b/>
          <w:sz w:val="24"/>
        </w:rPr>
      </w:pPr>
    </w:p>
    <w:p w:rsidR="009A6A45" w:rsidRDefault="009A6A45" w:rsidP="009A6A45">
      <w:pPr>
        <w:ind w:left="567" w:hanging="567"/>
        <w:rPr>
          <w:rFonts w:ascii="Arial" w:hAnsi="Arial" w:cs="Arial"/>
          <w:b/>
          <w:sz w:val="24"/>
        </w:rPr>
      </w:pPr>
    </w:p>
    <w:p w:rsidR="009A6A45" w:rsidRDefault="009A6A45" w:rsidP="009A6A45">
      <w:pPr>
        <w:shd w:val="clear" w:color="auto" w:fill="E5DFEC" w:themeFill="accent4" w:themeFillTint="33"/>
        <w:ind w:left="567" w:hanging="567"/>
        <w:rPr>
          <w:rFonts w:ascii="Arial" w:hAnsi="Arial" w:cs="Arial"/>
          <w:b/>
          <w:sz w:val="24"/>
        </w:rPr>
      </w:pPr>
      <w:r>
        <w:rPr>
          <w:rFonts w:ascii="Arial" w:hAnsi="Arial" w:cs="Arial"/>
          <w:b/>
          <w:sz w:val="24"/>
        </w:rPr>
        <w:t>ACTIONS</w:t>
      </w:r>
    </w:p>
    <w:p w:rsidR="009A6A45" w:rsidRDefault="009A6A45" w:rsidP="009A6A45">
      <w:pPr>
        <w:ind w:left="567" w:hanging="567"/>
        <w:rPr>
          <w:rFonts w:ascii="Arial" w:hAnsi="Arial" w:cs="Arial"/>
          <w:b/>
          <w:sz w:val="24"/>
        </w:rPr>
      </w:pPr>
    </w:p>
    <w:p w:rsidR="009A6A45" w:rsidRPr="00552881" w:rsidRDefault="009A6A45" w:rsidP="009A6A45">
      <w:pPr>
        <w:ind w:left="567" w:hanging="567"/>
        <w:rPr>
          <w:rFonts w:ascii="Arial" w:hAnsi="Arial" w:cs="Arial"/>
          <w:b/>
          <w:sz w:val="24"/>
        </w:rPr>
      </w:pPr>
      <w:r>
        <w:rPr>
          <w:rFonts w:ascii="Arial" w:hAnsi="Arial" w:cs="Arial"/>
          <w:b/>
          <w:sz w:val="24"/>
        </w:rPr>
        <w:t xml:space="preserve">Q7.   </w:t>
      </w:r>
      <w:r>
        <w:rPr>
          <w:rFonts w:ascii="Arial" w:eastAsia="Arial" w:hAnsi="Arial"/>
          <w:b/>
          <w:color w:val="000000"/>
          <w:sz w:val="24"/>
        </w:rPr>
        <w:t>The Public Health Agency will be responsible for implementation of the action plan and will develop it in conjunction with a multi-agency implementation group. We would invite your views on the draft action plan and welcome suggestions on additional actions. (</w:t>
      </w:r>
      <w:proofErr w:type="gramStart"/>
      <w:r>
        <w:rPr>
          <w:rFonts w:ascii="Arial" w:eastAsia="Arial" w:hAnsi="Arial"/>
          <w:b/>
          <w:color w:val="000000"/>
          <w:sz w:val="24"/>
        </w:rPr>
        <w:t>p</w:t>
      </w:r>
      <w:proofErr w:type="gramEnd"/>
      <w:r>
        <w:rPr>
          <w:rFonts w:ascii="Arial" w:eastAsia="Arial" w:hAnsi="Arial"/>
          <w:b/>
          <w:color w:val="000000"/>
          <w:sz w:val="24"/>
        </w:rPr>
        <w:t xml:space="preserve"> 70-74</w:t>
      </w:r>
      <w:r w:rsidRPr="00785E9C">
        <w:rPr>
          <w:rFonts w:ascii="Arial" w:eastAsia="Arial" w:hAnsi="Arial"/>
          <w:b/>
          <w:color w:val="000000"/>
          <w:sz w:val="24"/>
        </w:rPr>
        <w:t>)</w:t>
      </w:r>
    </w:p>
    <w:p w:rsidR="009A6A45" w:rsidRPr="00552881" w:rsidRDefault="009A6A45" w:rsidP="009A6A45">
      <w:pPr>
        <w:rPr>
          <w:rFonts w:ascii="Arial" w:hAnsi="Arial" w:cs="Arial"/>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9A6A45" w:rsidRPr="00552881" w:rsidTr="00447668">
        <w:tc>
          <w:tcPr>
            <w:tcW w:w="9322" w:type="dxa"/>
          </w:tcPr>
          <w:p w:rsidR="009A6A45" w:rsidRPr="00552881" w:rsidRDefault="009A6A45" w:rsidP="00447668">
            <w:pPr>
              <w:rPr>
                <w:rFonts w:ascii="Arial" w:hAnsi="Arial" w:cs="Arial"/>
                <w:sz w:val="24"/>
              </w:rPr>
            </w:pPr>
            <w:r w:rsidRPr="00552881">
              <w:rPr>
                <w:rFonts w:ascii="Arial" w:hAnsi="Arial" w:cs="Arial"/>
                <w:sz w:val="24"/>
              </w:rPr>
              <w:t>Comments:</w:t>
            </w:r>
          </w:p>
          <w:p w:rsidR="009A6A45" w:rsidRPr="00552881" w:rsidRDefault="009A6A45" w:rsidP="00447668">
            <w:pPr>
              <w:rPr>
                <w:rFonts w:ascii="Arial" w:hAnsi="Arial" w:cs="Arial"/>
                <w:sz w:val="24"/>
              </w:rPr>
            </w:pPr>
          </w:p>
          <w:p w:rsidR="009A6A45" w:rsidRDefault="009A6A45" w:rsidP="00447668">
            <w:pPr>
              <w:rPr>
                <w:rFonts w:ascii="Arial" w:hAnsi="Arial" w:cs="Arial"/>
                <w:sz w:val="24"/>
              </w:rPr>
            </w:pPr>
          </w:p>
          <w:p w:rsidR="009A6A45" w:rsidRDefault="009A6A45" w:rsidP="00447668">
            <w:pPr>
              <w:rPr>
                <w:rFonts w:ascii="Arial" w:hAnsi="Arial" w:cs="Arial"/>
                <w:sz w:val="24"/>
              </w:rPr>
            </w:pPr>
          </w:p>
          <w:p w:rsidR="009A6A45" w:rsidRDefault="009A6A45" w:rsidP="00447668">
            <w:pPr>
              <w:rPr>
                <w:rFonts w:ascii="Arial" w:hAnsi="Arial" w:cs="Arial"/>
                <w:sz w:val="24"/>
              </w:rPr>
            </w:pPr>
          </w:p>
          <w:p w:rsidR="009A6A45" w:rsidRDefault="009A6A45" w:rsidP="00447668">
            <w:pPr>
              <w:rPr>
                <w:rFonts w:ascii="Arial" w:hAnsi="Arial" w:cs="Arial"/>
                <w:sz w:val="24"/>
              </w:rPr>
            </w:pPr>
          </w:p>
          <w:p w:rsidR="009A6A45" w:rsidRDefault="009A6A45" w:rsidP="00447668">
            <w:pPr>
              <w:rPr>
                <w:rFonts w:ascii="Arial" w:hAnsi="Arial" w:cs="Arial"/>
                <w:sz w:val="24"/>
              </w:rPr>
            </w:pPr>
          </w:p>
          <w:p w:rsidR="009A6A45" w:rsidRDefault="009A6A45" w:rsidP="00447668">
            <w:pPr>
              <w:rPr>
                <w:rFonts w:ascii="Arial" w:hAnsi="Arial" w:cs="Arial"/>
                <w:sz w:val="24"/>
              </w:rPr>
            </w:pPr>
          </w:p>
          <w:p w:rsidR="009A6A45"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Default="009A6A45" w:rsidP="00447668">
            <w:pPr>
              <w:rPr>
                <w:rFonts w:ascii="Arial" w:hAnsi="Arial" w:cs="Arial"/>
                <w:sz w:val="24"/>
              </w:rPr>
            </w:pPr>
          </w:p>
          <w:p w:rsidR="00DA4075" w:rsidRDefault="00DA4075" w:rsidP="00447668">
            <w:pPr>
              <w:rPr>
                <w:rFonts w:ascii="Arial" w:hAnsi="Arial" w:cs="Arial"/>
                <w:sz w:val="24"/>
              </w:rPr>
            </w:pPr>
          </w:p>
          <w:p w:rsidR="00DA4075" w:rsidRPr="00552881" w:rsidRDefault="00DA4075" w:rsidP="00447668">
            <w:pPr>
              <w:rPr>
                <w:rFonts w:ascii="Arial" w:hAnsi="Arial" w:cs="Arial"/>
                <w:sz w:val="24"/>
              </w:rPr>
            </w:pPr>
          </w:p>
          <w:p w:rsidR="009A6A45" w:rsidRPr="00552881" w:rsidRDefault="009A6A45" w:rsidP="00447668">
            <w:pPr>
              <w:rPr>
                <w:rFonts w:ascii="Arial" w:hAnsi="Arial" w:cs="Arial"/>
                <w:sz w:val="24"/>
              </w:rPr>
            </w:pPr>
          </w:p>
        </w:tc>
      </w:tr>
    </w:tbl>
    <w:p w:rsidR="009A6A45" w:rsidRPr="00CD507A" w:rsidRDefault="009A6A45" w:rsidP="009A6A45">
      <w:pPr>
        <w:rPr>
          <w:rFonts w:ascii="Arial" w:hAnsi="Arial" w:cs="Arial"/>
          <w:b/>
          <w:u w:val="single"/>
        </w:rPr>
      </w:pPr>
      <w:r w:rsidRPr="00CD507A">
        <w:rPr>
          <w:rFonts w:ascii="Arial" w:hAnsi="Arial" w:cs="Arial"/>
          <w:b/>
          <w:u w:val="single"/>
        </w:rPr>
        <w:t xml:space="preserve"> </w:t>
      </w:r>
    </w:p>
    <w:p w:rsidR="009A6A45" w:rsidRDefault="009A6A45" w:rsidP="009A6A45">
      <w:pPr>
        <w:shd w:val="clear" w:color="auto" w:fill="E5DFEC" w:themeFill="accent4" w:themeFillTint="33"/>
        <w:ind w:left="567" w:hanging="567"/>
        <w:rPr>
          <w:rFonts w:ascii="Arial" w:hAnsi="Arial" w:cs="Arial"/>
          <w:b/>
        </w:rPr>
      </w:pPr>
      <w:r>
        <w:rPr>
          <w:rFonts w:ascii="Arial" w:hAnsi="Arial" w:cs="Arial"/>
          <w:b/>
        </w:rPr>
        <w:t>MEASUREMENT, REVIEW AND EVALUATION</w:t>
      </w:r>
    </w:p>
    <w:p w:rsidR="009A6A45" w:rsidRDefault="009A6A45" w:rsidP="009A6A45">
      <w:pPr>
        <w:ind w:left="567" w:hanging="567"/>
        <w:rPr>
          <w:rFonts w:ascii="Arial" w:hAnsi="Arial" w:cs="Arial"/>
          <w:b/>
        </w:rPr>
      </w:pPr>
    </w:p>
    <w:p w:rsidR="009A6A45" w:rsidRPr="00552881" w:rsidRDefault="009A6A45" w:rsidP="009A6A45">
      <w:pPr>
        <w:ind w:left="567" w:hanging="567"/>
        <w:rPr>
          <w:rFonts w:ascii="Arial" w:hAnsi="Arial" w:cs="Arial"/>
          <w:b/>
          <w:sz w:val="24"/>
        </w:rPr>
      </w:pPr>
      <w:r w:rsidRPr="00552881">
        <w:rPr>
          <w:rFonts w:ascii="Arial" w:hAnsi="Arial" w:cs="Arial"/>
          <w:b/>
          <w:sz w:val="24"/>
        </w:rPr>
        <w:t>Q8</w:t>
      </w:r>
      <w:r>
        <w:rPr>
          <w:rFonts w:ascii="Arial" w:hAnsi="Arial" w:cs="Arial"/>
          <w:b/>
          <w:sz w:val="24"/>
        </w:rPr>
        <w:t xml:space="preserve">.   </w:t>
      </w:r>
      <w:r>
        <w:rPr>
          <w:rFonts w:ascii="Arial" w:eastAsia="Arial" w:hAnsi="Arial"/>
          <w:b/>
          <w:color w:val="000000"/>
          <w:sz w:val="25"/>
        </w:rPr>
        <w:t>Progress in delivering the Strategy will be monitored and its effectiveness will be reviewed periodically. We would welcome your views on how best to monitor and assess the impact of the Strategy over time. (p 78)</w:t>
      </w:r>
    </w:p>
    <w:p w:rsidR="009A6A45" w:rsidRPr="00552881" w:rsidRDefault="009A6A45" w:rsidP="009A6A45">
      <w:pPr>
        <w:rPr>
          <w:rFonts w:ascii="Arial" w:hAnsi="Arial" w:cs="Arial"/>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9A6A45" w:rsidRPr="00552881" w:rsidTr="00447668">
        <w:trPr>
          <w:trHeight w:val="3045"/>
        </w:trPr>
        <w:tc>
          <w:tcPr>
            <w:tcW w:w="9322" w:type="dxa"/>
          </w:tcPr>
          <w:p w:rsidR="009A6A45" w:rsidRPr="00552881" w:rsidRDefault="009A6A45" w:rsidP="00447668">
            <w:pPr>
              <w:rPr>
                <w:rFonts w:ascii="Arial" w:hAnsi="Arial" w:cs="Arial"/>
                <w:sz w:val="24"/>
              </w:rPr>
            </w:pPr>
            <w:r w:rsidRPr="00552881">
              <w:rPr>
                <w:rFonts w:ascii="Arial" w:hAnsi="Arial" w:cs="Arial"/>
                <w:sz w:val="24"/>
              </w:rPr>
              <w:t>Comments:</w:t>
            </w: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Default="009A6A45" w:rsidP="00447668">
            <w:pPr>
              <w:rPr>
                <w:rFonts w:ascii="Arial" w:hAnsi="Arial" w:cs="Arial"/>
                <w:sz w:val="24"/>
              </w:rPr>
            </w:pPr>
          </w:p>
          <w:p w:rsidR="00DA4075" w:rsidRDefault="00DA4075" w:rsidP="00447668">
            <w:pPr>
              <w:rPr>
                <w:rFonts w:ascii="Arial" w:hAnsi="Arial" w:cs="Arial"/>
                <w:sz w:val="24"/>
              </w:rPr>
            </w:pPr>
          </w:p>
          <w:p w:rsidR="00DA4075" w:rsidRPr="00552881" w:rsidRDefault="00DA4075" w:rsidP="00447668">
            <w:pPr>
              <w:rPr>
                <w:rFonts w:ascii="Arial" w:hAnsi="Arial" w:cs="Arial"/>
                <w:sz w:val="24"/>
              </w:rPr>
            </w:pPr>
          </w:p>
          <w:p w:rsidR="009A6A45" w:rsidRPr="00552881" w:rsidRDefault="009A6A45" w:rsidP="00447668">
            <w:pPr>
              <w:rPr>
                <w:rFonts w:ascii="Arial" w:hAnsi="Arial" w:cs="Arial"/>
                <w:sz w:val="24"/>
              </w:rPr>
            </w:pPr>
          </w:p>
        </w:tc>
      </w:tr>
    </w:tbl>
    <w:p w:rsidR="009A6A45" w:rsidRPr="00552881" w:rsidRDefault="009A6A45" w:rsidP="009A6A45">
      <w:pPr>
        <w:rPr>
          <w:rFonts w:ascii="Arial" w:hAnsi="Arial" w:cs="Arial"/>
          <w:b/>
          <w:sz w:val="24"/>
        </w:rPr>
      </w:pPr>
    </w:p>
    <w:p w:rsidR="009A6A45" w:rsidRDefault="009A6A45" w:rsidP="009A6A45">
      <w:pPr>
        <w:rPr>
          <w:rFonts w:ascii="Arial" w:hAnsi="Arial" w:cs="Arial"/>
          <w:b/>
          <w:sz w:val="24"/>
        </w:rPr>
      </w:pPr>
    </w:p>
    <w:p w:rsidR="009A6A45" w:rsidRDefault="009A6A45" w:rsidP="009A6A45">
      <w:pPr>
        <w:rPr>
          <w:rFonts w:ascii="Arial" w:hAnsi="Arial" w:cs="Arial"/>
          <w:b/>
          <w:sz w:val="24"/>
        </w:rPr>
      </w:pPr>
    </w:p>
    <w:p w:rsidR="009A6A45" w:rsidRDefault="009A6A45" w:rsidP="009A6A45">
      <w:pPr>
        <w:ind w:left="567" w:hanging="567"/>
        <w:rPr>
          <w:rFonts w:ascii="Arial" w:hAnsi="Arial" w:cs="Arial"/>
          <w:b/>
          <w:sz w:val="24"/>
        </w:rPr>
      </w:pPr>
    </w:p>
    <w:p w:rsidR="009A6A45" w:rsidRDefault="009A6A45" w:rsidP="009A6A45">
      <w:pPr>
        <w:ind w:left="567" w:hanging="567"/>
        <w:rPr>
          <w:rFonts w:ascii="Arial" w:hAnsi="Arial" w:cs="Arial"/>
          <w:b/>
          <w:sz w:val="24"/>
        </w:rPr>
      </w:pPr>
    </w:p>
    <w:p w:rsidR="009A6A45" w:rsidRDefault="009A6A45" w:rsidP="009A6A45">
      <w:pPr>
        <w:shd w:val="clear" w:color="auto" w:fill="E5DFEC" w:themeFill="accent4" w:themeFillTint="33"/>
        <w:ind w:left="567" w:hanging="567"/>
        <w:rPr>
          <w:rFonts w:ascii="Arial" w:hAnsi="Arial" w:cs="Arial"/>
          <w:b/>
          <w:sz w:val="24"/>
        </w:rPr>
      </w:pPr>
      <w:r>
        <w:rPr>
          <w:rFonts w:ascii="Arial" w:hAnsi="Arial" w:cs="Arial"/>
          <w:b/>
          <w:sz w:val="24"/>
        </w:rPr>
        <w:t xml:space="preserve">AWARENESS </w:t>
      </w:r>
      <w:proofErr w:type="gramStart"/>
      <w:r>
        <w:rPr>
          <w:rFonts w:ascii="Arial" w:hAnsi="Arial" w:cs="Arial"/>
          <w:b/>
          <w:sz w:val="24"/>
        </w:rPr>
        <w:t>RAISING</w:t>
      </w:r>
      <w:proofErr w:type="gramEnd"/>
    </w:p>
    <w:p w:rsidR="009A6A45" w:rsidRDefault="009A6A45" w:rsidP="009A6A45">
      <w:pPr>
        <w:ind w:left="567" w:hanging="567"/>
        <w:rPr>
          <w:rFonts w:ascii="Arial" w:hAnsi="Arial" w:cs="Arial"/>
          <w:b/>
          <w:sz w:val="24"/>
        </w:rPr>
      </w:pPr>
    </w:p>
    <w:p w:rsidR="009A6A45" w:rsidRPr="00552881" w:rsidRDefault="009A6A45" w:rsidP="009A6A45">
      <w:pPr>
        <w:ind w:left="567" w:hanging="567"/>
        <w:rPr>
          <w:rFonts w:ascii="Arial" w:hAnsi="Arial" w:cs="Arial"/>
          <w:b/>
          <w:sz w:val="24"/>
        </w:rPr>
      </w:pPr>
      <w:r w:rsidRPr="00552881">
        <w:rPr>
          <w:rFonts w:ascii="Arial" w:hAnsi="Arial" w:cs="Arial"/>
          <w:b/>
          <w:sz w:val="24"/>
        </w:rPr>
        <w:t xml:space="preserve">Q9.   </w:t>
      </w:r>
      <w:r>
        <w:rPr>
          <w:rFonts w:ascii="Arial" w:eastAsia="Arial" w:hAnsi="Arial"/>
          <w:b/>
          <w:color w:val="000000"/>
          <w:sz w:val="25"/>
        </w:rPr>
        <w:t xml:space="preserve">We would welcome your views on how best to raise public awareness of suicide, suicidal ideation, </w:t>
      </w:r>
      <w:proofErr w:type="gramStart"/>
      <w:r>
        <w:rPr>
          <w:rFonts w:ascii="Arial" w:eastAsia="Arial" w:hAnsi="Arial"/>
          <w:b/>
          <w:color w:val="000000"/>
          <w:sz w:val="25"/>
        </w:rPr>
        <w:t>suicidal</w:t>
      </w:r>
      <w:proofErr w:type="gramEnd"/>
      <w:r>
        <w:rPr>
          <w:rFonts w:ascii="Arial" w:eastAsia="Arial" w:hAnsi="Arial"/>
          <w:b/>
          <w:color w:val="000000"/>
          <w:sz w:val="25"/>
        </w:rPr>
        <w:t xml:space="preserve"> </w:t>
      </w:r>
      <w:proofErr w:type="spellStart"/>
      <w:r>
        <w:rPr>
          <w:rFonts w:ascii="Arial" w:eastAsia="Arial" w:hAnsi="Arial"/>
          <w:b/>
          <w:color w:val="000000"/>
          <w:sz w:val="25"/>
        </w:rPr>
        <w:t>behaviour</w:t>
      </w:r>
      <w:proofErr w:type="spellEnd"/>
      <w:r>
        <w:rPr>
          <w:rFonts w:ascii="Arial" w:eastAsia="Arial" w:hAnsi="Arial"/>
          <w:b/>
          <w:color w:val="000000"/>
          <w:sz w:val="25"/>
        </w:rPr>
        <w:t xml:space="preserve"> and self-harm.</w:t>
      </w:r>
    </w:p>
    <w:p w:rsidR="009A6A45" w:rsidRPr="00552881" w:rsidRDefault="009A6A45" w:rsidP="009A6A45">
      <w:pPr>
        <w:rPr>
          <w:rFonts w:ascii="Arial" w:hAnsi="Arial" w:cs="Arial"/>
          <w:sz w:val="24"/>
        </w:rPr>
      </w:pPr>
    </w:p>
    <w:p w:rsidR="009A6A45" w:rsidRPr="00552881" w:rsidRDefault="009A6A45" w:rsidP="009A6A4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A6A45" w:rsidRPr="00552881" w:rsidTr="00447668">
        <w:trPr>
          <w:trHeight w:val="2935"/>
        </w:trPr>
        <w:tc>
          <w:tcPr>
            <w:tcW w:w="9180" w:type="dxa"/>
          </w:tcPr>
          <w:p w:rsidR="009A6A45" w:rsidRPr="00552881" w:rsidRDefault="009A6A45" w:rsidP="00447668">
            <w:pPr>
              <w:rPr>
                <w:rFonts w:ascii="Arial" w:hAnsi="Arial" w:cs="Arial"/>
                <w:sz w:val="24"/>
              </w:rPr>
            </w:pPr>
            <w:r w:rsidRPr="00552881">
              <w:rPr>
                <w:rFonts w:ascii="Arial" w:hAnsi="Arial" w:cs="Arial"/>
                <w:sz w:val="24"/>
              </w:rPr>
              <w:t>Comments:</w:t>
            </w: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tc>
      </w:tr>
    </w:tbl>
    <w:p w:rsidR="009A6A45" w:rsidRDefault="009A6A45" w:rsidP="009A6A45">
      <w:pPr>
        <w:ind w:left="720" w:hanging="720"/>
        <w:rPr>
          <w:rFonts w:ascii="Arial" w:hAnsi="Arial" w:cs="Arial"/>
          <w:b/>
          <w:sz w:val="24"/>
        </w:rPr>
      </w:pPr>
    </w:p>
    <w:p w:rsidR="009A6A45" w:rsidRDefault="009A6A45" w:rsidP="009A6A45">
      <w:pPr>
        <w:shd w:val="clear" w:color="auto" w:fill="E5DFEC" w:themeFill="accent4" w:themeFillTint="33"/>
        <w:ind w:left="720" w:hanging="720"/>
        <w:rPr>
          <w:rFonts w:ascii="Arial" w:hAnsi="Arial" w:cs="Arial"/>
          <w:b/>
          <w:sz w:val="24"/>
        </w:rPr>
      </w:pPr>
      <w:r>
        <w:rPr>
          <w:rFonts w:ascii="Arial" w:hAnsi="Arial" w:cs="Arial"/>
          <w:b/>
          <w:sz w:val="24"/>
        </w:rPr>
        <w:t>ANY OTHER MATTERS</w:t>
      </w:r>
    </w:p>
    <w:p w:rsidR="009A6A45" w:rsidRDefault="009A6A45" w:rsidP="009A6A45">
      <w:pPr>
        <w:ind w:left="720" w:hanging="720"/>
        <w:rPr>
          <w:rFonts w:ascii="Arial" w:hAnsi="Arial" w:cs="Arial"/>
          <w:b/>
          <w:sz w:val="24"/>
        </w:rPr>
      </w:pPr>
    </w:p>
    <w:p w:rsidR="009A6A45" w:rsidRPr="00552881" w:rsidRDefault="009A6A45" w:rsidP="009A6A45">
      <w:pPr>
        <w:ind w:left="720" w:hanging="720"/>
        <w:rPr>
          <w:rFonts w:ascii="Arial" w:hAnsi="Arial" w:cs="Arial"/>
          <w:b/>
          <w:sz w:val="24"/>
        </w:rPr>
      </w:pPr>
      <w:r w:rsidRPr="00552881">
        <w:rPr>
          <w:rFonts w:ascii="Arial" w:hAnsi="Arial" w:cs="Arial"/>
          <w:b/>
          <w:sz w:val="24"/>
        </w:rPr>
        <w:t xml:space="preserve">Q10. </w:t>
      </w:r>
      <w:r>
        <w:rPr>
          <w:rFonts w:ascii="Arial" w:hAnsi="Arial" w:cs="Arial"/>
          <w:b/>
          <w:sz w:val="24"/>
        </w:rPr>
        <w:t xml:space="preserve">  </w:t>
      </w:r>
      <w:r>
        <w:rPr>
          <w:rFonts w:ascii="Arial" w:eastAsia="Arial" w:hAnsi="Arial"/>
          <w:b/>
          <w:color w:val="000000"/>
          <w:sz w:val="25"/>
        </w:rPr>
        <w:t>Please provide any other comments or suggestions that you feel could assist the development and delivery of the Strategy.</w:t>
      </w:r>
    </w:p>
    <w:p w:rsidR="009A6A45" w:rsidRPr="00552881" w:rsidRDefault="009A6A45" w:rsidP="009A6A45">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A6A45" w:rsidRPr="00552881" w:rsidTr="00447668">
        <w:tc>
          <w:tcPr>
            <w:tcW w:w="9180" w:type="dxa"/>
          </w:tcPr>
          <w:p w:rsidR="009A6A45" w:rsidRPr="00552881" w:rsidRDefault="009A6A45" w:rsidP="00447668">
            <w:pPr>
              <w:rPr>
                <w:rFonts w:ascii="Arial" w:hAnsi="Arial" w:cs="Arial"/>
                <w:sz w:val="24"/>
              </w:rPr>
            </w:pPr>
            <w:r w:rsidRPr="00552881">
              <w:rPr>
                <w:rFonts w:ascii="Arial" w:hAnsi="Arial" w:cs="Arial"/>
                <w:sz w:val="24"/>
              </w:rPr>
              <w:t>Comments:</w:t>
            </w: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tc>
      </w:tr>
    </w:tbl>
    <w:p w:rsidR="009A6A45" w:rsidRPr="00552881" w:rsidRDefault="009A6A45" w:rsidP="009A6A45">
      <w:pPr>
        <w:rPr>
          <w:rFonts w:ascii="Arial" w:hAnsi="Arial" w:cs="Arial"/>
          <w:b/>
          <w:sz w:val="24"/>
        </w:rPr>
      </w:pPr>
    </w:p>
    <w:p w:rsidR="009A6A45" w:rsidRPr="00552881" w:rsidRDefault="009A6A45" w:rsidP="009A6A45">
      <w:pPr>
        <w:rPr>
          <w:rFonts w:ascii="Arial" w:hAnsi="Arial" w:cs="Arial"/>
          <w:b/>
          <w:sz w:val="24"/>
        </w:rPr>
      </w:pPr>
    </w:p>
    <w:p w:rsidR="009A6A45" w:rsidRDefault="009A6A45" w:rsidP="009A6A45">
      <w:pPr>
        <w:ind w:left="720" w:hanging="720"/>
        <w:rPr>
          <w:rFonts w:ascii="Arial" w:hAnsi="Arial" w:cs="Arial"/>
          <w:b/>
          <w:sz w:val="24"/>
        </w:rPr>
      </w:pPr>
    </w:p>
    <w:p w:rsidR="009A6A45" w:rsidRDefault="009A6A45" w:rsidP="009A6A45">
      <w:pPr>
        <w:ind w:left="720" w:hanging="720"/>
        <w:rPr>
          <w:rFonts w:ascii="Arial" w:hAnsi="Arial" w:cs="Arial"/>
          <w:b/>
          <w:sz w:val="24"/>
        </w:rPr>
      </w:pPr>
    </w:p>
    <w:p w:rsidR="009A6A45" w:rsidRDefault="009A6A45" w:rsidP="009A6A45">
      <w:pPr>
        <w:ind w:left="720" w:hanging="720"/>
        <w:rPr>
          <w:rFonts w:ascii="Arial" w:hAnsi="Arial" w:cs="Arial"/>
          <w:b/>
          <w:sz w:val="24"/>
        </w:rPr>
      </w:pPr>
    </w:p>
    <w:p w:rsidR="009A6A45" w:rsidRDefault="009A6A45" w:rsidP="009A6A45">
      <w:pPr>
        <w:ind w:left="720" w:hanging="720"/>
        <w:rPr>
          <w:rFonts w:ascii="Arial" w:hAnsi="Arial" w:cs="Arial"/>
          <w:b/>
          <w:sz w:val="24"/>
        </w:rPr>
      </w:pPr>
    </w:p>
    <w:p w:rsidR="009A6A45" w:rsidRDefault="009A6A45" w:rsidP="009A6A45">
      <w:pPr>
        <w:shd w:val="clear" w:color="auto" w:fill="E5DFEC" w:themeFill="accent4" w:themeFillTint="33"/>
        <w:ind w:left="720" w:hanging="720"/>
        <w:rPr>
          <w:rFonts w:ascii="Arial" w:hAnsi="Arial" w:cs="Arial"/>
          <w:b/>
          <w:sz w:val="24"/>
        </w:rPr>
      </w:pPr>
      <w:r>
        <w:rPr>
          <w:rFonts w:ascii="Arial" w:hAnsi="Arial" w:cs="Arial"/>
          <w:b/>
          <w:sz w:val="24"/>
        </w:rPr>
        <w:t>STATUTORY EQUALITY DUTIES</w:t>
      </w:r>
    </w:p>
    <w:p w:rsidR="009A6A45" w:rsidRDefault="009A6A45" w:rsidP="009A6A45">
      <w:pPr>
        <w:ind w:left="720" w:hanging="720"/>
        <w:rPr>
          <w:rFonts w:ascii="Arial" w:hAnsi="Arial" w:cs="Arial"/>
          <w:b/>
          <w:sz w:val="24"/>
        </w:rPr>
      </w:pPr>
    </w:p>
    <w:p w:rsidR="009A6A45" w:rsidRDefault="009A6A45" w:rsidP="009A6A45">
      <w:pPr>
        <w:pStyle w:val="Default"/>
        <w:jc w:val="both"/>
        <w:rPr>
          <w:b/>
          <w:bCs/>
          <w:sz w:val="23"/>
          <w:szCs w:val="23"/>
        </w:rPr>
      </w:pPr>
      <w:r w:rsidRPr="00552881">
        <w:rPr>
          <w:b/>
        </w:rPr>
        <w:t xml:space="preserve">Q11.   </w:t>
      </w:r>
      <w:r>
        <w:rPr>
          <w:b/>
          <w:bCs/>
          <w:sz w:val="23"/>
          <w:szCs w:val="23"/>
        </w:rPr>
        <w:t xml:space="preserve">Are the actions set out in this draft Suicide Prevention Strategy likely to have an adverse impact on equality of opportunity on any of the nine equality groups identified under Section 75 of the Northern Ireland Act 1998? </w:t>
      </w:r>
    </w:p>
    <w:p w:rsidR="009A6A45" w:rsidRDefault="009A6A45" w:rsidP="009A6A45">
      <w:pPr>
        <w:ind w:left="720" w:hanging="720"/>
        <w:rPr>
          <w:b/>
          <w:sz w:val="23"/>
          <w:szCs w:val="23"/>
        </w:rPr>
      </w:pPr>
    </w:p>
    <w:p w:rsidR="009A6A45" w:rsidRPr="005F2ACC" w:rsidRDefault="009A6A45" w:rsidP="009A6A45">
      <w:pPr>
        <w:ind w:left="720" w:hanging="720"/>
        <w:rPr>
          <w:rFonts w:ascii="Arial" w:eastAsiaTheme="minorHAnsi" w:hAnsi="Arial" w:cs="Arial"/>
          <w:b/>
          <w:bCs/>
          <w:color w:val="000000"/>
          <w:sz w:val="23"/>
          <w:szCs w:val="23"/>
        </w:rPr>
      </w:pPr>
      <w:r w:rsidRPr="005F2ACC">
        <w:rPr>
          <w:rFonts w:ascii="Arial" w:eastAsiaTheme="minorHAnsi" w:hAnsi="Arial" w:cs="Arial"/>
          <w:b/>
          <w:bCs/>
          <w:color w:val="000000"/>
          <w:sz w:val="23"/>
          <w:szCs w:val="23"/>
        </w:rPr>
        <w:t xml:space="preserve">If </w:t>
      </w:r>
      <w:proofErr w:type="gramStart"/>
      <w:r w:rsidRPr="005F2ACC">
        <w:rPr>
          <w:rFonts w:ascii="Arial" w:eastAsiaTheme="minorHAnsi" w:hAnsi="Arial" w:cs="Arial"/>
          <w:b/>
          <w:bCs/>
          <w:color w:val="000000"/>
          <w:sz w:val="23"/>
          <w:szCs w:val="23"/>
        </w:rPr>
        <w:t>Yes</w:t>
      </w:r>
      <w:proofErr w:type="gramEnd"/>
      <w:r w:rsidRPr="005F2ACC">
        <w:rPr>
          <w:rFonts w:ascii="Arial" w:eastAsiaTheme="minorHAnsi" w:hAnsi="Arial" w:cs="Arial"/>
          <w:b/>
          <w:bCs/>
          <w:color w:val="000000"/>
          <w:sz w:val="23"/>
          <w:szCs w:val="23"/>
        </w:rPr>
        <w:t>, please state the group or groups and provide comment on what you think should be added or removed to alleviate the adverse impact</w:t>
      </w:r>
    </w:p>
    <w:p w:rsidR="009A6A45" w:rsidRPr="00552881" w:rsidRDefault="009A6A45" w:rsidP="009A6A45">
      <w:pPr>
        <w:rPr>
          <w:rFonts w:ascii="Arial" w:hAnsi="Arial" w:cs="Arial"/>
          <w:sz w:val="24"/>
        </w:rPr>
      </w:pPr>
    </w:p>
    <w:tbl>
      <w:tblPr>
        <w:tblW w:w="0" w:type="auto"/>
        <w:tblInd w:w="5130" w:type="dxa"/>
        <w:tblLook w:val="01E0"/>
      </w:tblPr>
      <w:tblGrid>
        <w:gridCol w:w="1218"/>
        <w:gridCol w:w="236"/>
        <w:gridCol w:w="1256"/>
        <w:gridCol w:w="236"/>
      </w:tblGrid>
      <w:tr w:rsidR="009A6A45" w:rsidRPr="00552881" w:rsidTr="00447668">
        <w:trPr>
          <w:trHeight w:val="166"/>
        </w:trPr>
        <w:tc>
          <w:tcPr>
            <w:tcW w:w="1218" w:type="dxa"/>
            <w:tcBorders>
              <w:top w:val="nil"/>
              <w:left w:val="nil"/>
              <w:bottom w:val="nil"/>
              <w:right w:val="single" w:sz="4" w:space="0" w:color="auto"/>
            </w:tcBorders>
          </w:tcPr>
          <w:p w:rsidR="009A6A45" w:rsidRPr="00552881" w:rsidRDefault="009A6A45" w:rsidP="00447668">
            <w:pPr>
              <w:rPr>
                <w:rFonts w:ascii="Arial" w:hAnsi="Arial" w:cs="Arial"/>
                <w:bCs/>
                <w:sz w:val="24"/>
              </w:rPr>
            </w:pPr>
            <w:r w:rsidRPr="00552881">
              <w:rPr>
                <w:rFonts w:ascii="Arial" w:hAnsi="Arial" w:cs="Arial"/>
                <w:bCs/>
                <w:sz w:val="24"/>
              </w:rPr>
              <w:t xml:space="preserve">      Yes</w:t>
            </w:r>
          </w:p>
        </w:tc>
        <w:tc>
          <w:tcPr>
            <w:tcW w:w="236"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bCs/>
                <w:sz w:val="24"/>
              </w:rPr>
            </w:pPr>
          </w:p>
        </w:tc>
        <w:tc>
          <w:tcPr>
            <w:tcW w:w="1256" w:type="dxa"/>
            <w:tcBorders>
              <w:top w:val="nil"/>
              <w:left w:val="single" w:sz="4" w:space="0" w:color="auto"/>
              <w:bottom w:val="nil"/>
              <w:right w:val="single" w:sz="4" w:space="0" w:color="auto"/>
            </w:tcBorders>
          </w:tcPr>
          <w:p w:rsidR="009A6A45" w:rsidRPr="00552881" w:rsidRDefault="009A6A45" w:rsidP="00447668">
            <w:pPr>
              <w:rPr>
                <w:rFonts w:ascii="Arial" w:hAnsi="Arial" w:cs="Arial"/>
                <w:bCs/>
                <w:sz w:val="24"/>
              </w:rPr>
            </w:pPr>
            <w:r w:rsidRPr="00552881">
              <w:rPr>
                <w:rFonts w:ascii="Arial" w:hAnsi="Arial" w:cs="Arial"/>
                <w:bCs/>
                <w:sz w:val="24"/>
              </w:rPr>
              <w:tab/>
              <w:t>No</w:t>
            </w:r>
          </w:p>
        </w:tc>
        <w:tc>
          <w:tcPr>
            <w:tcW w:w="236"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bCs/>
                <w:sz w:val="24"/>
              </w:rPr>
            </w:pPr>
          </w:p>
        </w:tc>
      </w:tr>
    </w:tbl>
    <w:p w:rsidR="009A6A45" w:rsidRPr="00552881" w:rsidRDefault="009A6A45" w:rsidP="009A6A45">
      <w:pPr>
        <w:rPr>
          <w:rFonts w:ascii="Arial" w:hAnsi="Arial" w:cs="Arial"/>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A6A45" w:rsidRPr="00552881" w:rsidTr="00447668">
        <w:tc>
          <w:tcPr>
            <w:tcW w:w="9180" w:type="dxa"/>
          </w:tcPr>
          <w:p w:rsidR="009A6A45" w:rsidRPr="00552881" w:rsidRDefault="009A6A45" w:rsidP="00447668">
            <w:pPr>
              <w:rPr>
                <w:rFonts w:ascii="Arial" w:hAnsi="Arial" w:cs="Arial"/>
                <w:sz w:val="24"/>
              </w:rPr>
            </w:pPr>
            <w:r w:rsidRPr="00552881">
              <w:rPr>
                <w:rFonts w:ascii="Arial" w:hAnsi="Arial" w:cs="Arial"/>
                <w:sz w:val="24"/>
              </w:rPr>
              <w:t>Comments:</w:t>
            </w: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Default="009A6A45" w:rsidP="00447668">
            <w:pPr>
              <w:rPr>
                <w:rFonts w:ascii="Arial" w:hAnsi="Arial" w:cs="Arial"/>
                <w:sz w:val="24"/>
              </w:rPr>
            </w:pPr>
          </w:p>
          <w:p w:rsidR="009A6A45" w:rsidRPr="00552881" w:rsidRDefault="009A6A45" w:rsidP="00447668">
            <w:pPr>
              <w:rPr>
                <w:rFonts w:ascii="Arial" w:hAnsi="Arial" w:cs="Arial"/>
                <w:sz w:val="24"/>
              </w:rPr>
            </w:pPr>
          </w:p>
        </w:tc>
      </w:tr>
    </w:tbl>
    <w:p w:rsidR="009A6A45" w:rsidRPr="00552881" w:rsidRDefault="009A6A45" w:rsidP="009A6A45">
      <w:pPr>
        <w:rPr>
          <w:rFonts w:cs="Arial"/>
          <w:b/>
          <w:sz w:val="24"/>
        </w:rPr>
      </w:pPr>
      <w:r w:rsidRPr="00552881">
        <w:rPr>
          <w:rFonts w:cs="Arial"/>
          <w:b/>
          <w:sz w:val="24"/>
        </w:rPr>
        <w:t xml:space="preserve"> </w:t>
      </w:r>
    </w:p>
    <w:p w:rsidR="009A6A45" w:rsidRDefault="009A6A45" w:rsidP="009A6A45">
      <w:pPr>
        <w:jc w:val="center"/>
        <w:rPr>
          <w:rFonts w:ascii="Arial" w:hAnsi="Arial" w:cs="Arial"/>
          <w:b/>
          <w:sz w:val="24"/>
        </w:rPr>
      </w:pPr>
    </w:p>
    <w:p w:rsidR="009A6A45" w:rsidRDefault="009A6A45" w:rsidP="009A6A45">
      <w:pPr>
        <w:pStyle w:val="Default"/>
        <w:jc w:val="both"/>
        <w:rPr>
          <w:b/>
          <w:bCs/>
          <w:sz w:val="23"/>
          <w:szCs w:val="23"/>
        </w:rPr>
      </w:pPr>
      <w:r w:rsidRPr="00552881">
        <w:rPr>
          <w:b/>
        </w:rPr>
        <w:t>Q1</w:t>
      </w:r>
      <w:r>
        <w:rPr>
          <w:b/>
        </w:rPr>
        <w:t>2</w:t>
      </w:r>
      <w:r w:rsidRPr="00552881">
        <w:rPr>
          <w:b/>
        </w:rPr>
        <w:t xml:space="preserve">.   </w:t>
      </w:r>
      <w:r>
        <w:rPr>
          <w:b/>
          <w:bCs/>
          <w:sz w:val="23"/>
          <w:szCs w:val="23"/>
        </w:rPr>
        <w:t xml:space="preserve">Are you aware of any indication or evidence – qualitative or quantitative – that the actions/proposals set out in the consultation document may have an adverse impact on equality of opportunity or good relations? </w:t>
      </w:r>
    </w:p>
    <w:p w:rsidR="009A6A45" w:rsidRDefault="009A6A45" w:rsidP="009A6A45">
      <w:pPr>
        <w:pStyle w:val="Default"/>
        <w:jc w:val="both"/>
        <w:rPr>
          <w:b/>
          <w:bCs/>
          <w:sz w:val="23"/>
          <w:szCs w:val="23"/>
        </w:rPr>
      </w:pPr>
    </w:p>
    <w:p w:rsidR="009A6A45" w:rsidRPr="00552881" w:rsidRDefault="009A6A45" w:rsidP="009A6A45">
      <w:pPr>
        <w:pStyle w:val="Default"/>
        <w:jc w:val="both"/>
      </w:pPr>
      <w:r>
        <w:rPr>
          <w:b/>
          <w:bCs/>
          <w:sz w:val="23"/>
          <w:szCs w:val="23"/>
        </w:rPr>
        <w:t>If you answered yes to this question, please give details and comments on what you think should be added or removed to alleviate the adverse impact.</w:t>
      </w:r>
    </w:p>
    <w:p w:rsidR="009A6A45" w:rsidRPr="00552881" w:rsidRDefault="009A6A45" w:rsidP="009A6A45">
      <w:pPr>
        <w:rPr>
          <w:rFonts w:ascii="Arial" w:hAnsi="Arial" w:cs="Arial"/>
          <w:sz w:val="24"/>
        </w:rPr>
      </w:pPr>
    </w:p>
    <w:tbl>
      <w:tblPr>
        <w:tblW w:w="0" w:type="auto"/>
        <w:tblInd w:w="5205" w:type="dxa"/>
        <w:tblLook w:val="01E0"/>
      </w:tblPr>
      <w:tblGrid>
        <w:gridCol w:w="828"/>
        <w:gridCol w:w="360"/>
        <w:gridCol w:w="1440"/>
        <w:gridCol w:w="360"/>
      </w:tblGrid>
      <w:tr w:rsidR="009A6A45" w:rsidRPr="00552881" w:rsidTr="00DA4075">
        <w:tc>
          <w:tcPr>
            <w:tcW w:w="828" w:type="dxa"/>
            <w:tcBorders>
              <w:right w:val="single" w:sz="4" w:space="0" w:color="auto"/>
            </w:tcBorders>
          </w:tcPr>
          <w:p w:rsidR="009A6A45" w:rsidRPr="00552881" w:rsidRDefault="009A6A45" w:rsidP="00447668">
            <w:pPr>
              <w:rPr>
                <w:rFonts w:ascii="Arial" w:hAnsi="Arial" w:cs="Arial"/>
                <w:sz w:val="24"/>
              </w:rPr>
            </w:pPr>
            <w:r w:rsidRPr="00552881">
              <w:rPr>
                <w:rFonts w:ascii="Arial" w:hAnsi="Arial" w:cs="Arial"/>
                <w:sz w:val="24"/>
              </w:rPr>
              <w:t>Yes</w:t>
            </w:r>
          </w:p>
        </w:tc>
        <w:tc>
          <w:tcPr>
            <w:tcW w:w="360"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sz w:val="24"/>
              </w:rPr>
            </w:pPr>
          </w:p>
        </w:tc>
        <w:tc>
          <w:tcPr>
            <w:tcW w:w="1440" w:type="dxa"/>
            <w:tcBorders>
              <w:left w:val="single" w:sz="4" w:space="0" w:color="auto"/>
              <w:right w:val="single" w:sz="4" w:space="0" w:color="auto"/>
            </w:tcBorders>
          </w:tcPr>
          <w:p w:rsidR="009A6A45" w:rsidRPr="00552881" w:rsidRDefault="009A6A45" w:rsidP="00447668">
            <w:pPr>
              <w:rPr>
                <w:rFonts w:ascii="Arial" w:hAnsi="Arial" w:cs="Arial"/>
                <w:sz w:val="24"/>
              </w:rPr>
            </w:pPr>
            <w:r w:rsidRPr="00552881">
              <w:rPr>
                <w:rFonts w:ascii="Arial" w:hAnsi="Arial" w:cs="Arial"/>
                <w:sz w:val="24"/>
              </w:rPr>
              <w:tab/>
              <w:t>No</w:t>
            </w:r>
          </w:p>
        </w:tc>
        <w:tc>
          <w:tcPr>
            <w:tcW w:w="360"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sz w:val="24"/>
              </w:rPr>
            </w:pPr>
          </w:p>
        </w:tc>
      </w:tr>
    </w:tbl>
    <w:p w:rsidR="009A6A45" w:rsidRPr="00552881" w:rsidRDefault="009A6A45" w:rsidP="009A6A45">
      <w:pPr>
        <w:rPr>
          <w:rFonts w:ascii="Arial" w:hAnsi="Arial" w:cs="Arial"/>
          <w:sz w:val="24"/>
        </w:rPr>
      </w:pPr>
    </w:p>
    <w:p w:rsidR="009A6A45" w:rsidRPr="00552881" w:rsidRDefault="009A6A45" w:rsidP="009A6A4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A6A45" w:rsidRPr="00552881" w:rsidTr="00447668">
        <w:tc>
          <w:tcPr>
            <w:tcW w:w="9180" w:type="dxa"/>
          </w:tcPr>
          <w:p w:rsidR="009A6A45" w:rsidRPr="00552881" w:rsidRDefault="009A6A45" w:rsidP="00447668">
            <w:pPr>
              <w:rPr>
                <w:rFonts w:ascii="Arial" w:hAnsi="Arial" w:cs="Arial"/>
                <w:sz w:val="24"/>
              </w:rPr>
            </w:pPr>
            <w:r w:rsidRPr="00552881">
              <w:rPr>
                <w:rFonts w:ascii="Arial" w:hAnsi="Arial" w:cs="Arial"/>
                <w:sz w:val="24"/>
              </w:rPr>
              <w:t>Comments:</w:t>
            </w: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tc>
      </w:tr>
    </w:tbl>
    <w:p w:rsidR="009A6A45" w:rsidRDefault="009A6A45" w:rsidP="009A6A45">
      <w:pPr>
        <w:rPr>
          <w:rFonts w:ascii="Arial" w:hAnsi="Arial" w:cs="Arial"/>
          <w:b/>
          <w:sz w:val="24"/>
        </w:rPr>
      </w:pPr>
    </w:p>
    <w:p w:rsidR="009A6A45" w:rsidRPr="00033729" w:rsidRDefault="009A6A45" w:rsidP="009A6A45">
      <w:pPr>
        <w:pStyle w:val="Default"/>
        <w:jc w:val="both"/>
        <w:rPr>
          <w:b/>
          <w:bCs/>
          <w:sz w:val="23"/>
          <w:szCs w:val="23"/>
        </w:rPr>
      </w:pPr>
      <w:r w:rsidRPr="00552881">
        <w:rPr>
          <w:b/>
        </w:rPr>
        <w:lastRenderedPageBreak/>
        <w:t>Q1</w:t>
      </w:r>
      <w:r>
        <w:rPr>
          <w:b/>
        </w:rPr>
        <w:t>3</w:t>
      </w:r>
      <w:r w:rsidRPr="00552881">
        <w:rPr>
          <w:b/>
        </w:rPr>
        <w:t xml:space="preserve">.   </w:t>
      </w:r>
      <w:r w:rsidRPr="00033729">
        <w:rPr>
          <w:b/>
          <w:bCs/>
          <w:sz w:val="23"/>
          <w:szCs w:val="23"/>
        </w:rPr>
        <w:t xml:space="preserve">Is there an opportunity for the draft Strategy to better promote equality of opportunity or good relations? </w:t>
      </w:r>
    </w:p>
    <w:p w:rsidR="009A6A45" w:rsidRPr="00033729" w:rsidRDefault="009A6A45" w:rsidP="009A6A45">
      <w:pPr>
        <w:pStyle w:val="Default"/>
        <w:jc w:val="both"/>
        <w:rPr>
          <w:b/>
          <w:sz w:val="23"/>
          <w:szCs w:val="23"/>
        </w:rPr>
      </w:pPr>
      <w:r w:rsidRPr="00033729">
        <w:rPr>
          <w:b/>
          <w:sz w:val="23"/>
          <w:szCs w:val="23"/>
        </w:rPr>
        <w:t>If you answered yes to this question, please give details as to how.</w:t>
      </w:r>
    </w:p>
    <w:p w:rsidR="009A6A45" w:rsidRPr="00552881" w:rsidRDefault="009A6A45" w:rsidP="009A6A45">
      <w:pPr>
        <w:rPr>
          <w:rFonts w:ascii="Arial" w:hAnsi="Arial" w:cs="Arial"/>
          <w:sz w:val="24"/>
        </w:rPr>
      </w:pPr>
    </w:p>
    <w:tbl>
      <w:tblPr>
        <w:tblW w:w="0" w:type="auto"/>
        <w:tblInd w:w="5040" w:type="dxa"/>
        <w:tblLook w:val="01E0"/>
      </w:tblPr>
      <w:tblGrid>
        <w:gridCol w:w="828"/>
        <w:gridCol w:w="360"/>
        <w:gridCol w:w="1440"/>
        <w:gridCol w:w="360"/>
      </w:tblGrid>
      <w:tr w:rsidR="009A6A45" w:rsidRPr="00552881" w:rsidTr="00DA4075">
        <w:tc>
          <w:tcPr>
            <w:tcW w:w="828" w:type="dxa"/>
            <w:tcBorders>
              <w:right w:val="single" w:sz="4" w:space="0" w:color="auto"/>
            </w:tcBorders>
          </w:tcPr>
          <w:p w:rsidR="009A6A45" w:rsidRPr="00552881" w:rsidRDefault="009A6A45" w:rsidP="00447668">
            <w:pPr>
              <w:rPr>
                <w:rFonts w:ascii="Arial" w:hAnsi="Arial" w:cs="Arial"/>
                <w:sz w:val="24"/>
              </w:rPr>
            </w:pPr>
            <w:r w:rsidRPr="00552881">
              <w:rPr>
                <w:rFonts w:ascii="Arial" w:hAnsi="Arial" w:cs="Arial"/>
                <w:sz w:val="24"/>
              </w:rPr>
              <w:t>Yes</w:t>
            </w:r>
          </w:p>
        </w:tc>
        <w:tc>
          <w:tcPr>
            <w:tcW w:w="360"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sz w:val="24"/>
              </w:rPr>
            </w:pPr>
          </w:p>
        </w:tc>
        <w:tc>
          <w:tcPr>
            <w:tcW w:w="1440" w:type="dxa"/>
            <w:tcBorders>
              <w:left w:val="single" w:sz="4" w:space="0" w:color="auto"/>
              <w:right w:val="single" w:sz="4" w:space="0" w:color="auto"/>
            </w:tcBorders>
          </w:tcPr>
          <w:p w:rsidR="009A6A45" w:rsidRPr="00552881" w:rsidRDefault="009A6A45" w:rsidP="00447668">
            <w:pPr>
              <w:rPr>
                <w:rFonts w:ascii="Arial" w:hAnsi="Arial" w:cs="Arial"/>
                <w:sz w:val="24"/>
              </w:rPr>
            </w:pPr>
            <w:r w:rsidRPr="00552881">
              <w:rPr>
                <w:rFonts w:ascii="Arial" w:hAnsi="Arial" w:cs="Arial"/>
                <w:sz w:val="24"/>
              </w:rPr>
              <w:tab/>
              <w:t>No</w:t>
            </w:r>
          </w:p>
        </w:tc>
        <w:tc>
          <w:tcPr>
            <w:tcW w:w="360"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sz w:val="24"/>
              </w:rPr>
            </w:pPr>
          </w:p>
        </w:tc>
      </w:tr>
    </w:tbl>
    <w:p w:rsidR="009A6A45" w:rsidRPr="00552881" w:rsidRDefault="009A6A45" w:rsidP="009A6A45">
      <w:pPr>
        <w:rPr>
          <w:rFonts w:ascii="Arial" w:hAnsi="Arial" w:cs="Arial"/>
          <w:sz w:val="24"/>
        </w:rPr>
      </w:pPr>
    </w:p>
    <w:p w:rsidR="009A6A45" w:rsidRPr="00552881" w:rsidRDefault="009A6A45" w:rsidP="009A6A4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A6A45" w:rsidRPr="00552881" w:rsidTr="00447668">
        <w:tc>
          <w:tcPr>
            <w:tcW w:w="9180" w:type="dxa"/>
          </w:tcPr>
          <w:p w:rsidR="009A6A45" w:rsidRPr="00552881" w:rsidRDefault="009A6A45" w:rsidP="00447668">
            <w:pPr>
              <w:rPr>
                <w:rFonts w:ascii="Arial" w:hAnsi="Arial" w:cs="Arial"/>
                <w:sz w:val="24"/>
              </w:rPr>
            </w:pPr>
            <w:r w:rsidRPr="00552881">
              <w:rPr>
                <w:rFonts w:ascii="Arial" w:hAnsi="Arial" w:cs="Arial"/>
                <w:sz w:val="24"/>
              </w:rPr>
              <w:t>Comments:</w:t>
            </w: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tc>
      </w:tr>
    </w:tbl>
    <w:p w:rsidR="009A6A45" w:rsidRDefault="009A6A45" w:rsidP="009A6A45">
      <w:pPr>
        <w:rPr>
          <w:rFonts w:ascii="Arial" w:hAnsi="Arial" w:cs="Arial"/>
          <w:b/>
          <w:sz w:val="24"/>
        </w:rPr>
      </w:pPr>
    </w:p>
    <w:p w:rsidR="009A6A45" w:rsidRPr="00674DFC" w:rsidRDefault="009A6A45" w:rsidP="009A6A45">
      <w:pPr>
        <w:autoSpaceDE w:val="0"/>
        <w:autoSpaceDN w:val="0"/>
        <w:adjustRightInd w:val="0"/>
        <w:rPr>
          <w:rFonts w:ascii="Arial" w:eastAsiaTheme="minorHAnsi" w:hAnsi="Arial" w:cs="Arial"/>
          <w:b/>
          <w:color w:val="000000"/>
          <w:sz w:val="24"/>
        </w:rPr>
      </w:pPr>
      <w:r w:rsidRPr="00552881">
        <w:rPr>
          <w:rFonts w:ascii="Arial" w:hAnsi="Arial" w:cs="Arial"/>
          <w:b/>
          <w:sz w:val="24"/>
        </w:rPr>
        <w:t>Q1</w:t>
      </w:r>
      <w:r>
        <w:rPr>
          <w:b/>
        </w:rPr>
        <w:t>4</w:t>
      </w:r>
      <w:r w:rsidRPr="00552881">
        <w:rPr>
          <w:rFonts w:ascii="Arial" w:hAnsi="Arial" w:cs="Arial"/>
          <w:b/>
          <w:sz w:val="24"/>
        </w:rPr>
        <w:t xml:space="preserve">.   </w:t>
      </w:r>
      <w:r w:rsidRPr="00674DFC">
        <w:rPr>
          <w:rFonts w:ascii="Arial" w:eastAsiaTheme="minorHAnsi" w:hAnsi="Arial" w:cs="Arial"/>
          <w:b/>
          <w:bCs/>
          <w:color w:val="000000"/>
          <w:sz w:val="24"/>
        </w:rPr>
        <w:t xml:space="preserve">Are there any aspects of the Strategy where potential human rights violations may occur? </w:t>
      </w:r>
    </w:p>
    <w:p w:rsidR="009A6A45" w:rsidRPr="00552881" w:rsidRDefault="009A6A45" w:rsidP="009A6A45">
      <w:pPr>
        <w:pStyle w:val="Default"/>
        <w:jc w:val="both"/>
      </w:pPr>
      <w:r w:rsidRPr="00674DFC">
        <w:rPr>
          <w:b/>
          <w:bCs/>
        </w:rPr>
        <w:t>If you answered yes to this question, please give details as to how.</w:t>
      </w:r>
    </w:p>
    <w:p w:rsidR="009A6A45" w:rsidRPr="00552881" w:rsidRDefault="009A6A45" w:rsidP="009A6A45">
      <w:pPr>
        <w:rPr>
          <w:rFonts w:ascii="Arial" w:hAnsi="Arial" w:cs="Arial"/>
          <w:sz w:val="24"/>
        </w:rPr>
      </w:pPr>
    </w:p>
    <w:tbl>
      <w:tblPr>
        <w:tblW w:w="0" w:type="auto"/>
        <w:tblInd w:w="4785" w:type="dxa"/>
        <w:tblLook w:val="01E0"/>
      </w:tblPr>
      <w:tblGrid>
        <w:gridCol w:w="828"/>
        <w:gridCol w:w="360"/>
        <w:gridCol w:w="1440"/>
        <w:gridCol w:w="360"/>
      </w:tblGrid>
      <w:tr w:rsidR="009A6A45" w:rsidRPr="00552881" w:rsidTr="00DA4075">
        <w:tc>
          <w:tcPr>
            <w:tcW w:w="828" w:type="dxa"/>
            <w:tcBorders>
              <w:right w:val="single" w:sz="4" w:space="0" w:color="auto"/>
            </w:tcBorders>
          </w:tcPr>
          <w:p w:rsidR="009A6A45" w:rsidRPr="00552881" w:rsidRDefault="009A6A45" w:rsidP="00447668">
            <w:pPr>
              <w:rPr>
                <w:rFonts w:ascii="Arial" w:hAnsi="Arial" w:cs="Arial"/>
                <w:sz w:val="24"/>
              </w:rPr>
            </w:pPr>
            <w:r w:rsidRPr="00552881">
              <w:rPr>
                <w:rFonts w:ascii="Arial" w:hAnsi="Arial" w:cs="Arial"/>
                <w:sz w:val="24"/>
              </w:rPr>
              <w:t>Yes</w:t>
            </w:r>
          </w:p>
        </w:tc>
        <w:tc>
          <w:tcPr>
            <w:tcW w:w="360"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sz w:val="24"/>
              </w:rPr>
            </w:pPr>
          </w:p>
        </w:tc>
        <w:tc>
          <w:tcPr>
            <w:tcW w:w="1440" w:type="dxa"/>
            <w:tcBorders>
              <w:left w:val="single" w:sz="4" w:space="0" w:color="auto"/>
              <w:right w:val="single" w:sz="4" w:space="0" w:color="auto"/>
            </w:tcBorders>
          </w:tcPr>
          <w:p w:rsidR="009A6A45" w:rsidRPr="00552881" w:rsidRDefault="009A6A45" w:rsidP="00447668">
            <w:pPr>
              <w:rPr>
                <w:rFonts w:ascii="Arial" w:hAnsi="Arial" w:cs="Arial"/>
                <w:sz w:val="24"/>
              </w:rPr>
            </w:pPr>
            <w:r w:rsidRPr="00552881">
              <w:rPr>
                <w:rFonts w:ascii="Arial" w:hAnsi="Arial" w:cs="Arial"/>
                <w:sz w:val="24"/>
              </w:rPr>
              <w:tab/>
              <w:t>No</w:t>
            </w:r>
          </w:p>
        </w:tc>
        <w:tc>
          <w:tcPr>
            <w:tcW w:w="360" w:type="dxa"/>
            <w:tcBorders>
              <w:top w:val="single" w:sz="4" w:space="0" w:color="auto"/>
              <w:left w:val="single" w:sz="4" w:space="0" w:color="auto"/>
              <w:bottom w:val="single" w:sz="4" w:space="0" w:color="auto"/>
              <w:right w:val="single" w:sz="4" w:space="0" w:color="auto"/>
            </w:tcBorders>
          </w:tcPr>
          <w:p w:rsidR="009A6A45" w:rsidRPr="00552881" w:rsidRDefault="009A6A45" w:rsidP="00447668">
            <w:pPr>
              <w:rPr>
                <w:rFonts w:ascii="Arial" w:hAnsi="Arial" w:cs="Arial"/>
                <w:sz w:val="24"/>
              </w:rPr>
            </w:pPr>
          </w:p>
        </w:tc>
      </w:tr>
    </w:tbl>
    <w:p w:rsidR="009A6A45" w:rsidRPr="00552881" w:rsidRDefault="009A6A45" w:rsidP="009A6A45">
      <w:pPr>
        <w:rPr>
          <w:rFonts w:ascii="Arial" w:hAnsi="Arial" w:cs="Arial"/>
          <w:sz w:val="24"/>
        </w:rPr>
      </w:pPr>
    </w:p>
    <w:p w:rsidR="009A6A45" w:rsidRPr="00552881" w:rsidRDefault="009A6A45" w:rsidP="009A6A4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A6A45" w:rsidRPr="00552881" w:rsidTr="00447668">
        <w:tc>
          <w:tcPr>
            <w:tcW w:w="9180" w:type="dxa"/>
          </w:tcPr>
          <w:p w:rsidR="009A6A45" w:rsidRPr="00552881" w:rsidRDefault="009A6A45" w:rsidP="00447668">
            <w:pPr>
              <w:rPr>
                <w:rFonts w:ascii="Arial" w:hAnsi="Arial" w:cs="Arial"/>
                <w:sz w:val="24"/>
              </w:rPr>
            </w:pPr>
            <w:r w:rsidRPr="00552881">
              <w:rPr>
                <w:rFonts w:ascii="Arial" w:hAnsi="Arial" w:cs="Arial"/>
                <w:sz w:val="24"/>
              </w:rPr>
              <w:t>Comments:</w:t>
            </w: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p w:rsidR="009A6A45" w:rsidRPr="00552881" w:rsidRDefault="009A6A45" w:rsidP="00447668">
            <w:pPr>
              <w:rPr>
                <w:rFonts w:ascii="Arial" w:hAnsi="Arial" w:cs="Arial"/>
                <w:sz w:val="24"/>
              </w:rPr>
            </w:pPr>
          </w:p>
        </w:tc>
      </w:tr>
    </w:tbl>
    <w:p w:rsidR="009A6A45" w:rsidRDefault="009A6A45" w:rsidP="009A6A45">
      <w:pPr>
        <w:rPr>
          <w:rFonts w:ascii="Arial" w:hAnsi="Arial" w:cs="Arial"/>
          <w:b/>
          <w:sz w:val="24"/>
        </w:rPr>
      </w:pPr>
    </w:p>
    <w:p w:rsidR="009A6A45" w:rsidRDefault="009A6A45" w:rsidP="009A6A45">
      <w:pPr>
        <w:jc w:val="center"/>
        <w:rPr>
          <w:rFonts w:ascii="Arial" w:hAnsi="Arial" w:cs="Arial"/>
          <w:b/>
          <w:sz w:val="24"/>
        </w:rPr>
      </w:pPr>
    </w:p>
    <w:p w:rsidR="009A6A45" w:rsidRDefault="009A6A45" w:rsidP="009A6A45">
      <w:pPr>
        <w:jc w:val="center"/>
        <w:rPr>
          <w:rFonts w:ascii="Arial" w:hAnsi="Arial" w:cs="Arial"/>
          <w:b/>
          <w:sz w:val="24"/>
        </w:rPr>
      </w:pPr>
    </w:p>
    <w:p w:rsidR="009A6A45" w:rsidRDefault="009A6A45" w:rsidP="009A6A45">
      <w:pPr>
        <w:jc w:val="center"/>
        <w:rPr>
          <w:rFonts w:ascii="Arial" w:hAnsi="Arial" w:cs="Arial"/>
          <w:b/>
          <w:sz w:val="24"/>
        </w:rPr>
      </w:pPr>
    </w:p>
    <w:p w:rsidR="009A6A45" w:rsidRDefault="009A6A45" w:rsidP="009A6A45">
      <w:pPr>
        <w:jc w:val="center"/>
        <w:rPr>
          <w:rFonts w:ascii="Arial" w:hAnsi="Arial" w:cs="Arial"/>
          <w:b/>
          <w:sz w:val="24"/>
        </w:rPr>
      </w:pPr>
    </w:p>
    <w:p w:rsidR="009A6A45" w:rsidRDefault="009A6A45" w:rsidP="009A6A45">
      <w:pPr>
        <w:jc w:val="center"/>
        <w:rPr>
          <w:rFonts w:ascii="Arial" w:hAnsi="Arial" w:cs="Arial"/>
          <w:b/>
          <w:sz w:val="24"/>
        </w:rPr>
      </w:pPr>
    </w:p>
    <w:p w:rsidR="009A6A45" w:rsidRDefault="009A6A45" w:rsidP="009A6A45">
      <w:pPr>
        <w:jc w:val="center"/>
        <w:rPr>
          <w:rFonts w:ascii="Arial" w:hAnsi="Arial" w:cs="Arial"/>
          <w:b/>
          <w:sz w:val="24"/>
        </w:rPr>
      </w:pPr>
    </w:p>
    <w:p w:rsidR="009A6A45" w:rsidRPr="00552881" w:rsidRDefault="009A6A45" w:rsidP="009A6A45">
      <w:pPr>
        <w:jc w:val="center"/>
        <w:rPr>
          <w:rFonts w:ascii="Arial" w:hAnsi="Arial" w:cs="Arial"/>
          <w:sz w:val="24"/>
        </w:rPr>
      </w:pPr>
      <w:r w:rsidRPr="00552881">
        <w:rPr>
          <w:rFonts w:ascii="Arial" w:hAnsi="Arial" w:cs="Arial"/>
          <w:b/>
          <w:sz w:val="24"/>
        </w:rPr>
        <w:t>Please return your response questionnaire.</w:t>
      </w:r>
    </w:p>
    <w:p w:rsidR="009A6A45" w:rsidRPr="00552881" w:rsidRDefault="009A6A45" w:rsidP="009A6A45">
      <w:pPr>
        <w:pStyle w:val="TOCBase"/>
        <w:spacing w:after="0" w:line="240" w:lineRule="auto"/>
        <w:jc w:val="center"/>
        <w:rPr>
          <w:b/>
          <w:sz w:val="24"/>
          <w:szCs w:val="24"/>
        </w:rPr>
      </w:pPr>
      <w:r w:rsidRPr="00552881">
        <w:rPr>
          <w:b/>
          <w:sz w:val="24"/>
          <w:szCs w:val="24"/>
        </w:rPr>
        <w:t xml:space="preserve">Responses must be received no later than 5pm </w:t>
      </w:r>
      <w:r w:rsidRPr="00BF330C">
        <w:rPr>
          <w:rFonts w:eastAsia="Arial"/>
          <w:b/>
          <w:color w:val="000000"/>
          <w:sz w:val="24"/>
        </w:rPr>
        <w:t>Friday 4 November 2016</w:t>
      </w:r>
    </w:p>
    <w:p w:rsidR="009A6A45" w:rsidRPr="00552881" w:rsidRDefault="009A6A45" w:rsidP="009A6A45">
      <w:pPr>
        <w:pStyle w:val="TOCBase"/>
        <w:spacing w:after="0" w:line="240" w:lineRule="auto"/>
        <w:jc w:val="center"/>
        <w:rPr>
          <w:rFonts w:cs="Arial"/>
          <w:sz w:val="24"/>
          <w:szCs w:val="24"/>
        </w:rPr>
      </w:pPr>
      <w:r w:rsidRPr="00552881">
        <w:rPr>
          <w:b/>
          <w:sz w:val="24"/>
          <w:szCs w:val="24"/>
        </w:rPr>
        <w:t>Thank you for your comments.</w:t>
      </w:r>
    </w:p>
    <w:p w:rsidR="009A6A45" w:rsidRPr="0056408D" w:rsidRDefault="009A6A45" w:rsidP="009A6A45">
      <w:pPr>
        <w:spacing w:line="360" w:lineRule="auto"/>
        <w:rPr>
          <w:rFonts w:ascii="Arial" w:hAnsi="Arial" w:cs="Arial"/>
          <w:b/>
          <w:caps/>
          <w:sz w:val="24"/>
        </w:rPr>
      </w:pPr>
      <w:r w:rsidRPr="00552881">
        <w:rPr>
          <w:rFonts w:ascii="Arial" w:hAnsi="Arial" w:cs="Arial"/>
          <w:sz w:val="24"/>
        </w:rPr>
        <w:br w:type="page"/>
      </w: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Annex A</w:t>
      </w:r>
      <w:r w:rsidRPr="0056675B">
        <w:rPr>
          <w:rFonts w:ascii="Arial" w:hAnsi="Arial" w:cs="Arial"/>
          <w:b/>
        </w:rPr>
        <w:br/>
      </w:r>
      <w:r w:rsidRPr="0056408D">
        <w:rPr>
          <w:rFonts w:ascii="Arial" w:hAnsi="Arial" w:cs="Arial"/>
          <w:b/>
          <w:caps/>
          <w:sz w:val="24"/>
        </w:rPr>
        <w:t>Freedom of Information Act 2000 – confidentiality OF ConsultationS</w:t>
      </w:r>
    </w:p>
    <w:p w:rsidR="009A6A45" w:rsidRPr="0056408D" w:rsidRDefault="009A6A45" w:rsidP="009A6A45">
      <w:pPr>
        <w:spacing w:line="360" w:lineRule="auto"/>
        <w:rPr>
          <w:rFonts w:ascii="Arial" w:hAnsi="Arial" w:cs="Arial"/>
          <w:sz w:val="24"/>
        </w:rPr>
      </w:pPr>
      <w:r w:rsidRPr="0056408D">
        <w:rPr>
          <w:rFonts w:ascii="Arial" w:hAnsi="Arial" w:cs="Arial"/>
          <w:sz w:val="24"/>
        </w:rPr>
        <w:t xml:space="preserve">The Department may publish a summary of responses following completion of the consultation process.  Your response, and all other responses to the consultation, may be disclosed on request.  The Department can only refuse to disclose information in exceptional circumstances.  </w:t>
      </w:r>
      <w:r w:rsidRPr="0056408D">
        <w:rPr>
          <w:rFonts w:ascii="Arial" w:hAnsi="Arial" w:cs="Arial"/>
          <w:b/>
          <w:bCs/>
          <w:sz w:val="24"/>
          <w:u w:val="single"/>
        </w:rPr>
        <w:t>Before</w:t>
      </w:r>
      <w:r w:rsidRPr="0056408D">
        <w:rPr>
          <w:rFonts w:ascii="Arial" w:hAnsi="Arial" w:cs="Arial"/>
          <w:sz w:val="24"/>
        </w:rPr>
        <w:t xml:space="preserve"> you submit your response, please read the paragraphs below on the confidentiality of consultations and they will give you guidance on the legal position about any information given by you in response to this consultation.</w:t>
      </w:r>
    </w:p>
    <w:p w:rsidR="009A6A45" w:rsidRPr="0056408D" w:rsidRDefault="009A6A45" w:rsidP="009A6A45">
      <w:pPr>
        <w:spacing w:line="360" w:lineRule="auto"/>
        <w:rPr>
          <w:rFonts w:ascii="Arial" w:hAnsi="Arial" w:cs="Arial"/>
          <w:sz w:val="24"/>
        </w:rPr>
      </w:pPr>
    </w:p>
    <w:p w:rsidR="009A6A45" w:rsidRPr="0056408D" w:rsidRDefault="009A6A45" w:rsidP="009A6A45">
      <w:pPr>
        <w:spacing w:line="360" w:lineRule="auto"/>
        <w:rPr>
          <w:rFonts w:ascii="Arial" w:hAnsi="Arial" w:cs="Arial"/>
          <w:sz w:val="24"/>
          <w:lang w:eastAsia="en-GB"/>
        </w:rPr>
      </w:pPr>
      <w:r w:rsidRPr="0056408D">
        <w:rPr>
          <w:rFonts w:ascii="Arial" w:hAnsi="Arial" w:cs="Arial"/>
          <w:sz w:val="24"/>
        </w:rPr>
        <w:t xml:space="preserve">The Freedom of Information Act 2000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w:t>
      </w:r>
      <w:r w:rsidRPr="0056408D">
        <w:rPr>
          <w:rFonts w:ascii="Arial" w:hAnsi="Arial" w:cs="Arial"/>
          <w:b/>
          <w:sz w:val="24"/>
          <w:lang w:eastAsia="en-GB"/>
        </w:rPr>
        <w:t>If you do not wish information about your identity to be made public, please include an explanation in your response.</w:t>
      </w:r>
    </w:p>
    <w:p w:rsidR="009A6A45" w:rsidRPr="0056408D" w:rsidRDefault="009A6A45" w:rsidP="009A6A45">
      <w:pPr>
        <w:spacing w:line="360" w:lineRule="auto"/>
        <w:rPr>
          <w:rFonts w:ascii="Arial" w:hAnsi="Arial" w:cs="Arial"/>
          <w:sz w:val="24"/>
        </w:rPr>
      </w:pPr>
    </w:p>
    <w:p w:rsidR="009A6A45" w:rsidRPr="0056408D" w:rsidRDefault="009A6A45" w:rsidP="009A6A45">
      <w:pPr>
        <w:autoSpaceDE w:val="0"/>
        <w:autoSpaceDN w:val="0"/>
        <w:adjustRightInd w:val="0"/>
        <w:spacing w:line="360" w:lineRule="auto"/>
        <w:rPr>
          <w:rFonts w:ascii="Arial" w:hAnsi="Arial" w:cs="Arial"/>
          <w:sz w:val="24"/>
          <w:lang w:eastAsia="en-GB"/>
        </w:rPr>
      </w:pPr>
      <w:r w:rsidRPr="0056408D">
        <w:rPr>
          <w:rFonts w:ascii="Arial" w:hAnsi="Arial" w:cs="Arial"/>
          <w:sz w:val="24"/>
          <w:lang w:eastAsia="en-GB"/>
        </w:rPr>
        <w:t>This means that information provided by you in response to the consultation is unlikely to be treated as confidential, except in very particular circumstances. The Secretary of State for Constitutional Affairs’ Code of Practice on the Freedom of Information Act provides that:</w:t>
      </w:r>
    </w:p>
    <w:p w:rsidR="009A6A45" w:rsidRPr="0056408D" w:rsidRDefault="009A6A45" w:rsidP="009A6A45">
      <w:pPr>
        <w:autoSpaceDE w:val="0"/>
        <w:autoSpaceDN w:val="0"/>
        <w:adjustRightInd w:val="0"/>
        <w:rPr>
          <w:rFonts w:ascii="Arial" w:hAnsi="Arial" w:cs="Arial"/>
          <w:sz w:val="24"/>
          <w:lang w:eastAsia="en-GB"/>
        </w:rPr>
      </w:pPr>
    </w:p>
    <w:p w:rsidR="009A6A45" w:rsidRPr="0056408D" w:rsidRDefault="009A6A45" w:rsidP="009A6A45">
      <w:pPr>
        <w:numPr>
          <w:ilvl w:val="0"/>
          <w:numId w:val="13"/>
        </w:numPr>
        <w:tabs>
          <w:tab w:val="num" w:pos="720"/>
        </w:tabs>
        <w:autoSpaceDE w:val="0"/>
        <w:autoSpaceDN w:val="0"/>
        <w:adjustRightInd w:val="0"/>
        <w:spacing w:line="360" w:lineRule="auto"/>
        <w:jc w:val="both"/>
        <w:rPr>
          <w:rFonts w:ascii="Arial" w:hAnsi="Arial" w:cs="Arial"/>
          <w:sz w:val="24"/>
          <w:lang w:eastAsia="en-GB"/>
        </w:rPr>
      </w:pPr>
      <w:r w:rsidRPr="0056408D">
        <w:rPr>
          <w:rFonts w:ascii="Arial" w:hAnsi="Arial" w:cs="Arial"/>
          <w:sz w:val="24"/>
          <w:lang w:eastAsia="en-GB"/>
        </w:rPr>
        <w:t>The Department should only accept information from third parties in confidence, if it is necessary to obtain that information in connection with the exercise of any of the Department’s functions, and it would not otherwise be provided;</w:t>
      </w:r>
    </w:p>
    <w:p w:rsidR="009A6A45" w:rsidRPr="0056408D" w:rsidRDefault="009A6A45" w:rsidP="009A6A45">
      <w:pPr>
        <w:autoSpaceDE w:val="0"/>
        <w:autoSpaceDN w:val="0"/>
        <w:adjustRightInd w:val="0"/>
        <w:rPr>
          <w:rFonts w:ascii="Arial" w:hAnsi="Arial" w:cs="Arial"/>
          <w:sz w:val="24"/>
          <w:lang w:eastAsia="en-GB"/>
        </w:rPr>
      </w:pPr>
    </w:p>
    <w:p w:rsidR="009A6A45" w:rsidRPr="0056408D" w:rsidRDefault="009A6A45" w:rsidP="009A6A45">
      <w:pPr>
        <w:numPr>
          <w:ilvl w:val="0"/>
          <w:numId w:val="13"/>
        </w:numPr>
        <w:tabs>
          <w:tab w:val="num" w:pos="720"/>
        </w:tabs>
        <w:autoSpaceDE w:val="0"/>
        <w:autoSpaceDN w:val="0"/>
        <w:adjustRightInd w:val="0"/>
        <w:spacing w:line="360" w:lineRule="auto"/>
        <w:jc w:val="both"/>
        <w:rPr>
          <w:rFonts w:ascii="Arial" w:hAnsi="Arial" w:cs="Arial"/>
          <w:sz w:val="24"/>
          <w:lang w:eastAsia="en-GB"/>
        </w:rPr>
      </w:pPr>
      <w:r w:rsidRPr="0056408D">
        <w:rPr>
          <w:rFonts w:ascii="Arial" w:hAnsi="Arial" w:cs="Arial"/>
          <w:sz w:val="24"/>
          <w:lang w:eastAsia="en-GB"/>
        </w:rPr>
        <w:t>The Department should not agree to hold information received from third parties “in confidence” which is not confidential in nature; and</w:t>
      </w:r>
    </w:p>
    <w:p w:rsidR="009A6A45" w:rsidRPr="0056408D" w:rsidRDefault="009A6A45" w:rsidP="009A6A45">
      <w:pPr>
        <w:autoSpaceDE w:val="0"/>
        <w:autoSpaceDN w:val="0"/>
        <w:adjustRightInd w:val="0"/>
        <w:rPr>
          <w:rFonts w:ascii="Arial" w:hAnsi="Arial" w:cs="Arial"/>
          <w:sz w:val="24"/>
          <w:lang w:eastAsia="en-GB"/>
        </w:rPr>
      </w:pPr>
    </w:p>
    <w:p w:rsidR="009A6A45" w:rsidRPr="0056408D" w:rsidRDefault="009A6A45" w:rsidP="009A6A45">
      <w:pPr>
        <w:numPr>
          <w:ilvl w:val="0"/>
          <w:numId w:val="13"/>
        </w:numPr>
        <w:tabs>
          <w:tab w:val="num" w:pos="720"/>
        </w:tabs>
        <w:autoSpaceDE w:val="0"/>
        <w:autoSpaceDN w:val="0"/>
        <w:adjustRightInd w:val="0"/>
        <w:spacing w:line="360" w:lineRule="auto"/>
        <w:jc w:val="both"/>
        <w:rPr>
          <w:rFonts w:ascii="Arial" w:hAnsi="Arial" w:cs="Arial"/>
          <w:sz w:val="24"/>
          <w:lang w:eastAsia="en-GB"/>
        </w:rPr>
      </w:pPr>
      <w:r w:rsidRPr="0056408D">
        <w:rPr>
          <w:rFonts w:ascii="Arial" w:hAnsi="Arial" w:cs="Arial"/>
          <w:sz w:val="24"/>
          <w:lang w:eastAsia="en-GB"/>
        </w:rPr>
        <w:lastRenderedPageBreak/>
        <w:t>Acceptance by the Department of confidentiality provisions must be for good reasons, capable of being justified to the Information Commissioner.</w:t>
      </w:r>
    </w:p>
    <w:p w:rsidR="009A6A45" w:rsidRPr="0056408D" w:rsidRDefault="009A6A45" w:rsidP="009A6A45">
      <w:pPr>
        <w:autoSpaceDE w:val="0"/>
        <w:autoSpaceDN w:val="0"/>
        <w:adjustRightInd w:val="0"/>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r w:rsidRPr="0056408D">
        <w:rPr>
          <w:rFonts w:ascii="Arial" w:hAnsi="Arial" w:cs="Arial"/>
          <w:sz w:val="24"/>
          <w:lang w:eastAsia="en-GB"/>
        </w:rPr>
        <w:t xml:space="preserve">For further information about confidentiality of responses please contact the Information Commissioner’s Office (or see the web site at: </w:t>
      </w:r>
      <w:hyperlink r:id="rId7" w:history="1">
        <w:r w:rsidRPr="0056408D">
          <w:rPr>
            <w:rStyle w:val="Hyperlink"/>
            <w:rFonts w:ascii="Arial" w:hAnsi="Arial" w:cs="Arial"/>
            <w:sz w:val="24"/>
            <w:lang w:eastAsia="en-GB"/>
          </w:rPr>
          <w:t>https://ico.org.uk/</w:t>
        </w:r>
      </w:hyperlink>
      <w:r w:rsidRPr="0056408D">
        <w:rPr>
          <w:rFonts w:ascii="Arial" w:hAnsi="Arial" w:cs="Arial"/>
          <w:sz w:val="24"/>
          <w:lang w:eastAsia="en-GB"/>
        </w:rPr>
        <w:t xml:space="preserve"> )</w:t>
      </w: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rPr>
          <w:rFonts w:ascii="Arial" w:hAnsi="Arial" w:cs="Arial"/>
          <w:sz w:val="24"/>
          <w:lang w:eastAsia="en-GB"/>
        </w:rPr>
      </w:pPr>
    </w:p>
    <w:p w:rsidR="009A6A45" w:rsidRDefault="009A6A45" w:rsidP="009A6A45">
      <w:pPr>
        <w:autoSpaceDE w:val="0"/>
        <w:autoSpaceDN w:val="0"/>
        <w:adjustRightInd w:val="0"/>
        <w:spacing w:line="360" w:lineRule="auto"/>
        <w:jc w:val="right"/>
      </w:pPr>
      <w:r>
        <w:rPr>
          <w:rFonts w:ascii="Arial" w:eastAsia="Arial" w:hAnsi="Arial"/>
          <w:b/>
          <w:color w:val="000000"/>
          <w:sz w:val="24"/>
        </w:rPr>
        <w:lastRenderedPageBreak/>
        <w:t>Annex B</w:t>
      </w:r>
    </w:p>
    <w:p w:rsidR="009A6A45" w:rsidRPr="004D36A6" w:rsidRDefault="009A6A45" w:rsidP="009A6A45"/>
    <w:p w:rsidR="009A6A45" w:rsidRDefault="009A6A45" w:rsidP="009A6A45">
      <w:pPr>
        <w:spacing w:line="360" w:lineRule="auto"/>
        <w:jc w:val="center"/>
        <w:rPr>
          <w:rFonts w:ascii="Arial" w:hAnsi="Arial" w:cs="Arial"/>
          <w:b/>
        </w:rPr>
      </w:pPr>
      <w:r>
        <w:rPr>
          <w:rFonts w:ascii="Arial" w:hAnsi="Arial" w:cs="Arial"/>
          <w:b/>
        </w:rPr>
        <w:t>Equality and Human Rights</w:t>
      </w:r>
    </w:p>
    <w:p w:rsidR="009A6A45" w:rsidRPr="00CD507A" w:rsidRDefault="009A6A45" w:rsidP="009A6A45">
      <w:pPr>
        <w:ind w:left="720" w:hanging="720"/>
        <w:rPr>
          <w:rFonts w:ascii="Arial" w:hAnsi="Arial" w:cs="Arial"/>
          <w:b/>
        </w:rPr>
      </w:pPr>
    </w:p>
    <w:p w:rsidR="009A6A45" w:rsidRPr="004D36A6" w:rsidRDefault="009A6A45" w:rsidP="009A6A45">
      <w:pPr>
        <w:spacing w:line="360" w:lineRule="auto"/>
        <w:rPr>
          <w:rFonts w:ascii="Arial" w:hAnsi="Arial" w:cs="Arial"/>
          <w:bCs/>
          <w:sz w:val="24"/>
        </w:rPr>
      </w:pPr>
      <w:r w:rsidRPr="004D36A6">
        <w:rPr>
          <w:rFonts w:ascii="Arial" w:hAnsi="Arial" w:cs="Arial"/>
          <w:bCs/>
          <w:sz w:val="24"/>
        </w:rPr>
        <w:t>Section 75 of the Northern Ireland Act 1998 requires departments in carrying out their functions relating to Northern Ireland to have due regard to the need to promote equality of opportunity:</w:t>
      </w:r>
    </w:p>
    <w:p w:rsidR="009A6A45" w:rsidRPr="004D36A6" w:rsidRDefault="009A6A45" w:rsidP="009A6A45">
      <w:pPr>
        <w:numPr>
          <w:ilvl w:val="0"/>
          <w:numId w:val="12"/>
        </w:numPr>
        <w:spacing w:line="360" w:lineRule="auto"/>
        <w:jc w:val="both"/>
        <w:rPr>
          <w:rFonts w:ascii="Arial" w:hAnsi="Arial" w:cs="Arial"/>
          <w:bCs/>
          <w:sz w:val="24"/>
        </w:rPr>
      </w:pPr>
      <w:r w:rsidRPr="004D36A6">
        <w:rPr>
          <w:rFonts w:ascii="Arial" w:hAnsi="Arial" w:cs="Arial"/>
          <w:bCs/>
          <w:sz w:val="24"/>
        </w:rPr>
        <w:t>between persons of different religious belief, political opinion, racial group, age, marital status or sexual orientation;</w:t>
      </w:r>
    </w:p>
    <w:p w:rsidR="009A6A45" w:rsidRPr="004D36A6" w:rsidRDefault="009A6A45" w:rsidP="009A6A45">
      <w:pPr>
        <w:numPr>
          <w:ilvl w:val="0"/>
          <w:numId w:val="12"/>
        </w:numPr>
        <w:spacing w:line="360" w:lineRule="auto"/>
        <w:jc w:val="both"/>
        <w:rPr>
          <w:rFonts w:ascii="Arial" w:hAnsi="Arial" w:cs="Arial"/>
          <w:bCs/>
          <w:sz w:val="24"/>
        </w:rPr>
      </w:pPr>
      <w:r w:rsidRPr="004D36A6">
        <w:rPr>
          <w:rFonts w:ascii="Arial" w:hAnsi="Arial" w:cs="Arial"/>
          <w:bCs/>
          <w:sz w:val="24"/>
        </w:rPr>
        <w:t>between men and women generally;</w:t>
      </w:r>
    </w:p>
    <w:p w:rsidR="009A6A45" w:rsidRPr="004D36A6" w:rsidRDefault="009A6A45" w:rsidP="009A6A45">
      <w:pPr>
        <w:numPr>
          <w:ilvl w:val="0"/>
          <w:numId w:val="12"/>
        </w:numPr>
        <w:spacing w:line="360" w:lineRule="auto"/>
        <w:jc w:val="both"/>
        <w:rPr>
          <w:rFonts w:ascii="Arial" w:hAnsi="Arial" w:cs="Arial"/>
          <w:bCs/>
          <w:sz w:val="24"/>
        </w:rPr>
      </w:pPr>
      <w:r w:rsidRPr="004D36A6">
        <w:rPr>
          <w:rFonts w:ascii="Arial" w:hAnsi="Arial" w:cs="Arial"/>
          <w:bCs/>
          <w:sz w:val="24"/>
        </w:rPr>
        <w:t>between person with a disability and persons without; and</w:t>
      </w:r>
    </w:p>
    <w:p w:rsidR="009A6A45" w:rsidRPr="004D36A6" w:rsidRDefault="009A6A45" w:rsidP="009A6A45">
      <w:pPr>
        <w:numPr>
          <w:ilvl w:val="0"/>
          <w:numId w:val="12"/>
        </w:numPr>
        <w:spacing w:line="360" w:lineRule="auto"/>
        <w:jc w:val="both"/>
        <w:rPr>
          <w:rFonts w:ascii="Arial" w:hAnsi="Arial" w:cs="Arial"/>
          <w:bCs/>
          <w:sz w:val="24"/>
        </w:rPr>
      </w:pPr>
      <w:proofErr w:type="gramStart"/>
      <w:r w:rsidRPr="004D36A6">
        <w:rPr>
          <w:rFonts w:ascii="Arial" w:hAnsi="Arial" w:cs="Arial"/>
          <w:bCs/>
          <w:sz w:val="24"/>
        </w:rPr>
        <w:t>between</w:t>
      </w:r>
      <w:proofErr w:type="gramEnd"/>
      <w:r w:rsidRPr="004D36A6">
        <w:rPr>
          <w:rFonts w:ascii="Arial" w:hAnsi="Arial" w:cs="Arial"/>
          <w:bCs/>
          <w:sz w:val="24"/>
        </w:rPr>
        <w:t xml:space="preserve"> persons with dependants and persons without.</w:t>
      </w:r>
    </w:p>
    <w:p w:rsidR="009A6A45" w:rsidRPr="004D36A6" w:rsidRDefault="009A6A45" w:rsidP="009A6A45">
      <w:pPr>
        <w:spacing w:line="360" w:lineRule="auto"/>
        <w:rPr>
          <w:rFonts w:ascii="Arial" w:hAnsi="Arial" w:cs="Arial"/>
          <w:bCs/>
          <w:sz w:val="24"/>
        </w:rPr>
      </w:pPr>
    </w:p>
    <w:p w:rsidR="009A6A45" w:rsidRPr="004D36A6" w:rsidRDefault="009A6A45" w:rsidP="009A6A45">
      <w:pPr>
        <w:spacing w:line="360" w:lineRule="auto"/>
        <w:rPr>
          <w:rFonts w:ascii="Arial" w:hAnsi="Arial" w:cs="Arial"/>
          <w:bCs/>
          <w:sz w:val="24"/>
        </w:rPr>
      </w:pPr>
      <w:r w:rsidRPr="004D36A6">
        <w:rPr>
          <w:rFonts w:ascii="Arial" w:hAnsi="Arial" w:cs="Arial"/>
          <w:bCs/>
          <w:sz w:val="24"/>
        </w:rPr>
        <w:t xml:space="preserve">In addition, without prejudice to the above obligation, Departments should also, in carrying out their functions relating to Northern Ireland, have due regard to the desirability of promoting good relations between persons of different religious belief, political opinion or racial group. </w:t>
      </w:r>
    </w:p>
    <w:p w:rsidR="009A6A45" w:rsidRPr="004D36A6" w:rsidRDefault="009A6A45" w:rsidP="009A6A45">
      <w:pPr>
        <w:spacing w:line="360" w:lineRule="auto"/>
        <w:rPr>
          <w:rFonts w:ascii="Arial" w:hAnsi="Arial" w:cs="Arial"/>
          <w:bCs/>
          <w:sz w:val="24"/>
        </w:rPr>
      </w:pPr>
    </w:p>
    <w:p w:rsidR="009A6A45" w:rsidRPr="004D36A6" w:rsidRDefault="009A6A45" w:rsidP="009A6A45">
      <w:pPr>
        <w:spacing w:line="360" w:lineRule="auto"/>
        <w:rPr>
          <w:rFonts w:ascii="Arial" w:hAnsi="Arial" w:cs="Arial"/>
          <w:bCs/>
          <w:sz w:val="24"/>
        </w:rPr>
      </w:pPr>
      <w:r w:rsidRPr="004D36A6">
        <w:rPr>
          <w:rFonts w:ascii="Arial" w:hAnsi="Arial" w:cs="Arial"/>
          <w:bCs/>
          <w:sz w:val="24"/>
        </w:rPr>
        <w:t xml:space="preserve">In accordance with guidance produced by the Equality Commission for Northern Ireland and in keeping with Section 75 of the Northern Ireland Act 1998, the Framework has been equality screened and a preliminary decision has been taken that a full EQIA is not required. </w:t>
      </w:r>
    </w:p>
    <w:p w:rsidR="009A6A45" w:rsidRPr="004D36A6" w:rsidRDefault="009A6A45" w:rsidP="009A6A45">
      <w:pPr>
        <w:spacing w:line="360" w:lineRule="auto"/>
        <w:rPr>
          <w:rFonts w:ascii="Arial" w:hAnsi="Arial" w:cs="Arial"/>
          <w:sz w:val="24"/>
        </w:rPr>
      </w:pPr>
    </w:p>
    <w:p w:rsidR="009A6A45" w:rsidRPr="004D36A6" w:rsidRDefault="009A6A45" w:rsidP="00923197">
      <w:pPr>
        <w:spacing w:line="360" w:lineRule="auto"/>
        <w:rPr>
          <w:sz w:val="24"/>
        </w:rPr>
      </w:pPr>
      <w:r w:rsidRPr="004D36A6">
        <w:rPr>
          <w:rFonts w:ascii="Arial" w:hAnsi="Arial" w:cs="Arial"/>
          <w:bCs/>
          <w:sz w:val="24"/>
        </w:rPr>
        <w:t>Departments also have a statutory duty to ensure that their decisions and actions are compatible with the Human Rights Act 1998 and to act in accordance with these rights.</w:t>
      </w:r>
    </w:p>
    <w:p w:rsidR="005B771D" w:rsidRPr="009A6A45" w:rsidRDefault="00281724" w:rsidP="009A6A45"/>
    <w:sectPr w:rsidR="005B771D" w:rsidRPr="009A6A45" w:rsidSect="001C13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16A5"/>
    <w:multiLevelType w:val="multilevel"/>
    <w:tmpl w:val="7ECCBB3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87118"/>
    <w:multiLevelType w:val="hybridMultilevel"/>
    <w:tmpl w:val="7498892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nsid w:val="1DBD02BE"/>
    <w:multiLevelType w:val="multilevel"/>
    <w:tmpl w:val="A642C3BC"/>
    <w:lvl w:ilvl="0">
      <w:start w:val="3"/>
      <w:numFmt w:val="decimal"/>
      <w:lvlText w:val="%1:"/>
      <w:lvlJc w:val="left"/>
      <w:pPr>
        <w:tabs>
          <w:tab w:val="left" w:pos="432"/>
        </w:tabs>
        <w:ind w:left="720"/>
      </w:pPr>
      <w:rPr>
        <w:rFonts w:ascii="Arial" w:eastAsia="Arial" w:hAnsi="Arial"/>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430BAD"/>
    <w:multiLevelType w:val="multilevel"/>
    <w:tmpl w:val="60C6170E"/>
    <w:lvl w:ilvl="0">
      <w:start w:val="15"/>
      <w:numFmt w:val="decimal"/>
      <w:lvlText w:val="%1:"/>
      <w:lvlJc w:val="left"/>
      <w:pPr>
        <w:tabs>
          <w:tab w:val="left" w:pos="576"/>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9B08FE"/>
    <w:multiLevelType w:val="multilevel"/>
    <w:tmpl w:val="2F66B2A0"/>
    <w:lvl w:ilvl="0">
      <w:start w:val="1"/>
      <w:numFmt w:val="lowerRoman"/>
      <w:lvlText w:val="(%1)"/>
      <w:lvlJc w:val="left"/>
      <w:pPr>
        <w:tabs>
          <w:tab w:val="left" w:pos="720"/>
        </w:tabs>
        <w:ind w:left="720"/>
      </w:pPr>
      <w:rPr>
        <w:rFonts w:ascii="Arial" w:eastAsia="Arial" w:hAnsi="Arial"/>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6409E2"/>
    <w:multiLevelType w:val="multilevel"/>
    <w:tmpl w:val="BA4430AE"/>
    <w:lvl w:ilvl="0">
      <w:start w:val="7"/>
      <w:numFmt w:val="decimal"/>
      <w:lvlText w:val="Q%1:"/>
      <w:lvlJc w:val="left"/>
      <w:pPr>
        <w:tabs>
          <w:tab w:val="left" w:pos="432"/>
        </w:tabs>
        <w:ind w:left="720"/>
      </w:pPr>
      <w:rPr>
        <w:rFonts w:ascii="Arial" w:eastAsia="Arial" w:hAnsi="Arial"/>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803659"/>
    <w:multiLevelType w:val="multilevel"/>
    <w:tmpl w:val="63CC029A"/>
    <w:lvl w:ilvl="0">
      <w:start w:val="21"/>
      <w:numFmt w:val="decimal"/>
      <w:lvlText w:val="%1:"/>
      <w:lvlJc w:val="left"/>
      <w:pPr>
        <w:tabs>
          <w:tab w:val="left" w:pos="576"/>
        </w:tabs>
        <w:ind w:left="720"/>
      </w:pPr>
      <w:rPr>
        <w:rFonts w:ascii="Arial" w:eastAsia="Arial" w:hAnsi="Arial"/>
        <w:b/>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DC1059"/>
    <w:multiLevelType w:val="multilevel"/>
    <w:tmpl w:val="B24EDFEA"/>
    <w:lvl w:ilvl="0">
      <w:start w:val="1"/>
      <w:numFmt w:val="lowerLetter"/>
      <w:lvlText w:val="(%1)"/>
      <w:lvlJc w:val="left"/>
      <w:pPr>
        <w:tabs>
          <w:tab w:val="left" w:pos="432"/>
        </w:tabs>
        <w:ind w:left="720"/>
      </w:pPr>
      <w:rPr>
        <w:rFonts w:ascii="Arial" w:eastAsia="Arial" w:hAnsi="Arial"/>
        <w:b/>
        <w:strike w:val="0"/>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216A1F"/>
    <w:multiLevelType w:val="multilevel"/>
    <w:tmpl w:val="F1141EB8"/>
    <w:lvl w:ilvl="0">
      <w:start w:val="9"/>
      <w:numFmt w:val="decimal"/>
      <w:lvlText w:val="Q%1:"/>
      <w:lvlJc w:val="left"/>
      <w:pPr>
        <w:tabs>
          <w:tab w:val="left" w:pos="432"/>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F11325"/>
    <w:multiLevelType w:val="multilevel"/>
    <w:tmpl w:val="2E2E0920"/>
    <w:lvl w:ilvl="0">
      <w:start w:val="13"/>
      <w:numFmt w:val="decimal"/>
      <w:lvlText w:val="Q%1:"/>
      <w:lvlJc w:val="left"/>
      <w:pPr>
        <w:tabs>
          <w:tab w:val="left" w:pos="720"/>
        </w:tabs>
        <w:ind w:left="720"/>
      </w:pPr>
      <w:rPr>
        <w:rFonts w:ascii="Arial" w:eastAsia="Arial" w:hAnsi="Arial"/>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C34EFC"/>
    <w:multiLevelType w:val="multilevel"/>
    <w:tmpl w:val="CAACDE3A"/>
    <w:lvl w:ilvl="0">
      <w:start w:val="17"/>
      <w:numFmt w:val="decimal"/>
      <w:lvlText w:val="%1:"/>
      <w:lvlJc w:val="left"/>
      <w:pPr>
        <w:tabs>
          <w:tab w:val="left" w:pos="576"/>
        </w:tabs>
        <w:ind w:left="720"/>
      </w:pPr>
      <w:rPr>
        <w:rFonts w:ascii="Arial" w:eastAsia="Arial" w:hAnsi="Arial"/>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6CA"/>
    <w:multiLevelType w:val="hybridMultilevel"/>
    <w:tmpl w:val="C2C0F85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7E763FAB"/>
    <w:multiLevelType w:val="hybridMultilevel"/>
    <w:tmpl w:val="3ED4AFC8"/>
    <w:lvl w:ilvl="0" w:tplc="C66A8A76">
      <w:start w:val="1"/>
      <w:numFmt w:val="lowerLetter"/>
      <w:lvlText w:val="(%1)"/>
      <w:lvlJc w:val="lef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num w:numId="1">
    <w:abstractNumId w:val="0"/>
  </w:num>
  <w:num w:numId="2">
    <w:abstractNumId w:val="4"/>
  </w:num>
  <w:num w:numId="3">
    <w:abstractNumId w:val="2"/>
  </w:num>
  <w:num w:numId="4">
    <w:abstractNumId w:val="5"/>
  </w:num>
  <w:num w:numId="5">
    <w:abstractNumId w:val="8"/>
  </w:num>
  <w:num w:numId="6">
    <w:abstractNumId w:val="9"/>
  </w:num>
  <w:num w:numId="7">
    <w:abstractNumId w:val="3"/>
  </w:num>
  <w:num w:numId="8">
    <w:abstractNumId w:val="10"/>
  </w:num>
  <w:num w:numId="9">
    <w:abstractNumId w:val="7"/>
  </w:num>
  <w:num w:numId="10">
    <w:abstractNumId w:val="6"/>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C8E"/>
    <w:rsid w:val="00033729"/>
    <w:rsid w:val="000C6C8E"/>
    <w:rsid w:val="001C2811"/>
    <w:rsid w:val="001D1049"/>
    <w:rsid w:val="00257395"/>
    <w:rsid w:val="00281724"/>
    <w:rsid w:val="002E4E19"/>
    <w:rsid w:val="002F16B2"/>
    <w:rsid w:val="002F34A8"/>
    <w:rsid w:val="003110CE"/>
    <w:rsid w:val="00395DB1"/>
    <w:rsid w:val="00461488"/>
    <w:rsid w:val="00540977"/>
    <w:rsid w:val="00620BA5"/>
    <w:rsid w:val="006664E3"/>
    <w:rsid w:val="00674DFC"/>
    <w:rsid w:val="006A70AD"/>
    <w:rsid w:val="00763EBA"/>
    <w:rsid w:val="00785E9C"/>
    <w:rsid w:val="008651E7"/>
    <w:rsid w:val="009146B2"/>
    <w:rsid w:val="00923197"/>
    <w:rsid w:val="00947AF6"/>
    <w:rsid w:val="009A6A45"/>
    <w:rsid w:val="00AA5325"/>
    <w:rsid w:val="00BA79A2"/>
    <w:rsid w:val="00C81E74"/>
    <w:rsid w:val="00CF0B75"/>
    <w:rsid w:val="00D01095"/>
    <w:rsid w:val="00D143AA"/>
    <w:rsid w:val="00DA4075"/>
    <w:rsid w:val="00E37544"/>
    <w:rsid w:val="00EC38AB"/>
    <w:rsid w:val="00EF26B3"/>
    <w:rsid w:val="00F676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6C8E"/>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C8E"/>
    <w:rPr>
      <w:rFonts w:ascii="Tahoma" w:hAnsi="Tahoma" w:cs="Tahoma"/>
      <w:sz w:val="16"/>
      <w:szCs w:val="16"/>
    </w:rPr>
  </w:style>
  <w:style w:type="character" w:customStyle="1" w:styleId="BalloonTextChar">
    <w:name w:val="Balloon Text Char"/>
    <w:basedOn w:val="DefaultParagraphFont"/>
    <w:link w:val="BalloonText"/>
    <w:uiPriority w:val="99"/>
    <w:semiHidden/>
    <w:rsid w:val="000C6C8E"/>
    <w:rPr>
      <w:rFonts w:ascii="Tahoma" w:eastAsia="PMingLiU" w:hAnsi="Tahoma" w:cs="Tahoma"/>
      <w:sz w:val="16"/>
      <w:szCs w:val="16"/>
    </w:rPr>
  </w:style>
  <w:style w:type="character" w:styleId="Hyperlink">
    <w:name w:val="Hyperlink"/>
    <w:basedOn w:val="DefaultParagraphFont"/>
    <w:uiPriority w:val="99"/>
    <w:unhideWhenUsed/>
    <w:rsid w:val="006A70AD"/>
    <w:rPr>
      <w:color w:val="0000FF" w:themeColor="hyperlink"/>
      <w:u w:val="single"/>
    </w:rPr>
  </w:style>
  <w:style w:type="paragraph" w:styleId="ListParagraph">
    <w:name w:val="List Paragraph"/>
    <w:basedOn w:val="Normal"/>
    <w:uiPriority w:val="34"/>
    <w:qFormat/>
    <w:rsid w:val="00257395"/>
    <w:pPr>
      <w:ind w:left="720"/>
      <w:contextualSpacing/>
    </w:pPr>
  </w:style>
  <w:style w:type="paragraph" w:customStyle="1" w:styleId="Default">
    <w:name w:val="Default"/>
    <w:rsid w:val="00033729"/>
    <w:pPr>
      <w:autoSpaceDE w:val="0"/>
      <w:autoSpaceDN w:val="0"/>
      <w:adjustRightInd w:val="0"/>
      <w:spacing w:after="0" w:line="240" w:lineRule="auto"/>
    </w:pPr>
    <w:rPr>
      <w:rFonts w:ascii="Arial" w:hAnsi="Arial" w:cs="Arial"/>
      <w:color w:val="000000"/>
      <w:sz w:val="24"/>
      <w:szCs w:val="24"/>
      <w:lang w:val="en-GB"/>
    </w:rPr>
  </w:style>
  <w:style w:type="paragraph" w:customStyle="1" w:styleId="TOCBase">
    <w:name w:val="TOC Base"/>
    <w:basedOn w:val="Normal"/>
    <w:rsid w:val="009A6A45"/>
    <w:pPr>
      <w:tabs>
        <w:tab w:val="right" w:leader="dot" w:pos="6480"/>
      </w:tabs>
      <w:spacing w:after="240" w:line="240" w:lineRule="atLeast"/>
    </w:pPr>
    <w:rPr>
      <w:rFonts w:ascii="Arial" w:eastAsia="Times New Roman" w:hAnsi="Arial"/>
      <w:spacing w:val="-5"/>
      <w:sz w:val="20"/>
      <w:szCs w:val="20"/>
      <w:lang w:val="en-GB"/>
    </w:rPr>
  </w:style>
  <w:style w:type="character" w:styleId="FollowedHyperlink">
    <w:name w:val="FollowedHyperlink"/>
    <w:basedOn w:val="DefaultParagraphFont"/>
    <w:uiPriority w:val="99"/>
    <w:semiHidden/>
    <w:unhideWhenUsed/>
    <w:rsid w:val="001C28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dconsultation@health-ni.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McNally</dc:creator>
  <cp:keywords/>
  <dc:description/>
  <cp:lastModifiedBy>Gerard Hughes</cp:lastModifiedBy>
  <cp:revision>14</cp:revision>
  <cp:lastPrinted>2016-10-20T13:37:00Z</cp:lastPrinted>
  <dcterms:created xsi:type="dcterms:W3CDTF">2016-08-31T15:19:00Z</dcterms:created>
  <dcterms:modified xsi:type="dcterms:W3CDTF">2016-10-20T13:37:00Z</dcterms:modified>
</cp:coreProperties>
</file>