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0F" w:rsidRPr="00871610" w:rsidRDefault="00871610" w:rsidP="00871610">
      <w:pPr>
        <w:rPr>
          <w:rFonts w:asciiTheme="minorHAnsi" w:hAnsiTheme="minorHAnsi" w:cstheme="minorHAnsi"/>
          <w:sz w:val="28"/>
          <w:szCs w:val="28"/>
        </w:rPr>
      </w:pPr>
      <w:r w:rsidRPr="00871610">
        <w:rPr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0C1D7C3D" wp14:editId="6233E249">
            <wp:simplePos x="0" y="0"/>
            <wp:positionH relativeFrom="column">
              <wp:posOffset>-70485</wp:posOffset>
            </wp:positionH>
            <wp:positionV relativeFrom="paragraph">
              <wp:posOffset>18415</wp:posOffset>
            </wp:positionV>
            <wp:extent cx="1636395" cy="1078865"/>
            <wp:effectExtent l="0" t="0" r="1905" b="6985"/>
            <wp:wrapSquare wrapText="bothSides"/>
            <wp:docPr id="1" name="Picture 1" descr="Health-trilingual-high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-trilingual-high-r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9" t="7754" r="4814" b="7752"/>
                    <a:stretch/>
                  </pic:blipFill>
                  <pic:spPr bwMode="auto">
                    <a:xfrm>
                      <a:off x="0" y="0"/>
                      <a:ext cx="163639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0F" w:rsidRPr="00871610">
        <w:rPr>
          <w:rFonts w:asciiTheme="minorHAnsi" w:hAnsiTheme="minorHAnsi" w:cstheme="minorHAnsi"/>
          <w:sz w:val="28"/>
          <w:szCs w:val="28"/>
        </w:rPr>
        <w:t xml:space="preserve">We </w:t>
      </w:r>
      <w:r w:rsidR="00AC23D4" w:rsidRPr="00871610">
        <w:rPr>
          <w:rFonts w:asciiTheme="minorHAnsi" w:hAnsiTheme="minorHAnsi" w:cstheme="minorHAnsi"/>
          <w:sz w:val="28"/>
          <w:szCs w:val="28"/>
        </w:rPr>
        <w:t>must</w:t>
      </w:r>
      <w:r w:rsidR="0020680F" w:rsidRPr="00871610">
        <w:rPr>
          <w:rFonts w:asciiTheme="minorHAnsi" w:hAnsiTheme="minorHAnsi" w:cstheme="minorHAnsi"/>
          <w:sz w:val="28"/>
          <w:szCs w:val="28"/>
        </w:rPr>
        <w:t xml:space="preserve"> improve the care for people who have had a stroke</w:t>
      </w:r>
    </w:p>
    <w:p w:rsidR="00A42F8A" w:rsidRPr="00871610" w:rsidRDefault="00A42F8A" w:rsidP="0087161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51276" w:rsidRDefault="0020680F" w:rsidP="00871610">
      <w:pPr>
        <w:rPr>
          <w:rFonts w:asciiTheme="minorHAnsi" w:hAnsiTheme="minorHAnsi" w:cstheme="minorHAnsi"/>
          <w:sz w:val="28"/>
        </w:rPr>
      </w:pPr>
      <w:r w:rsidRPr="00871610">
        <w:rPr>
          <w:rFonts w:asciiTheme="minorHAnsi" w:hAnsiTheme="minorHAnsi" w:cstheme="minorHAnsi"/>
          <w:sz w:val="28"/>
          <w:szCs w:val="28"/>
        </w:rPr>
        <w:t xml:space="preserve">At the moment </w:t>
      </w:r>
      <w:r w:rsidR="004B3134" w:rsidRPr="00871610">
        <w:rPr>
          <w:rFonts w:asciiTheme="minorHAnsi" w:hAnsiTheme="minorHAnsi" w:cstheme="minorHAnsi"/>
          <w:sz w:val="28"/>
          <w:szCs w:val="28"/>
        </w:rPr>
        <w:t xml:space="preserve">in Northern Ireland </w:t>
      </w:r>
      <w:r w:rsidRPr="00871610">
        <w:rPr>
          <w:rFonts w:asciiTheme="minorHAnsi" w:hAnsiTheme="minorHAnsi" w:cstheme="minorHAnsi"/>
          <w:sz w:val="28"/>
          <w:szCs w:val="28"/>
        </w:rPr>
        <w:t xml:space="preserve">not everyone gets the </w:t>
      </w:r>
      <w:r w:rsidR="00A42F8A" w:rsidRPr="00871610">
        <w:rPr>
          <w:rFonts w:asciiTheme="minorHAnsi" w:hAnsiTheme="minorHAnsi" w:cstheme="minorHAnsi"/>
          <w:sz w:val="28"/>
          <w:szCs w:val="28"/>
        </w:rPr>
        <w:t>same</w:t>
      </w:r>
      <w:r w:rsidRPr="00871610">
        <w:rPr>
          <w:rFonts w:asciiTheme="minorHAnsi" w:hAnsiTheme="minorHAnsi" w:cstheme="minorHAnsi"/>
          <w:sz w:val="28"/>
          <w:szCs w:val="28"/>
        </w:rPr>
        <w:t xml:space="preserve"> support, some people don’t have access to important treatments</w:t>
      </w:r>
      <w:r w:rsidR="00783440" w:rsidRPr="00871610">
        <w:rPr>
          <w:rFonts w:asciiTheme="minorHAnsi" w:hAnsiTheme="minorHAnsi" w:cstheme="minorHAnsi"/>
          <w:sz w:val="28"/>
          <w:szCs w:val="28"/>
        </w:rPr>
        <w:t xml:space="preserve"> or specialist staff</w:t>
      </w:r>
      <w:r w:rsidRPr="00871610">
        <w:rPr>
          <w:rFonts w:asciiTheme="minorHAnsi" w:hAnsiTheme="minorHAnsi" w:cstheme="minorHAnsi"/>
          <w:sz w:val="28"/>
          <w:szCs w:val="28"/>
        </w:rPr>
        <w:t xml:space="preserve"> in their local hospitals</w:t>
      </w:r>
      <w:r w:rsidR="00DF72F1" w:rsidRPr="00871610">
        <w:rPr>
          <w:rFonts w:asciiTheme="minorHAnsi" w:hAnsiTheme="minorHAnsi" w:cstheme="minorHAnsi"/>
          <w:sz w:val="28"/>
          <w:szCs w:val="28"/>
        </w:rPr>
        <w:t>, some people do not get to the right place soon enough to have the treatments that could help</w:t>
      </w:r>
      <w:r w:rsidR="00DF72F1">
        <w:rPr>
          <w:rFonts w:asciiTheme="minorHAnsi" w:hAnsiTheme="minorHAnsi" w:cstheme="minorHAnsi"/>
          <w:sz w:val="28"/>
        </w:rPr>
        <w:t>.</w:t>
      </w:r>
    </w:p>
    <w:p w:rsidR="00551276" w:rsidRPr="00871610" w:rsidRDefault="00551276" w:rsidP="0087161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680F" w:rsidRPr="00871610" w:rsidRDefault="00AC23D4" w:rsidP="00871610">
      <w:pPr>
        <w:jc w:val="center"/>
        <w:rPr>
          <w:rFonts w:asciiTheme="minorHAnsi" w:hAnsiTheme="minorHAnsi" w:cstheme="minorHAnsi"/>
          <w:b/>
          <w:sz w:val="32"/>
        </w:rPr>
      </w:pPr>
      <w:r w:rsidRPr="00871610">
        <w:rPr>
          <w:rFonts w:asciiTheme="minorHAnsi" w:hAnsiTheme="minorHAnsi" w:cstheme="minorHAnsi"/>
          <w:b/>
          <w:sz w:val="32"/>
        </w:rPr>
        <w:t>We need</w:t>
      </w:r>
      <w:r w:rsidR="0020680F" w:rsidRPr="00871610">
        <w:rPr>
          <w:rFonts w:asciiTheme="minorHAnsi" w:hAnsiTheme="minorHAnsi" w:cstheme="minorHAnsi"/>
          <w:b/>
          <w:sz w:val="32"/>
        </w:rPr>
        <w:t xml:space="preserve"> your views to help us make changes </w:t>
      </w:r>
      <w:r w:rsidR="004B3134" w:rsidRPr="00871610">
        <w:rPr>
          <w:rFonts w:asciiTheme="minorHAnsi" w:hAnsiTheme="minorHAnsi" w:cstheme="minorHAnsi"/>
          <w:b/>
          <w:sz w:val="32"/>
        </w:rPr>
        <w:t>in the best way.</w:t>
      </w:r>
    </w:p>
    <w:p w:rsidR="0020680F" w:rsidRPr="00871610" w:rsidRDefault="0020680F">
      <w:pPr>
        <w:rPr>
          <w:rFonts w:asciiTheme="minorHAnsi" w:hAnsiTheme="minorHAnsi" w:cstheme="minorHAnsi"/>
          <w:sz w:val="28"/>
          <w:szCs w:val="28"/>
        </w:rPr>
      </w:pPr>
    </w:p>
    <w:p w:rsidR="0020680F" w:rsidRPr="002070E0" w:rsidRDefault="0020680F" w:rsidP="0084483A">
      <w:pPr>
        <w:shd w:val="clear" w:color="auto" w:fill="DBE5F1" w:themeFill="accent1" w:themeFillTint="33"/>
        <w:rPr>
          <w:rFonts w:asciiTheme="minorHAnsi" w:hAnsiTheme="minorHAnsi" w:cstheme="minorHAnsi"/>
          <w:b/>
          <w:sz w:val="32"/>
        </w:rPr>
      </w:pPr>
      <w:r w:rsidRPr="002070E0">
        <w:rPr>
          <w:rFonts w:asciiTheme="minorHAnsi" w:hAnsiTheme="minorHAnsi" w:cstheme="minorHAnsi"/>
          <w:b/>
          <w:sz w:val="32"/>
        </w:rPr>
        <w:t>What is a stroke?</w:t>
      </w:r>
    </w:p>
    <w:p w:rsidR="0084483A" w:rsidRPr="00871610" w:rsidRDefault="0084483A" w:rsidP="0084483A">
      <w:pPr>
        <w:shd w:val="clear" w:color="auto" w:fill="DBE5F1" w:themeFill="accent1" w:themeFillTint="33"/>
        <w:rPr>
          <w:rFonts w:asciiTheme="minorHAnsi" w:hAnsiTheme="minorHAnsi" w:cstheme="minorHAnsi"/>
          <w:sz w:val="16"/>
          <w:szCs w:val="16"/>
        </w:rPr>
      </w:pPr>
    </w:p>
    <w:p w:rsidR="0084483A" w:rsidRPr="002070E0" w:rsidRDefault="0084483A" w:rsidP="0084483A">
      <w:pPr>
        <w:shd w:val="clear" w:color="auto" w:fill="DBE5F1" w:themeFill="accent1" w:themeFillTint="33"/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>A stroke</w:t>
      </w:r>
      <w:r w:rsidR="003D5C87" w:rsidRPr="002070E0">
        <w:rPr>
          <w:rFonts w:asciiTheme="minorHAnsi" w:hAnsiTheme="minorHAnsi" w:cstheme="minorHAnsi"/>
        </w:rPr>
        <w:t xml:space="preserve"> happens</w:t>
      </w:r>
      <w:r w:rsidRPr="002070E0">
        <w:rPr>
          <w:rFonts w:asciiTheme="minorHAnsi" w:hAnsiTheme="minorHAnsi" w:cstheme="minorHAnsi"/>
        </w:rPr>
        <w:t xml:space="preserve"> when blood supply to part of the brain is interrupted, </w:t>
      </w:r>
    </w:p>
    <w:p w:rsidR="00207779" w:rsidRPr="002070E0" w:rsidRDefault="00207779" w:rsidP="0084483A">
      <w:pPr>
        <w:shd w:val="clear" w:color="auto" w:fill="DBE5F1" w:themeFill="accent1" w:themeFillTint="33"/>
        <w:rPr>
          <w:rFonts w:asciiTheme="minorHAnsi" w:hAnsiTheme="minorHAnsi" w:cstheme="minorHAnsi"/>
        </w:rPr>
      </w:pPr>
    </w:p>
    <w:p w:rsidR="0084483A" w:rsidRPr="002070E0" w:rsidRDefault="0084483A" w:rsidP="0084483A">
      <w:pPr>
        <w:shd w:val="clear" w:color="auto" w:fill="DBE5F1" w:themeFill="accent1" w:themeFillTint="33"/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>The</w:t>
      </w:r>
      <w:r w:rsidR="00207779" w:rsidRPr="002070E0">
        <w:rPr>
          <w:rFonts w:asciiTheme="minorHAnsi" w:hAnsiTheme="minorHAnsi" w:cstheme="minorHAnsi"/>
        </w:rPr>
        <w:t>re are two main types of stroke</w:t>
      </w:r>
    </w:p>
    <w:p w:rsidR="0084483A" w:rsidRPr="002070E0" w:rsidRDefault="00207779" w:rsidP="0084483A">
      <w:pPr>
        <w:numPr>
          <w:ilvl w:val="0"/>
          <w:numId w:val="1"/>
        </w:numPr>
        <w:shd w:val="clear" w:color="auto" w:fill="DBE5F1" w:themeFill="accent1" w:themeFillTint="33"/>
        <w:spacing w:after="160" w:line="259" w:lineRule="auto"/>
        <w:ind w:left="0" w:firstLine="0"/>
        <w:contextualSpacing/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>The blood supply is blocked, usually c</w:t>
      </w:r>
      <w:r w:rsidR="0084483A" w:rsidRPr="002070E0">
        <w:rPr>
          <w:rFonts w:asciiTheme="minorHAnsi" w:hAnsiTheme="minorHAnsi" w:cstheme="minorHAnsi"/>
        </w:rPr>
        <w:t xml:space="preserve">aused by a clot or narrowing </w:t>
      </w:r>
      <w:r w:rsidRPr="002070E0">
        <w:rPr>
          <w:rFonts w:asciiTheme="minorHAnsi" w:hAnsiTheme="minorHAnsi" w:cstheme="minorHAnsi"/>
        </w:rPr>
        <w:t xml:space="preserve">of </w:t>
      </w:r>
      <w:r w:rsidR="0084483A" w:rsidRPr="002070E0">
        <w:rPr>
          <w:rFonts w:asciiTheme="minorHAnsi" w:hAnsiTheme="minorHAnsi" w:cstheme="minorHAnsi"/>
        </w:rPr>
        <w:t xml:space="preserve">an artery </w:t>
      </w:r>
      <w:r w:rsidRPr="002070E0">
        <w:rPr>
          <w:rFonts w:asciiTheme="minorHAnsi" w:hAnsiTheme="minorHAnsi" w:cstheme="minorHAnsi"/>
        </w:rPr>
        <w:t>which carries</w:t>
      </w:r>
      <w:r w:rsidR="0084483A" w:rsidRPr="002070E0">
        <w:rPr>
          <w:rFonts w:asciiTheme="minorHAnsi" w:hAnsiTheme="minorHAnsi" w:cstheme="minorHAnsi"/>
        </w:rPr>
        <w:t xml:space="preserve"> blood to the brain. </w:t>
      </w:r>
      <w:r w:rsidRPr="002070E0">
        <w:rPr>
          <w:rFonts w:asciiTheme="minorHAnsi" w:hAnsiTheme="minorHAnsi" w:cstheme="minorHAnsi"/>
        </w:rPr>
        <w:t>These are sometimes called Ischaemic strokes and they</w:t>
      </w:r>
      <w:r w:rsidR="0084483A" w:rsidRPr="002070E0">
        <w:rPr>
          <w:rFonts w:asciiTheme="minorHAnsi" w:hAnsiTheme="minorHAnsi" w:cstheme="minorHAnsi"/>
        </w:rPr>
        <w:t xml:space="preserve"> a</w:t>
      </w:r>
      <w:r w:rsidRPr="002070E0">
        <w:rPr>
          <w:rFonts w:asciiTheme="minorHAnsi" w:hAnsiTheme="minorHAnsi" w:cstheme="minorHAnsi"/>
        </w:rPr>
        <w:t>re the most common.</w:t>
      </w:r>
    </w:p>
    <w:p w:rsidR="0084483A" w:rsidRPr="002070E0" w:rsidRDefault="00207779" w:rsidP="0084483A">
      <w:pPr>
        <w:numPr>
          <w:ilvl w:val="0"/>
          <w:numId w:val="1"/>
        </w:numPr>
        <w:shd w:val="clear" w:color="auto" w:fill="DBE5F1" w:themeFill="accent1" w:themeFillTint="33"/>
        <w:spacing w:after="160" w:line="259" w:lineRule="auto"/>
        <w:ind w:left="0" w:firstLine="0"/>
        <w:contextualSpacing/>
        <w:rPr>
          <w:rFonts w:asciiTheme="minorHAnsi" w:hAnsiTheme="minorHAnsi" w:cstheme="minorHAnsi"/>
          <w:b/>
        </w:rPr>
      </w:pPr>
      <w:r w:rsidRPr="002070E0">
        <w:rPr>
          <w:rFonts w:asciiTheme="minorHAnsi" w:hAnsiTheme="minorHAnsi" w:cstheme="minorHAnsi"/>
        </w:rPr>
        <w:t xml:space="preserve">A blood vessel supplying the brain bursts, this stops fresh blood reaching the brain and damages the affected area. These are called </w:t>
      </w:r>
      <w:r w:rsidR="0084483A" w:rsidRPr="002070E0">
        <w:rPr>
          <w:rFonts w:asciiTheme="minorHAnsi" w:hAnsiTheme="minorHAnsi" w:cstheme="minorHAnsi"/>
        </w:rPr>
        <w:t>Haemorrhagic strokes</w:t>
      </w:r>
      <w:r w:rsidRPr="002070E0">
        <w:rPr>
          <w:rFonts w:asciiTheme="minorHAnsi" w:hAnsiTheme="minorHAnsi" w:cstheme="minorHAnsi"/>
        </w:rPr>
        <w:t>.</w:t>
      </w:r>
    </w:p>
    <w:p w:rsidR="00207779" w:rsidRPr="002070E0" w:rsidRDefault="00207779" w:rsidP="00207779">
      <w:pPr>
        <w:shd w:val="clear" w:color="auto" w:fill="DBE5F1" w:themeFill="accent1" w:themeFillTint="33"/>
        <w:spacing w:after="160" w:line="259" w:lineRule="auto"/>
        <w:contextualSpacing/>
        <w:rPr>
          <w:rFonts w:asciiTheme="minorHAnsi" w:hAnsiTheme="minorHAnsi" w:cstheme="minorHAnsi"/>
          <w:b/>
        </w:rPr>
      </w:pPr>
    </w:p>
    <w:p w:rsidR="0084483A" w:rsidRDefault="0084483A" w:rsidP="0084483A">
      <w:pPr>
        <w:shd w:val="clear" w:color="auto" w:fill="DBE5F1" w:themeFill="accent1" w:themeFillTint="33"/>
        <w:rPr>
          <w:rFonts w:asciiTheme="minorHAnsi" w:hAnsiTheme="minorHAnsi" w:cstheme="minorHAnsi"/>
          <w:b/>
          <w:sz w:val="28"/>
        </w:rPr>
      </w:pPr>
      <w:r w:rsidRPr="002070E0">
        <w:rPr>
          <w:rFonts w:asciiTheme="minorHAnsi" w:hAnsiTheme="minorHAnsi" w:cstheme="minorHAnsi"/>
          <w:b/>
          <w:sz w:val="28"/>
        </w:rPr>
        <w:t>What is the impact of stroke?</w:t>
      </w:r>
    </w:p>
    <w:p w:rsidR="002070E0" w:rsidRPr="002070E0" w:rsidRDefault="002070E0" w:rsidP="0084483A">
      <w:pPr>
        <w:shd w:val="clear" w:color="auto" w:fill="DBE5F1" w:themeFill="accent1" w:themeFillTint="33"/>
        <w:rPr>
          <w:rFonts w:asciiTheme="minorHAnsi" w:hAnsiTheme="minorHAnsi" w:cstheme="minorHAnsi"/>
          <w:b/>
          <w:sz w:val="28"/>
        </w:rPr>
      </w:pPr>
    </w:p>
    <w:p w:rsidR="00207779" w:rsidRPr="002070E0" w:rsidRDefault="0084483A" w:rsidP="0084483A">
      <w:pPr>
        <w:shd w:val="clear" w:color="auto" w:fill="DBE5F1" w:themeFill="accent1" w:themeFillTint="33"/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>Stroke is the single largest cause of adult disability in the UK, the fourth largest cause of death</w:t>
      </w:r>
      <w:r w:rsidR="00207779" w:rsidRPr="002070E0">
        <w:rPr>
          <w:rFonts w:asciiTheme="minorHAnsi" w:hAnsiTheme="minorHAnsi" w:cstheme="minorHAnsi"/>
        </w:rPr>
        <w:t>.</w:t>
      </w:r>
    </w:p>
    <w:p w:rsidR="00207779" w:rsidRPr="002070E0" w:rsidRDefault="00207779" w:rsidP="0084483A">
      <w:pPr>
        <w:shd w:val="clear" w:color="auto" w:fill="DBE5F1" w:themeFill="accent1" w:themeFillTint="33"/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 xml:space="preserve"> </w:t>
      </w:r>
    </w:p>
    <w:p w:rsidR="0084483A" w:rsidRPr="002070E0" w:rsidRDefault="00207779" w:rsidP="0084483A">
      <w:pPr>
        <w:shd w:val="clear" w:color="auto" w:fill="DBE5F1" w:themeFill="accent1" w:themeFillTint="33"/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>2/3</w:t>
      </w:r>
      <w:r w:rsidR="0084483A" w:rsidRPr="002070E0">
        <w:rPr>
          <w:rFonts w:asciiTheme="minorHAnsi" w:hAnsiTheme="minorHAnsi" w:cstheme="minorHAnsi"/>
        </w:rPr>
        <w:t xml:space="preserve"> of those who survive stroke have a life changing disability</w:t>
      </w:r>
      <w:r w:rsidR="00235D0A">
        <w:rPr>
          <w:rFonts w:asciiTheme="minorHAnsi" w:hAnsiTheme="minorHAnsi" w:cstheme="minorHAnsi"/>
        </w:rPr>
        <w:t xml:space="preserve"> which can </w:t>
      </w:r>
      <w:r w:rsidR="00235D0A" w:rsidRPr="00235D0A">
        <w:rPr>
          <w:rFonts w:asciiTheme="minorHAnsi" w:hAnsiTheme="minorHAnsi" w:cstheme="minorHAnsi"/>
        </w:rPr>
        <w:t>affect</w:t>
      </w:r>
      <w:r w:rsidR="00871C05" w:rsidRPr="00235D0A">
        <w:rPr>
          <w:rFonts w:asciiTheme="minorHAnsi" w:hAnsiTheme="minorHAnsi" w:cstheme="minorHAnsi"/>
        </w:rPr>
        <w:t xml:space="preserve"> their</w:t>
      </w:r>
      <w:r w:rsidR="00871C05">
        <w:rPr>
          <w:rFonts w:asciiTheme="minorHAnsi" w:hAnsiTheme="minorHAnsi" w:cstheme="minorHAnsi"/>
        </w:rPr>
        <w:t xml:space="preserve"> movement, communication, their thinking, or mood.</w:t>
      </w:r>
    </w:p>
    <w:p w:rsidR="00207779" w:rsidRPr="002070E0" w:rsidRDefault="00207779" w:rsidP="0084483A">
      <w:pPr>
        <w:shd w:val="clear" w:color="auto" w:fill="DBE5F1" w:themeFill="accent1" w:themeFillTint="33"/>
        <w:rPr>
          <w:rFonts w:asciiTheme="minorHAnsi" w:hAnsiTheme="minorHAnsi" w:cstheme="minorHAnsi"/>
        </w:rPr>
      </w:pPr>
    </w:p>
    <w:p w:rsidR="002070E0" w:rsidRDefault="00871C05" w:rsidP="0084483A">
      <w:pPr>
        <w:shd w:val="clear" w:color="auto" w:fill="DBE5F1" w:themeFill="accent1" w:themeFillTint="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Some people have the symptoms of a stroke </w:t>
      </w:r>
      <w:r w:rsidR="003C2742">
        <w:rPr>
          <w:rFonts w:asciiTheme="minorHAnsi" w:hAnsiTheme="minorHAnsi" w:cstheme="minorHAnsi"/>
        </w:rPr>
        <w:t>but</w:t>
      </w:r>
      <w:r>
        <w:rPr>
          <w:rFonts w:asciiTheme="minorHAnsi" w:hAnsiTheme="minorHAnsi" w:cstheme="minorHAnsi"/>
        </w:rPr>
        <w:t xml:space="preserve"> these disappear within 24 hours.  This is called a </w:t>
      </w:r>
      <w:r w:rsidRPr="003C2742">
        <w:rPr>
          <w:rFonts w:asciiTheme="minorHAnsi" w:hAnsiTheme="minorHAnsi" w:cstheme="minorHAnsi"/>
          <w:b/>
        </w:rPr>
        <w:t xml:space="preserve">Transient </w:t>
      </w:r>
      <w:r w:rsidR="003C2742" w:rsidRPr="003C2742">
        <w:rPr>
          <w:rFonts w:asciiTheme="minorHAnsi" w:hAnsiTheme="minorHAnsi" w:cstheme="minorHAnsi"/>
          <w:b/>
        </w:rPr>
        <w:t>Ischaemic</w:t>
      </w:r>
      <w:r w:rsidRPr="003C2742">
        <w:rPr>
          <w:rFonts w:asciiTheme="minorHAnsi" w:hAnsiTheme="minorHAnsi" w:cstheme="minorHAnsi"/>
          <w:b/>
        </w:rPr>
        <w:t xml:space="preserve"> Attack (TIA).  </w:t>
      </w:r>
      <w:r w:rsidR="003C2742">
        <w:rPr>
          <w:rFonts w:asciiTheme="minorHAnsi" w:hAnsiTheme="minorHAnsi" w:cstheme="minorHAnsi"/>
        </w:rPr>
        <w:t xml:space="preserve">These people must go to a specialist clinic for treatment to </w:t>
      </w:r>
      <w:r w:rsidR="00F76DAD">
        <w:rPr>
          <w:rFonts w:asciiTheme="minorHAnsi" w:hAnsiTheme="minorHAnsi" w:cstheme="minorHAnsi"/>
        </w:rPr>
        <w:t>try to prevent a full stroke fro</w:t>
      </w:r>
      <w:r w:rsidR="003C2742">
        <w:rPr>
          <w:rFonts w:asciiTheme="minorHAnsi" w:hAnsiTheme="minorHAnsi" w:cstheme="minorHAnsi"/>
        </w:rPr>
        <w:t xml:space="preserve">m happening. </w:t>
      </w:r>
      <w:r>
        <w:rPr>
          <w:rFonts w:asciiTheme="minorHAnsi" w:hAnsiTheme="minorHAnsi" w:cstheme="minorHAnsi"/>
        </w:rPr>
        <w:t xml:space="preserve"> </w:t>
      </w:r>
      <w:r w:rsidR="00DF72F1">
        <w:rPr>
          <w:rFonts w:asciiTheme="minorHAnsi" w:hAnsiTheme="minorHAnsi" w:cstheme="minorHAnsi"/>
        </w:rPr>
        <w:t xml:space="preserve">We have plans to improve this service too so there is support across 7 days each week. </w:t>
      </w:r>
    </w:p>
    <w:p w:rsidR="003C2742" w:rsidRPr="002070E0" w:rsidRDefault="003C2742" w:rsidP="0084483A">
      <w:pPr>
        <w:shd w:val="clear" w:color="auto" w:fill="DBE5F1" w:themeFill="accent1" w:themeFillTint="33"/>
        <w:rPr>
          <w:rFonts w:asciiTheme="minorHAnsi" w:hAnsiTheme="minorHAnsi" w:cstheme="minorHAnsi"/>
        </w:rPr>
      </w:pPr>
    </w:p>
    <w:p w:rsidR="002070E0" w:rsidRPr="002070E0" w:rsidRDefault="002070E0" w:rsidP="0084483A">
      <w:pPr>
        <w:shd w:val="clear" w:color="auto" w:fill="DBE5F1" w:themeFill="accent1" w:themeFillTint="33"/>
        <w:rPr>
          <w:rFonts w:asciiTheme="minorHAnsi" w:hAnsiTheme="minorHAnsi" w:cstheme="minorHAnsi"/>
        </w:rPr>
      </w:pPr>
    </w:p>
    <w:p w:rsidR="00207779" w:rsidRPr="002070E0" w:rsidRDefault="00207779" w:rsidP="0084483A">
      <w:pPr>
        <w:shd w:val="clear" w:color="auto" w:fill="DBE5F1" w:themeFill="accent1" w:themeFillTint="33"/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>In Northern Ireland about</w:t>
      </w:r>
      <w:r w:rsidR="0084483A" w:rsidRPr="002070E0">
        <w:rPr>
          <w:rFonts w:asciiTheme="minorHAnsi" w:hAnsiTheme="minorHAnsi" w:cstheme="minorHAnsi"/>
        </w:rPr>
        <w:t xml:space="preserve"> 2,800 </w:t>
      </w:r>
      <w:r w:rsidRPr="002070E0">
        <w:rPr>
          <w:rFonts w:asciiTheme="minorHAnsi" w:hAnsiTheme="minorHAnsi" w:cstheme="minorHAnsi"/>
        </w:rPr>
        <w:t>people have a stroke</w:t>
      </w:r>
      <w:r w:rsidR="0084483A" w:rsidRPr="002070E0">
        <w:rPr>
          <w:rFonts w:asciiTheme="minorHAnsi" w:hAnsiTheme="minorHAnsi" w:cstheme="minorHAnsi"/>
        </w:rPr>
        <w:t xml:space="preserve"> each year</w:t>
      </w:r>
    </w:p>
    <w:p w:rsidR="00207779" w:rsidRPr="002070E0" w:rsidRDefault="00207779" w:rsidP="0084483A">
      <w:pPr>
        <w:shd w:val="clear" w:color="auto" w:fill="DBE5F1" w:themeFill="accent1" w:themeFillTint="33"/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 xml:space="preserve">…and there are </w:t>
      </w:r>
      <w:proofErr w:type="gramStart"/>
      <w:r w:rsidRPr="002070E0">
        <w:rPr>
          <w:rFonts w:asciiTheme="minorHAnsi" w:hAnsiTheme="minorHAnsi" w:cstheme="minorHAnsi"/>
        </w:rPr>
        <w:t xml:space="preserve">about </w:t>
      </w:r>
      <w:r w:rsidR="0084483A" w:rsidRPr="002070E0">
        <w:rPr>
          <w:rFonts w:asciiTheme="minorHAnsi" w:hAnsiTheme="minorHAnsi" w:cstheme="minorHAnsi"/>
        </w:rPr>
        <w:t xml:space="preserve"> 36,000</w:t>
      </w:r>
      <w:proofErr w:type="gramEnd"/>
      <w:r w:rsidR="0084483A" w:rsidRPr="002070E0">
        <w:rPr>
          <w:rFonts w:asciiTheme="minorHAnsi" w:hAnsiTheme="minorHAnsi" w:cstheme="minorHAnsi"/>
        </w:rPr>
        <w:t xml:space="preserve"> </w:t>
      </w:r>
      <w:r w:rsidRPr="002070E0">
        <w:rPr>
          <w:rFonts w:asciiTheme="minorHAnsi" w:hAnsiTheme="minorHAnsi" w:cstheme="minorHAnsi"/>
        </w:rPr>
        <w:t xml:space="preserve">people living with the effects of a stroke </w:t>
      </w:r>
    </w:p>
    <w:p w:rsidR="00207779" w:rsidRPr="002070E0" w:rsidRDefault="00207779" w:rsidP="0084483A">
      <w:pPr>
        <w:shd w:val="clear" w:color="auto" w:fill="DBE5F1" w:themeFill="accent1" w:themeFillTint="33"/>
        <w:rPr>
          <w:rFonts w:asciiTheme="minorHAnsi" w:hAnsiTheme="minorHAnsi" w:cstheme="minorHAnsi"/>
        </w:rPr>
      </w:pPr>
    </w:p>
    <w:p w:rsidR="002070E0" w:rsidRPr="002070E0" w:rsidRDefault="00207779" w:rsidP="0084483A">
      <w:pPr>
        <w:shd w:val="clear" w:color="auto" w:fill="DBE5F1" w:themeFill="accent1" w:themeFillTint="33"/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>More people will have strokes in the future as Northern Ireland has a growing older population</w:t>
      </w:r>
      <w:r w:rsidR="002070E0" w:rsidRPr="002070E0">
        <w:rPr>
          <w:rFonts w:asciiTheme="minorHAnsi" w:hAnsiTheme="minorHAnsi" w:cstheme="minorHAnsi"/>
        </w:rPr>
        <w:t xml:space="preserve"> (3/4 of people who have a stroke are over the age of 65)</w:t>
      </w:r>
    </w:p>
    <w:p w:rsidR="002070E0" w:rsidRPr="002070E0" w:rsidRDefault="002070E0" w:rsidP="0084483A">
      <w:pPr>
        <w:shd w:val="clear" w:color="auto" w:fill="DBE5F1" w:themeFill="accent1" w:themeFillTint="33"/>
        <w:rPr>
          <w:rFonts w:asciiTheme="minorHAnsi" w:hAnsiTheme="minorHAnsi" w:cstheme="minorHAnsi"/>
        </w:rPr>
      </w:pPr>
    </w:p>
    <w:p w:rsidR="00D366C3" w:rsidRDefault="00D366C3">
      <w:pPr>
        <w:rPr>
          <w:rFonts w:asciiTheme="minorHAnsi" w:hAnsiTheme="minorHAnsi" w:cstheme="minorHAnsi"/>
          <w:b/>
          <w:sz w:val="32"/>
        </w:rPr>
      </w:pPr>
    </w:p>
    <w:p w:rsidR="0020680F" w:rsidRPr="002070E0" w:rsidRDefault="0020680F">
      <w:pPr>
        <w:rPr>
          <w:rFonts w:asciiTheme="minorHAnsi" w:hAnsiTheme="minorHAnsi" w:cstheme="minorHAnsi"/>
          <w:b/>
          <w:sz w:val="32"/>
        </w:rPr>
      </w:pPr>
      <w:r w:rsidRPr="002070E0">
        <w:rPr>
          <w:rFonts w:asciiTheme="minorHAnsi" w:hAnsiTheme="minorHAnsi" w:cstheme="minorHAnsi"/>
          <w:b/>
          <w:sz w:val="32"/>
        </w:rPr>
        <w:t xml:space="preserve">What does </w:t>
      </w:r>
      <w:r w:rsidR="004E5117">
        <w:rPr>
          <w:rFonts w:asciiTheme="minorHAnsi" w:hAnsiTheme="minorHAnsi" w:cstheme="minorHAnsi"/>
          <w:b/>
          <w:sz w:val="32"/>
        </w:rPr>
        <w:t xml:space="preserve">Health and Social Care </w:t>
      </w:r>
      <w:r w:rsidRPr="002070E0">
        <w:rPr>
          <w:rFonts w:asciiTheme="minorHAnsi" w:hAnsiTheme="minorHAnsi" w:cstheme="minorHAnsi"/>
          <w:b/>
          <w:sz w:val="32"/>
        </w:rPr>
        <w:t>need to do?</w:t>
      </w:r>
    </w:p>
    <w:p w:rsidR="0020680F" w:rsidRPr="002070E0" w:rsidRDefault="0020680F">
      <w:pPr>
        <w:rPr>
          <w:rFonts w:asciiTheme="minorHAnsi" w:hAnsiTheme="minorHAnsi" w:cstheme="minorHAnsi"/>
        </w:rPr>
      </w:pPr>
    </w:p>
    <w:p w:rsidR="0020680F" w:rsidRPr="002070E0" w:rsidRDefault="00A42F8A">
      <w:pPr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>We want</w:t>
      </w:r>
      <w:r w:rsidR="0020680F" w:rsidRPr="002070E0">
        <w:rPr>
          <w:rFonts w:asciiTheme="minorHAnsi" w:hAnsiTheme="minorHAnsi" w:cstheme="minorHAnsi"/>
        </w:rPr>
        <w:t xml:space="preserve"> to stop people having a stroke in the</w:t>
      </w:r>
      <w:r w:rsidRPr="002070E0">
        <w:rPr>
          <w:rFonts w:asciiTheme="minorHAnsi" w:hAnsiTheme="minorHAnsi" w:cstheme="minorHAnsi"/>
        </w:rPr>
        <w:t xml:space="preserve"> first place so </w:t>
      </w:r>
      <w:r w:rsidR="0020680F" w:rsidRPr="002070E0">
        <w:rPr>
          <w:rFonts w:asciiTheme="minorHAnsi" w:hAnsiTheme="minorHAnsi" w:cstheme="minorHAnsi"/>
        </w:rPr>
        <w:t>we need to share information about how to reduce the risk of having one, and how to watch for</w:t>
      </w:r>
      <w:r w:rsidR="0084483A" w:rsidRPr="002070E0">
        <w:rPr>
          <w:rFonts w:asciiTheme="minorHAnsi" w:hAnsiTheme="minorHAnsi" w:cstheme="minorHAnsi"/>
        </w:rPr>
        <w:t xml:space="preserve"> and respond to</w:t>
      </w:r>
      <w:r w:rsidR="0020680F" w:rsidRPr="002070E0">
        <w:rPr>
          <w:rFonts w:asciiTheme="minorHAnsi" w:hAnsiTheme="minorHAnsi" w:cstheme="minorHAnsi"/>
        </w:rPr>
        <w:t xml:space="preserve"> the signs of a stroke</w:t>
      </w:r>
      <w:r w:rsidR="002070E0">
        <w:rPr>
          <w:rFonts w:asciiTheme="minorHAnsi" w:hAnsiTheme="minorHAnsi" w:cstheme="minorHAnsi"/>
        </w:rPr>
        <w:t>.</w:t>
      </w:r>
    </w:p>
    <w:p w:rsidR="0020680F" w:rsidRPr="002070E0" w:rsidRDefault="0020680F">
      <w:pPr>
        <w:rPr>
          <w:rFonts w:asciiTheme="minorHAnsi" w:hAnsiTheme="minorHAnsi" w:cstheme="minorHAnsi"/>
        </w:rPr>
      </w:pPr>
    </w:p>
    <w:p w:rsidR="0020680F" w:rsidRPr="002070E0" w:rsidRDefault="0020680F">
      <w:pPr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>The</w:t>
      </w:r>
      <w:r w:rsidR="0084483A" w:rsidRPr="002070E0">
        <w:rPr>
          <w:rFonts w:asciiTheme="minorHAnsi" w:hAnsiTheme="minorHAnsi" w:cstheme="minorHAnsi"/>
        </w:rPr>
        <w:t xml:space="preserve">n we need to get people the </w:t>
      </w:r>
      <w:r w:rsidRPr="002070E0">
        <w:rPr>
          <w:rFonts w:asciiTheme="minorHAnsi" w:hAnsiTheme="minorHAnsi" w:cstheme="minorHAnsi"/>
        </w:rPr>
        <w:t>right care in the right place at the right time</w:t>
      </w:r>
      <w:r w:rsidR="006C2E59" w:rsidRPr="002070E0">
        <w:rPr>
          <w:rFonts w:asciiTheme="minorHAnsi" w:hAnsiTheme="minorHAnsi" w:cstheme="minorHAnsi"/>
        </w:rPr>
        <w:t xml:space="preserve">. We want to reduce the number of people who die from a stroke, and we want to reduce the damage to their brain. </w:t>
      </w:r>
    </w:p>
    <w:p w:rsidR="0020680F" w:rsidRPr="002070E0" w:rsidRDefault="0020680F">
      <w:pPr>
        <w:rPr>
          <w:rFonts w:asciiTheme="minorHAnsi" w:hAnsiTheme="minorHAnsi" w:cstheme="minorHAnsi"/>
        </w:rPr>
      </w:pPr>
    </w:p>
    <w:p w:rsidR="002070E0" w:rsidRPr="00871610" w:rsidRDefault="00A42F8A">
      <w:pPr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>Then we need</w:t>
      </w:r>
      <w:r w:rsidR="0020680F" w:rsidRPr="002070E0">
        <w:rPr>
          <w:rFonts w:asciiTheme="minorHAnsi" w:hAnsiTheme="minorHAnsi" w:cstheme="minorHAnsi"/>
        </w:rPr>
        <w:t xml:space="preserve"> people to have good </w:t>
      </w:r>
      <w:r w:rsidR="006C2E59" w:rsidRPr="002070E0">
        <w:rPr>
          <w:rFonts w:asciiTheme="minorHAnsi" w:hAnsiTheme="minorHAnsi" w:cstheme="minorHAnsi"/>
        </w:rPr>
        <w:t>support and therapy</w:t>
      </w:r>
      <w:r w:rsidR="0020680F" w:rsidRPr="002070E0">
        <w:rPr>
          <w:rFonts w:asciiTheme="minorHAnsi" w:hAnsiTheme="minorHAnsi" w:cstheme="minorHAnsi"/>
        </w:rPr>
        <w:t xml:space="preserve"> </w:t>
      </w:r>
      <w:r w:rsidR="006C2E59" w:rsidRPr="002070E0">
        <w:rPr>
          <w:rFonts w:asciiTheme="minorHAnsi" w:hAnsiTheme="minorHAnsi" w:cstheme="minorHAnsi"/>
        </w:rPr>
        <w:t xml:space="preserve">in </w:t>
      </w:r>
      <w:r w:rsidR="0020680F" w:rsidRPr="002070E0">
        <w:rPr>
          <w:rFonts w:asciiTheme="minorHAnsi" w:hAnsiTheme="minorHAnsi" w:cstheme="minorHAnsi"/>
        </w:rPr>
        <w:t>hospital</w:t>
      </w:r>
      <w:r w:rsidR="006C2E59" w:rsidRPr="002070E0">
        <w:rPr>
          <w:rFonts w:asciiTheme="minorHAnsi" w:hAnsiTheme="minorHAnsi" w:cstheme="minorHAnsi"/>
        </w:rPr>
        <w:t xml:space="preserve"> and after they leave so that they will make the best recovery possible</w:t>
      </w:r>
      <w:r w:rsidR="0020680F" w:rsidRPr="002070E0">
        <w:rPr>
          <w:rFonts w:asciiTheme="minorHAnsi" w:hAnsiTheme="minorHAnsi" w:cstheme="minorHAnsi"/>
        </w:rPr>
        <w:t xml:space="preserve">. </w:t>
      </w:r>
    </w:p>
    <w:p w:rsidR="00385A0A" w:rsidRPr="002070E0" w:rsidRDefault="00385A0A">
      <w:pPr>
        <w:rPr>
          <w:rFonts w:asciiTheme="minorHAnsi" w:hAnsiTheme="minorHAnsi" w:cstheme="minorHAnsi"/>
          <w:b/>
          <w:sz w:val="32"/>
        </w:rPr>
      </w:pPr>
      <w:r w:rsidRPr="002070E0">
        <w:rPr>
          <w:rFonts w:asciiTheme="minorHAnsi" w:hAnsiTheme="minorHAnsi" w:cstheme="minorHAnsi"/>
          <w:b/>
          <w:sz w:val="32"/>
        </w:rPr>
        <w:lastRenderedPageBreak/>
        <w:t xml:space="preserve">We can learn from </w:t>
      </w:r>
      <w:r w:rsidR="00D366C3">
        <w:rPr>
          <w:rFonts w:asciiTheme="minorHAnsi" w:hAnsiTheme="minorHAnsi" w:cstheme="minorHAnsi"/>
          <w:b/>
          <w:sz w:val="32"/>
        </w:rPr>
        <w:t xml:space="preserve">what we know about our current services, from </w:t>
      </w:r>
      <w:r w:rsidRPr="002070E0">
        <w:rPr>
          <w:rFonts w:asciiTheme="minorHAnsi" w:hAnsiTheme="minorHAnsi" w:cstheme="minorHAnsi"/>
          <w:b/>
          <w:sz w:val="32"/>
        </w:rPr>
        <w:t>research and from other people</w:t>
      </w:r>
    </w:p>
    <w:p w:rsidR="00385A0A" w:rsidRPr="002070E0" w:rsidRDefault="00385A0A">
      <w:pPr>
        <w:rPr>
          <w:rFonts w:asciiTheme="minorHAnsi" w:hAnsiTheme="minorHAnsi" w:cstheme="minorHAnsi"/>
          <w:b/>
          <w:sz w:val="32"/>
        </w:rPr>
      </w:pPr>
    </w:p>
    <w:p w:rsidR="00783440" w:rsidRDefault="0020680F">
      <w:pPr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>There is plenty evidence about what works best, how to save people’s lives, how to help them recover better</w:t>
      </w:r>
      <w:r w:rsidR="004B3134" w:rsidRPr="002070E0">
        <w:rPr>
          <w:rFonts w:asciiTheme="minorHAnsi" w:hAnsiTheme="minorHAnsi" w:cstheme="minorHAnsi"/>
        </w:rPr>
        <w:t>, and which staff are needed to do this</w:t>
      </w:r>
      <w:r w:rsidRPr="002070E0">
        <w:rPr>
          <w:rFonts w:asciiTheme="minorHAnsi" w:hAnsiTheme="minorHAnsi" w:cstheme="minorHAnsi"/>
        </w:rPr>
        <w:t xml:space="preserve">. </w:t>
      </w:r>
      <w:r w:rsidR="003D5C87" w:rsidRPr="002070E0">
        <w:rPr>
          <w:rFonts w:asciiTheme="minorHAnsi" w:hAnsiTheme="minorHAnsi" w:cstheme="minorHAnsi"/>
        </w:rPr>
        <w:t xml:space="preserve">We can use the evidence </w:t>
      </w:r>
      <w:r w:rsidR="00F63FB3" w:rsidRPr="002070E0">
        <w:rPr>
          <w:rFonts w:asciiTheme="minorHAnsi" w:hAnsiTheme="minorHAnsi" w:cstheme="minorHAnsi"/>
        </w:rPr>
        <w:t xml:space="preserve">to make sure that people get the best care, and </w:t>
      </w:r>
      <w:r w:rsidR="00165D4D" w:rsidRPr="002070E0">
        <w:rPr>
          <w:rFonts w:asciiTheme="minorHAnsi" w:hAnsiTheme="minorHAnsi" w:cstheme="minorHAnsi"/>
        </w:rPr>
        <w:t xml:space="preserve">that this happens </w:t>
      </w:r>
      <w:r w:rsidR="003D5C87" w:rsidRPr="002070E0">
        <w:rPr>
          <w:rFonts w:asciiTheme="minorHAnsi" w:hAnsiTheme="minorHAnsi" w:cstheme="minorHAnsi"/>
        </w:rPr>
        <w:t xml:space="preserve">regardless of where they live in Northern Ireland. </w:t>
      </w:r>
    </w:p>
    <w:p w:rsidR="00783440" w:rsidRDefault="00783440">
      <w:pPr>
        <w:rPr>
          <w:rFonts w:asciiTheme="minorHAnsi" w:hAnsiTheme="minorHAnsi" w:cstheme="minorHAnsi"/>
        </w:rPr>
      </w:pPr>
    </w:p>
    <w:p w:rsidR="0020680F" w:rsidRPr="002070E0" w:rsidRDefault="003D5C87">
      <w:pPr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 xml:space="preserve">There are some new treatments such as thrombolysis and </w:t>
      </w:r>
      <w:proofErr w:type="spellStart"/>
      <w:r w:rsidRPr="002070E0">
        <w:rPr>
          <w:rFonts w:asciiTheme="minorHAnsi" w:hAnsiTheme="minorHAnsi" w:cstheme="minorHAnsi"/>
        </w:rPr>
        <w:t>thrombectomy</w:t>
      </w:r>
      <w:proofErr w:type="spellEnd"/>
      <w:r w:rsidRPr="002070E0">
        <w:rPr>
          <w:rFonts w:asciiTheme="minorHAnsi" w:hAnsiTheme="minorHAnsi" w:cstheme="minorHAnsi"/>
        </w:rPr>
        <w:t xml:space="preserve"> which</w:t>
      </w:r>
      <w:r w:rsidR="00DF72F1">
        <w:rPr>
          <w:rFonts w:asciiTheme="minorHAnsi" w:hAnsiTheme="minorHAnsi" w:cstheme="minorHAnsi"/>
        </w:rPr>
        <w:t xml:space="preserve"> work to remove a clot</w:t>
      </w:r>
      <w:r w:rsidR="002D6F21">
        <w:rPr>
          <w:rFonts w:asciiTheme="minorHAnsi" w:hAnsiTheme="minorHAnsi" w:cstheme="minorHAnsi"/>
        </w:rPr>
        <w:t xml:space="preserve">, they </w:t>
      </w:r>
      <w:r w:rsidRPr="002070E0">
        <w:rPr>
          <w:rFonts w:asciiTheme="minorHAnsi" w:hAnsiTheme="minorHAnsi" w:cstheme="minorHAnsi"/>
        </w:rPr>
        <w:t>need to be given by staff with specialist skills</w:t>
      </w:r>
      <w:r w:rsidR="0020680F" w:rsidRPr="002070E0">
        <w:rPr>
          <w:rFonts w:asciiTheme="minorHAnsi" w:hAnsiTheme="minorHAnsi" w:cstheme="minorHAnsi"/>
        </w:rPr>
        <w:t xml:space="preserve"> and </w:t>
      </w:r>
      <w:r w:rsidRPr="002070E0">
        <w:rPr>
          <w:rFonts w:asciiTheme="minorHAnsi" w:hAnsiTheme="minorHAnsi" w:cstheme="minorHAnsi"/>
        </w:rPr>
        <w:t>must</w:t>
      </w:r>
      <w:r w:rsidR="0020680F" w:rsidRPr="002070E0">
        <w:rPr>
          <w:rFonts w:asciiTheme="minorHAnsi" w:hAnsiTheme="minorHAnsi" w:cstheme="minorHAnsi"/>
        </w:rPr>
        <w:t xml:space="preserve"> be given very soon</w:t>
      </w:r>
      <w:r w:rsidRPr="002070E0">
        <w:rPr>
          <w:rFonts w:asciiTheme="minorHAnsi" w:hAnsiTheme="minorHAnsi" w:cstheme="minorHAnsi"/>
        </w:rPr>
        <w:t xml:space="preserve"> after the stroke.</w:t>
      </w:r>
      <w:r w:rsidR="0020680F" w:rsidRPr="002070E0">
        <w:rPr>
          <w:rFonts w:asciiTheme="minorHAnsi" w:hAnsiTheme="minorHAnsi" w:cstheme="minorHAnsi"/>
        </w:rPr>
        <w:t xml:space="preserve"> </w:t>
      </w:r>
      <w:r w:rsidRPr="002070E0">
        <w:rPr>
          <w:rFonts w:asciiTheme="minorHAnsi" w:hAnsiTheme="minorHAnsi" w:cstheme="minorHAnsi"/>
        </w:rPr>
        <w:t xml:space="preserve"> We need to plan our new services to get people</w:t>
      </w:r>
      <w:r w:rsidR="00385A0A" w:rsidRPr="002070E0">
        <w:rPr>
          <w:rFonts w:asciiTheme="minorHAnsi" w:hAnsiTheme="minorHAnsi" w:cstheme="minorHAnsi"/>
        </w:rPr>
        <w:t xml:space="preserve"> quickly</w:t>
      </w:r>
      <w:r w:rsidRPr="002070E0">
        <w:rPr>
          <w:rFonts w:asciiTheme="minorHAnsi" w:hAnsiTheme="minorHAnsi" w:cstheme="minorHAnsi"/>
        </w:rPr>
        <w:t xml:space="preserve"> to the place where the </w:t>
      </w:r>
      <w:r w:rsidR="003D7751" w:rsidRPr="002070E0">
        <w:rPr>
          <w:rFonts w:asciiTheme="minorHAnsi" w:hAnsiTheme="minorHAnsi" w:cstheme="minorHAnsi"/>
        </w:rPr>
        <w:t>staff has</w:t>
      </w:r>
      <w:r w:rsidRPr="002070E0">
        <w:rPr>
          <w:rFonts w:asciiTheme="minorHAnsi" w:hAnsiTheme="minorHAnsi" w:cstheme="minorHAnsi"/>
        </w:rPr>
        <w:t xml:space="preserve"> the right skills </w:t>
      </w:r>
      <w:r w:rsidR="004B3134" w:rsidRPr="002070E0">
        <w:rPr>
          <w:rFonts w:asciiTheme="minorHAnsi" w:hAnsiTheme="minorHAnsi" w:cstheme="minorHAnsi"/>
        </w:rPr>
        <w:t xml:space="preserve">and equipment </w:t>
      </w:r>
      <w:r w:rsidRPr="002070E0">
        <w:rPr>
          <w:rFonts w:asciiTheme="minorHAnsi" w:hAnsiTheme="minorHAnsi" w:cstheme="minorHAnsi"/>
        </w:rPr>
        <w:t>to support them, and we need to</w:t>
      </w:r>
      <w:r w:rsidR="0020680F" w:rsidRPr="002070E0">
        <w:rPr>
          <w:rFonts w:asciiTheme="minorHAnsi" w:hAnsiTheme="minorHAnsi" w:cstheme="minorHAnsi"/>
        </w:rPr>
        <w:t xml:space="preserve"> help people get home from hospital safely</w:t>
      </w:r>
      <w:r w:rsidR="002D6F21">
        <w:rPr>
          <w:rFonts w:asciiTheme="minorHAnsi" w:hAnsiTheme="minorHAnsi" w:cstheme="minorHAnsi"/>
        </w:rPr>
        <w:t>,</w:t>
      </w:r>
      <w:r w:rsidR="0020680F" w:rsidRPr="002070E0">
        <w:rPr>
          <w:rFonts w:asciiTheme="minorHAnsi" w:hAnsiTheme="minorHAnsi" w:cstheme="minorHAnsi"/>
        </w:rPr>
        <w:t xml:space="preserve"> as soon as possible</w:t>
      </w:r>
      <w:r w:rsidR="002D6F21">
        <w:rPr>
          <w:rFonts w:asciiTheme="minorHAnsi" w:hAnsiTheme="minorHAnsi" w:cstheme="minorHAnsi"/>
        </w:rPr>
        <w:t xml:space="preserve"> and </w:t>
      </w:r>
      <w:r w:rsidR="00211EEF">
        <w:rPr>
          <w:rFonts w:asciiTheme="minorHAnsi" w:hAnsiTheme="minorHAnsi" w:cstheme="minorHAnsi"/>
        </w:rPr>
        <w:t>into</w:t>
      </w:r>
      <w:r w:rsidR="002D6F21">
        <w:rPr>
          <w:rFonts w:asciiTheme="minorHAnsi" w:hAnsiTheme="minorHAnsi" w:cstheme="minorHAnsi"/>
        </w:rPr>
        <w:t xml:space="preserve"> support for having rehabilitation services if appropriate</w:t>
      </w:r>
      <w:r w:rsidR="0020680F" w:rsidRPr="002070E0">
        <w:rPr>
          <w:rFonts w:asciiTheme="minorHAnsi" w:hAnsiTheme="minorHAnsi" w:cstheme="minorHAnsi"/>
        </w:rPr>
        <w:t>.</w:t>
      </w:r>
    </w:p>
    <w:p w:rsidR="00A42F8A" w:rsidRPr="002070E0" w:rsidRDefault="00A42F8A">
      <w:pPr>
        <w:rPr>
          <w:rFonts w:asciiTheme="minorHAnsi" w:hAnsiTheme="minorHAnsi" w:cstheme="minorHAnsi"/>
        </w:rPr>
      </w:pPr>
    </w:p>
    <w:p w:rsidR="0020680F" w:rsidRPr="002070E0" w:rsidRDefault="004B3134">
      <w:pPr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 xml:space="preserve">We </w:t>
      </w:r>
      <w:r w:rsidRPr="00783440">
        <w:rPr>
          <w:rFonts w:asciiTheme="minorHAnsi" w:hAnsiTheme="minorHAnsi" w:cstheme="minorHAnsi"/>
          <w:b/>
        </w:rPr>
        <w:t xml:space="preserve">must </w:t>
      </w:r>
      <w:r w:rsidRPr="002070E0">
        <w:rPr>
          <w:rFonts w:asciiTheme="minorHAnsi" w:hAnsiTheme="minorHAnsi" w:cstheme="minorHAnsi"/>
        </w:rPr>
        <w:t xml:space="preserve">make some </w:t>
      </w:r>
      <w:r w:rsidR="003D7751" w:rsidRPr="002070E0">
        <w:rPr>
          <w:rFonts w:asciiTheme="minorHAnsi" w:hAnsiTheme="minorHAnsi" w:cstheme="minorHAnsi"/>
        </w:rPr>
        <w:t>changes</w:t>
      </w:r>
      <w:r w:rsidR="00C530B6">
        <w:rPr>
          <w:rFonts w:asciiTheme="minorHAnsi" w:hAnsiTheme="minorHAnsi" w:cstheme="minorHAnsi"/>
        </w:rPr>
        <w:t>.</w:t>
      </w:r>
      <w:r w:rsidRPr="002070E0">
        <w:rPr>
          <w:rFonts w:asciiTheme="minorHAnsi" w:hAnsiTheme="minorHAnsi" w:cstheme="minorHAnsi"/>
        </w:rPr>
        <w:t xml:space="preserve"> </w:t>
      </w:r>
      <w:r w:rsidR="00082ACF" w:rsidRPr="002070E0">
        <w:rPr>
          <w:rFonts w:asciiTheme="minorHAnsi" w:hAnsiTheme="minorHAnsi" w:cstheme="minorHAnsi"/>
        </w:rPr>
        <w:t xml:space="preserve"> </w:t>
      </w:r>
      <w:r w:rsidRPr="002070E0">
        <w:rPr>
          <w:rFonts w:asciiTheme="minorHAnsi" w:hAnsiTheme="minorHAnsi" w:cstheme="minorHAnsi"/>
        </w:rPr>
        <w:t xml:space="preserve">We </w:t>
      </w:r>
      <w:r w:rsidR="00082ACF" w:rsidRPr="002070E0">
        <w:rPr>
          <w:rFonts w:asciiTheme="minorHAnsi" w:hAnsiTheme="minorHAnsi" w:cstheme="minorHAnsi"/>
        </w:rPr>
        <w:t xml:space="preserve">will need to have fewer centres for stroke care – this will help us develop specialist centres </w:t>
      </w:r>
      <w:r w:rsidRPr="002070E0">
        <w:rPr>
          <w:rFonts w:asciiTheme="minorHAnsi" w:hAnsiTheme="minorHAnsi" w:cstheme="minorHAnsi"/>
        </w:rPr>
        <w:t>to</w:t>
      </w:r>
      <w:r w:rsidR="00082ACF" w:rsidRPr="002070E0">
        <w:rPr>
          <w:rFonts w:asciiTheme="minorHAnsi" w:hAnsiTheme="minorHAnsi" w:cstheme="minorHAnsi"/>
        </w:rPr>
        <w:t xml:space="preserve"> provide the best treatments</w:t>
      </w:r>
      <w:r w:rsidR="00385A0A" w:rsidRPr="002070E0">
        <w:rPr>
          <w:rFonts w:asciiTheme="minorHAnsi" w:hAnsiTheme="minorHAnsi" w:cstheme="minorHAnsi"/>
        </w:rPr>
        <w:t>,</w:t>
      </w:r>
      <w:r w:rsidR="00082ACF" w:rsidRPr="002070E0">
        <w:rPr>
          <w:rFonts w:asciiTheme="minorHAnsi" w:hAnsiTheme="minorHAnsi" w:cstheme="minorHAnsi"/>
        </w:rPr>
        <w:t xml:space="preserve"> </w:t>
      </w:r>
      <w:r w:rsidRPr="002070E0">
        <w:rPr>
          <w:rFonts w:asciiTheme="minorHAnsi" w:hAnsiTheme="minorHAnsi" w:cstheme="minorHAnsi"/>
        </w:rPr>
        <w:t xml:space="preserve">and </w:t>
      </w:r>
      <w:r w:rsidR="00783440">
        <w:rPr>
          <w:rFonts w:asciiTheme="minorHAnsi" w:hAnsiTheme="minorHAnsi" w:cstheme="minorHAnsi"/>
        </w:rPr>
        <w:t xml:space="preserve">make sure these are available </w:t>
      </w:r>
      <w:r w:rsidR="00082ACF" w:rsidRPr="002070E0">
        <w:rPr>
          <w:rFonts w:asciiTheme="minorHAnsi" w:hAnsiTheme="minorHAnsi" w:cstheme="minorHAnsi"/>
        </w:rPr>
        <w:t xml:space="preserve">when people need it.  </w:t>
      </w:r>
      <w:r w:rsidR="00385A0A" w:rsidRPr="002070E0">
        <w:rPr>
          <w:rFonts w:asciiTheme="minorHAnsi" w:hAnsiTheme="minorHAnsi" w:cstheme="minorHAnsi"/>
        </w:rPr>
        <w:t xml:space="preserve">Staff here will see more people who have just had a </w:t>
      </w:r>
      <w:r w:rsidR="008B264F" w:rsidRPr="002070E0">
        <w:rPr>
          <w:rFonts w:asciiTheme="minorHAnsi" w:hAnsiTheme="minorHAnsi" w:cstheme="minorHAnsi"/>
        </w:rPr>
        <w:t>stroke;</w:t>
      </w:r>
      <w:r w:rsidR="00385A0A" w:rsidRPr="002070E0">
        <w:rPr>
          <w:rFonts w:asciiTheme="minorHAnsi" w:hAnsiTheme="minorHAnsi" w:cstheme="minorHAnsi"/>
        </w:rPr>
        <w:t xml:space="preserve"> they can learn and maintain specialist skills for stroke care and rehabilitation. </w:t>
      </w:r>
      <w:r w:rsidR="00CB4534">
        <w:rPr>
          <w:rFonts w:asciiTheme="minorHAnsi" w:hAnsiTheme="minorHAnsi" w:cstheme="minorHAnsi"/>
        </w:rPr>
        <w:t>However it is not good if there are too many people taken to one hospital, the staff and services will not be able to cope.</w:t>
      </w:r>
    </w:p>
    <w:p w:rsidR="00082ACF" w:rsidRPr="002070E0" w:rsidRDefault="00082ACF">
      <w:pPr>
        <w:rPr>
          <w:rFonts w:asciiTheme="minorHAnsi" w:hAnsiTheme="minorHAnsi" w:cstheme="minorHAnsi"/>
        </w:rPr>
      </w:pPr>
    </w:p>
    <w:p w:rsidR="00396021" w:rsidRPr="002070E0" w:rsidRDefault="00396021">
      <w:pPr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>Some areas in the UK (London and Greater Manchester) have already changed to this new way of working, with a wide range of benefits</w:t>
      </w:r>
      <w:r w:rsidR="00F63FB3" w:rsidRPr="002070E0">
        <w:rPr>
          <w:rFonts w:asciiTheme="minorHAnsi" w:hAnsiTheme="minorHAnsi" w:cstheme="minorHAnsi"/>
        </w:rPr>
        <w:t xml:space="preserve"> – fewer people die after their stroke, and people are less disabled. </w:t>
      </w:r>
      <w:r w:rsidRPr="002070E0">
        <w:rPr>
          <w:rFonts w:asciiTheme="minorHAnsi" w:hAnsiTheme="minorHAnsi" w:cstheme="minorHAnsi"/>
        </w:rPr>
        <w:t xml:space="preserve"> </w:t>
      </w:r>
      <w:r w:rsidR="00A97E69" w:rsidRPr="002070E0">
        <w:rPr>
          <w:rFonts w:asciiTheme="minorHAnsi" w:hAnsiTheme="minorHAnsi" w:cstheme="minorHAnsi"/>
        </w:rPr>
        <w:t>We want these benefits for people in Northern Ireland too.</w:t>
      </w:r>
    </w:p>
    <w:p w:rsidR="00396021" w:rsidRPr="002070E0" w:rsidRDefault="00396021">
      <w:pPr>
        <w:rPr>
          <w:rFonts w:asciiTheme="minorHAnsi" w:hAnsiTheme="minorHAnsi" w:cstheme="minorHAnsi"/>
        </w:rPr>
      </w:pPr>
    </w:p>
    <w:p w:rsidR="00396021" w:rsidRPr="002070E0" w:rsidRDefault="00CB45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need to plan for -</w:t>
      </w:r>
      <w:r w:rsidR="00F63FB3" w:rsidRPr="002070E0">
        <w:rPr>
          <w:rFonts w:asciiTheme="minorHAnsi" w:hAnsiTheme="minorHAnsi" w:cstheme="minorHAnsi"/>
        </w:rPr>
        <w:t>-</w:t>
      </w:r>
    </w:p>
    <w:p w:rsidR="00396021" w:rsidRPr="002070E0" w:rsidRDefault="00396021">
      <w:pPr>
        <w:rPr>
          <w:rFonts w:asciiTheme="minorHAnsi" w:hAnsiTheme="minorHAnsi" w:cstheme="minorHAnsi"/>
          <w:sz w:val="28"/>
        </w:rPr>
      </w:pPr>
    </w:p>
    <w:p w:rsidR="00396021" w:rsidRPr="002070E0" w:rsidRDefault="00396021">
      <w:pPr>
        <w:rPr>
          <w:rFonts w:asciiTheme="minorHAnsi" w:hAnsiTheme="minorHAnsi" w:cstheme="minorHAnsi"/>
          <w:sz w:val="28"/>
        </w:rPr>
      </w:pPr>
      <w:r w:rsidRPr="002070E0">
        <w:rPr>
          <w:rFonts w:asciiTheme="minorHAnsi" w:hAnsiTheme="minorHAnsi" w:cstheme="minorHAnsi"/>
          <w:sz w:val="28"/>
        </w:rPr>
        <w:t xml:space="preserve">A few </w:t>
      </w:r>
      <w:r w:rsidRPr="002070E0">
        <w:rPr>
          <w:rFonts w:asciiTheme="minorHAnsi" w:hAnsiTheme="minorHAnsi" w:cstheme="minorHAnsi"/>
          <w:b/>
          <w:sz w:val="32"/>
        </w:rPr>
        <w:t>highly specialist stroke units</w:t>
      </w:r>
      <w:r w:rsidRPr="002070E0">
        <w:rPr>
          <w:rFonts w:asciiTheme="minorHAnsi" w:hAnsiTheme="minorHAnsi" w:cstheme="minorHAnsi"/>
          <w:sz w:val="32"/>
        </w:rPr>
        <w:t xml:space="preserve"> </w:t>
      </w:r>
      <w:r w:rsidR="00082ACF" w:rsidRPr="002070E0">
        <w:rPr>
          <w:rFonts w:asciiTheme="minorHAnsi" w:hAnsiTheme="minorHAnsi" w:cstheme="minorHAnsi"/>
        </w:rPr>
        <w:t>(H</w:t>
      </w:r>
      <w:r w:rsidR="00F76DAD">
        <w:rPr>
          <w:rFonts w:asciiTheme="minorHAnsi" w:hAnsiTheme="minorHAnsi" w:cstheme="minorHAnsi"/>
        </w:rPr>
        <w:t xml:space="preserve">yper </w:t>
      </w:r>
      <w:r w:rsidR="00082ACF" w:rsidRPr="002070E0">
        <w:rPr>
          <w:rFonts w:asciiTheme="minorHAnsi" w:hAnsiTheme="minorHAnsi" w:cstheme="minorHAnsi"/>
        </w:rPr>
        <w:t>A</w:t>
      </w:r>
      <w:r w:rsidR="00F76DAD">
        <w:rPr>
          <w:rFonts w:asciiTheme="minorHAnsi" w:hAnsiTheme="minorHAnsi" w:cstheme="minorHAnsi"/>
        </w:rPr>
        <w:t xml:space="preserve">cute </w:t>
      </w:r>
      <w:r w:rsidR="00082ACF" w:rsidRPr="002070E0">
        <w:rPr>
          <w:rFonts w:asciiTheme="minorHAnsi" w:hAnsiTheme="minorHAnsi" w:cstheme="minorHAnsi"/>
        </w:rPr>
        <w:t>S</w:t>
      </w:r>
      <w:r w:rsidR="00F76DAD">
        <w:rPr>
          <w:rFonts w:asciiTheme="minorHAnsi" w:hAnsiTheme="minorHAnsi" w:cstheme="minorHAnsi"/>
        </w:rPr>
        <w:t xml:space="preserve">troke </w:t>
      </w:r>
      <w:r w:rsidR="00082ACF" w:rsidRPr="002070E0">
        <w:rPr>
          <w:rFonts w:asciiTheme="minorHAnsi" w:hAnsiTheme="minorHAnsi" w:cstheme="minorHAnsi"/>
        </w:rPr>
        <w:t>U</w:t>
      </w:r>
      <w:r w:rsidR="00F76DAD">
        <w:rPr>
          <w:rFonts w:asciiTheme="minorHAnsi" w:hAnsiTheme="minorHAnsi" w:cstheme="minorHAnsi"/>
        </w:rPr>
        <w:t>nits - HASUs</w:t>
      </w:r>
      <w:r w:rsidR="00082ACF" w:rsidRPr="002070E0">
        <w:rPr>
          <w:rFonts w:asciiTheme="minorHAnsi" w:hAnsiTheme="minorHAnsi" w:cstheme="minorHAnsi"/>
        </w:rPr>
        <w:t xml:space="preserve">) </w:t>
      </w:r>
      <w:r w:rsidRPr="002070E0">
        <w:rPr>
          <w:rFonts w:asciiTheme="minorHAnsi" w:hAnsiTheme="minorHAnsi" w:cstheme="minorHAnsi"/>
        </w:rPr>
        <w:t>for all Northern Ireland</w:t>
      </w:r>
      <w:r w:rsidR="00165D4D" w:rsidRPr="002070E0">
        <w:rPr>
          <w:rFonts w:asciiTheme="minorHAnsi" w:hAnsiTheme="minorHAnsi" w:cstheme="minorHAnsi"/>
        </w:rPr>
        <w:t xml:space="preserve">. </w:t>
      </w:r>
      <w:r w:rsidRPr="002070E0">
        <w:rPr>
          <w:rFonts w:asciiTheme="minorHAnsi" w:hAnsiTheme="minorHAnsi" w:cstheme="minorHAnsi"/>
        </w:rPr>
        <w:t>People go here immediately when they have had a stroke</w:t>
      </w:r>
      <w:r w:rsidR="00165D4D" w:rsidRPr="002070E0">
        <w:rPr>
          <w:rFonts w:asciiTheme="minorHAnsi" w:hAnsiTheme="minorHAnsi" w:cstheme="minorHAnsi"/>
        </w:rPr>
        <w:t xml:space="preserve"> and may travel past</w:t>
      </w:r>
      <w:r w:rsidRPr="002070E0">
        <w:rPr>
          <w:rFonts w:asciiTheme="minorHAnsi" w:hAnsiTheme="minorHAnsi" w:cstheme="minorHAnsi"/>
        </w:rPr>
        <w:t xml:space="preserve"> their local hospital to get </w:t>
      </w:r>
      <w:r w:rsidR="00165D4D" w:rsidRPr="002070E0">
        <w:rPr>
          <w:rFonts w:asciiTheme="minorHAnsi" w:hAnsiTheme="minorHAnsi" w:cstheme="minorHAnsi"/>
        </w:rPr>
        <w:t>there</w:t>
      </w:r>
      <w:r w:rsidRPr="002070E0">
        <w:rPr>
          <w:rFonts w:asciiTheme="minorHAnsi" w:hAnsiTheme="minorHAnsi" w:cstheme="minorHAnsi"/>
        </w:rPr>
        <w:t xml:space="preserve">.  </w:t>
      </w:r>
      <w:r w:rsidR="009D3AA0" w:rsidRPr="002070E0">
        <w:rPr>
          <w:rFonts w:asciiTheme="minorHAnsi" w:hAnsiTheme="minorHAnsi" w:cstheme="minorHAnsi"/>
        </w:rPr>
        <w:t>We need to plan</w:t>
      </w:r>
      <w:r w:rsidRPr="002070E0">
        <w:rPr>
          <w:rFonts w:asciiTheme="minorHAnsi" w:hAnsiTheme="minorHAnsi" w:cstheme="minorHAnsi"/>
        </w:rPr>
        <w:t xml:space="preserve"> </w:t>
      </w:r>
      <w:r w:rsidR="0095180E" w:rsidRPr="002070E0">
        <w:rPr>
          <w:rFonts w:asciiTheme="minorHAnsi" w:hAnsiTheme="minorHAnsi" w:cstheme="minorHAnsi"/>
        </w:rPr>
        <w:t xml:space="preserve">to </w:t>
      </w:r>
      <w:r w:rsidRPr="002070E0">
        <w:rPr>
          <w:rFonts w:asciiTheme="minorHAnsi" w:hAnsiTheme="minorHAnsi" w:cstheme="minorHAnsi"/>
        </w:rPr>
        <w:t xml:space="preserve">get people to these centres as quickly as possible. </w:t>
      </w:r>
    </w:p>
    <w:p w:rsidR="00396021" w:rsidRPr="002070E0" w:rsidRDefault="00396021">
      <w:pPr>
        <w:rPr>
          <w:rFonts w:asciiTheme="minorHAnsi" w:hAnsiTheme="minorHAnsi" w:cstheme="minorHAnsi"/>
          <w:sz w:val="28"/>
        </w:rPr>
      </w:pPr>
    </w:p>
    <w:p w:rsidR="00396021" w:rsidRPr="002070E0" w:rsidRDefault="006D543D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</w:t>
      </w:r>
      <w:r w:rsidR="00783440">
        <w:rPr>
          <w:rFonts w:asciiTheme="minorHAnsi" w:hAnsiTheme="minorHAnsi" w:cstheme="minorHAnsi"/>
          <w:b/>
          <w:sz w:val="32"/>
        </w:rPr>
        <w:t>Acute</w:t>
      </w:r>
      <w:r w:rsidR="00396021" w:rsidRPr="002070E0">
        <w:rPr>
          <w:rFonts w:asciiTheme="minorHAnsi" w:hAnsiTheme="minorHAnsi" w:cstheme="minorHAnsi"/>
          <w:b/>
          <w:sz w:val="32"/>
        </w:rPr>
        <w:t xml:space="preserve"> stroke units</w:t>
      </w:r>
      <w:r w:rsidR="00396021" w:rsidRPr="002070E0">
        <w:rPr>
          <w:rFonts w:asciiTheme="minorHAnsi" w:hAnsiTheme="minorHAnsi" w:cstheme="minorHAnsi"/>
        </w:rPr>
        <w:t xml:space="preserve"> </w:t>
      </w:r>
      <w:r w:rsidR="00082ACF" w:rsidRPr="002070E0">
        <w:rPr>
          <w:rFonts w:asciiTheme="minorHAnsi" w:hAnsiTheme="minorHAnsi" w:cstheme="minorHAnsi"/>
        </w:rPr>
        <w:t>(ASU)</w:t>
      </w:r>
      <w:r w:rsidR="00F76DAD">
        <w:rPr>
          <w:rFonts w:asciiTheme="minorHAnsi" w:hAnsiTheme="minorHAnsi" w:cstheme="minorHAnsi"/>
        </w:rPr>
        <w:t>.</w:t>
      </w:r>
      <w:r w:rsidR="00082ACF" w:rsidRPr="002070E0">
        <w:rPr>
          <w:rFonts w:asciiTheme="minorHAnsi" w:hAnsiTheme="minorHAnsi" w:cstheme="minorHAnsi"/>
        </w:rPr>
        <w:t xml:space="preserve"> </w:t>
      </w:r>
      <w:r w:rsidR="00396021" w:rsidRPr="002070E0">
        <w:rPr>
          <w:rFonts w:asciiTheme="minorHAnsi" w:hAnsiTheme="minorHAnsi" w:cstheme="minorHAnsi"/>
        </w:rPr>
        <w:t xml:space="preserve">People will be moved to these </w:t>
      </w:r>
      <w:r w:rsidR="003D5C87" w:rsidRPr="002070E0">
        <w:rPr>
          <w:rFonts w:asciiTheme="minorHAnsi" w:hAnsiTheme="minorHAnsi" w:cstheme="minorHAnsi"/>
        </w:rPr>
        <w:t>units, usually</w:t>
      </w:r>
      <w:r w:rsidR="00396021" w:rsidRPr="002070E0">
        <w:rPr>
          <w:rFonts w:asciiTheme="minorHAnsi" w:hAnsiTheme="minorHAnsi" w:cstheme="minorHAnsi"/>
        </w:rPr>
        <w:t xml:space="preserve"> after the first few days.  There will be fewer </w:t>
      </w:r>
      <w:r w:rsidR="00F76DAD">
        <w:rPr>
          <w:rFonts w:asciiTheme="minorHAnsi" w:hAnsiTheme="minorHAnsi" w:cstheme="minorHAnsi"/>
        </w:rPr>
        <w:t>of these than at the moment, but</w:t>
      </w:r>
      <w:r w:rsidR="00396021" w:rsidRPr="002070E0">
        <w:rPr>
          <w:rFonts w:asciiTheme="minorHAnsi" w:hAnsiTheme="minorHAnsi" w:cstheme="minorHAnsi"/>
        </w:rPr>
        <w:t xml:space="preserve"> the staff will all be experts in</w:t>
      </w:r>
      <w:r w:rsidR="0095180E" w:rsidRPr="002070E0">
        <w:rPr>
          <w:rFonts w:asciiTheme="minorHAnsi" w:hAnsiTheme="minorHAnsi" w:cstheme="minorHAnsi"/>
        </w:rPr>
        <w:t xml:space="preserve"> ongoing</w:t>
      </w:r>
      <w:r w:rsidR="00396021" w:rsidRPr="002070E0">
        <w:rPr>
          <w:rFonts w:asciiTheme="minorHAnsi" w:hAnsiTheme="minorHAnsi" w:cstheme="minorHAnsi"/>
        </w:rPr>
        <w:t xml:space="preserve"> stroke care. </w:t>
      </w:r>
    </w:p>
    <w:p w:rsidR="00396021" w:rsidRPr="002070E0" w:rsidRDefault="00396021">
      <w:pPr>
        <w:rPr>
          <w:rFonts w:asciiTheme="minorHAnsi" w:hAnsiTheme="minorHAnsi" w:cstheme="minorHAnsi"/>
          <w:sz w:val="28"/>
        </w:rPr>
      </w:pPr>
    </w:p>
    <w:p w:rsidR="00396021" w:rsidRPr="002070E0" w:rsidRDefault="00396021">
      <w:pPr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  <w:b/>
          <w:sz w:val="32"/>
        </w:rPr>
        <w:t>Rehabilitation.</w:t>
      </w:r>
      <w:r w:rsidRPr="002070E0">
        <w:rPr>
          <w:rFonts w:asciiTheme="minorHAnsi" w:hAnsiTheme="minorHAnsi" w:cstheme="minorHAnsi"/>
          <w:sz w:val="32"/>
        </w:rPr>
        <w:t xml:space="preserve">  </w:t>
      </w:r>
      <w:r w:rsidRPr="002070E0">
        <w:rPr>
          <w:rFonts w:asciiTheme="minorHAnsi" w:hAnsiTheme="minorHAnsi" w:cstheme="minorHAnsi"/>
        </w:rPr>
        <w:t>When people leave hospital</w:t>
      </w:r>
      <w:r w:rsidR="009D3AA0" w:rsidRPr="002070E0">
        <w:rPr>
          <w:rFonts w:asciiTheme="minorHAnsi" w:hAnsiTheme="minorHAnsi" w:cstheme="minorHAnsi"/>
        </w:rPr>
        <w:t>,</w:t>
      </w:r>
      <w:r w:rsidRPr="002070E0">
        <w:rPr>
          <w:rFonts w:asciiTheme="minorHAnsi" w:hAnsiTheme="minorHAnsi" w:cstheme="minorHAnsi"/>
        </w:rPr>
        <w:t xml:space="preserve"> if </w:t>
      </w:r>
      <w:r w:rsidR="00F76DAD">
        <w:rPr>
          <w:rFonts w:asciiTheme="minorHAnsi" w:hAnsiTheme="minorHAnsi" w:cstheme="minorHAnsi"/>
        </w:rPr>
        <w:t xml:space="preserve">necessary </w:t>
      </w:r>
      <w:r w:rsidRPr="002070E0">
        <w:rPr>
          <w:rFonts w:asciiTheme="minorHAnsi" w:hAnsiTheme="minorHAnsi" w:cstheme="minorHAnsi"/>
        </w:rPr>
        <w:t xml:space="preserve">they will continue their rehabilitation under </w:t>
      </w:r>
      <w:r w:rsidR="00F76DAD">
        <w:rPr>
          <w:rFonts w:asciiTheme="minorHAnsi" w:hAnsiTheme="minorHAnsi" w:cstheme="minorHAnsi"/>
        </w:rPr>
        <w:t xml:space="preserve">the </w:t>
      </w:r>
      <w:r w:rsidRPr="002070E0">
        <w:rPr>
          <w:rFonts w:asciiTheme="minorHAnsi" w:hAnsiTheme="minorHAnsi" w:cstheme="minorHAnsi"/>
        </w:rPr>
        <w:t>guidance of Community Therapists</w:t>
      </w:r>
      <w:r w:rsidR="003D5C87" w:rsidRPr="002070E0">
        <w:rPr>
          <w:rFonts w:asciiTheme="minorHAnsi" w:hAnsiTheme="minorHAnsi" w:cstheme="minorHAnsi"/>
        </w:rPr>
        <w:t xml:space="preserve"> nearer to where they live.</w:t>
      </w:r>
      <w:r w:rsidRPr="002070E0">
        <w:rPr>
          <w:rFonts w:asciiTheme="minorHAnsi" w:hAnsiTheme="minorHAnsi" w:cstheme="minorHAnsi"/>
        </w:rPr>
        <w:t xml:space="preserve"> </w:t>
      </w:r>
    </w:p>
    <w:p w:rsidR="00082ACF" w:rsidRPr="002070E0" w:rsidRDefault="00082ACF">
      <w:pPr>
        <w:rPr>
          <w:rFonts w:asciiTheme="minorHAnsi" w:hAnsiTheme="minorHAnsi" w:cstheme="minorHAnsi"/>
          <w:sz w:val="28"/>
        </w:rPr>
      </w:pPr>
    </w:p>
    <w:p w:rsidR="00082ACF" w:rsidRPr="002070E0" w:rsidRDefault="00212246">
      <w:pPr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 xml:space="preserve">The changes will happen over the next 2 years so we have time to plan and make changes properly </w:t>
      </w:r>
      <w:r w:rsidR="00F76DAD">
        <w:rPr>
          <w:rFonts w:asciiTheme="minorHAnsi" w:hAnsiTheme="minorHAnsi" w:cstheme="minorHAnsi"/>
        </w:rPr>
        <w:t xml:space="preserve">and </w:t>
      </w:r>
      <w:r w:rsidRPr="002070E0">
        <w:rPr>
          <w:rFonts w:asciiTheme="minorHAnsi" w:hAnsiTheme="minorHAnsi" w:cstheme="minorHAnsi"/>
        </w:rPr>
        <w:t>considering the current stroke services</w:t>
      </w:r>
      <w:r w:rsidR="00F63FB3" w:rsidRPr="002070E0">
        <w:rPr>
          <w:rFonts w:asciiTheme="minorHAnsi" w:hAnsiTheme="minorHAnsi" w:cstheme="minorHAnsi"/>
        </w:rPr>
        <w:t>.</w:t>
      </w:r>
    </w:p>
    <w:p w:rsidR="00F63FB3" w:rsidRPr="002070E0" w:rsidRDefault="00F63FB3">
      <w:pPr>
        <w:rPr>
          <w:rFonts w:asciiTheme="minorHAnsi" w:hAnsiTheme="minorHAnsi" w:cstheme="minorHAnsi"/>
        </w:rPr>
      </w:pPr>
    </w:p>
    <w:p w:rsidR="00212246" w:rsidRPr="002070E0" w:rsidRDefault="00212246">
      <w:pPr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>None of the changes are about saving money.  All the options will cost more</w:t>
      </w:r>
      <w:r w:rsidR="00F63FB3" w:rsidRPr="002070E0">
        <w:rPr>
          <w:rFonts w:asciiTheme="minorHAnsi" w:hAnsiTheme="minorHAnsi" w:cstheme="minorHAnsi"/>
        </w:rPr>
        <w:t xml:space="preserve"> t</w:t>
      </w:r>
      <w:r w:rsidRPr="002070E0">
        <w:rPr>
          <w:rFonts w:asciiTheme="minorHAnsi" w:hAnsiTheme="minorHAnsi" w:cstheme="minorHAnsi"/>
        </w:rPr>
        <w:t xml:space="preserve">han at the moment but they will give a better service for people after stroke. </w:t>
      </w:r>
    </w:p>
    <w:p w:rsidR="00212246" w:rsidRPr="002070E0" w:rsidRDefault="00212246">
      <w:pPr>
        <w:rPr>
          <w:rFonts w:asciiTheme="minorHAnsi" w:hAnsiTheme="minorHAnsi" w:cstheme="minorHAnsi"/>
        </w:rPr>
      </w:pPr>
    </w:p>
    <w:p w:rsidR="00AC5825" w:rsidRDefault="00212246" w:rsidP="00082ACF">
      <w:pPr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 xml:space="preserve">There are </w:t>
      </w:r>
      <w:r w:rsidR="00F2756C">
        <w:rPr>
          <w:rFonts w:asciiTheme="minorHAnsi" w:hAnsiTheme="minorHAnsi" w:cstheme="minorHAnsi"/>
        </w:rPr>
        <w:t xml:space="preserve">6 </w:t>
      </w:r>
      <w:r w:rsidRPr="002070E0">
        <w:rPr>
          <w:rFonts w:asciiTheme="minorHAnsi" w:hAnsiTheme="minorHAnsi" w:cstheme="minorHAnsi"/>
        </w:rPr>
        <w:t xml:space="preserve">options for how we could do this in Northern </w:t>
      </w:r>
      <w:r w:rsidR="00551276" w:rsidRPr="002070E0">
        <w:rPr>
          <w:rFonts w:asciiTheme="minorHAnsi" w:hAnsiTheme="minorHAnsi" w:cstheme="minorHAnsi"/>
        </w:rPr>
        <w:t>Ireland;</w:t>
      </w:r>
      <w:r w:rsidRPr="002070E0">
        <w:rPr>
          <w:rFonts w:asciiTheme="minorHAnsi" w:hAnsiTheme="minorHAnsi" w:cstheme="minorHAnsi"/>
        </w:rPr>
        <w:t xml:space="preserve"> we need your help to decide</w:t>
      </w:r>
      <w:r w:rsidR="00F2756C">
        <w:rPr>
          <w:rFonts w:asciiTheme="minorHAnsi" w:hAnsiTheme="minorHAnsi" w:cstheme="minorHAnsi"/>
        </w:rPr>
        <w:t xml:space="preserve"> which people would prefer</w:t>
      </w:r>
      <w:r w:rsidRPr="002070E0">
        <w:rPr>
          <w:rFonts w:asciiTheme="minorHAnsi" w:hAnsiTheme="minorHAnsi" w:cstheme="minorHAnsi"/>
        </w:rPr>
        <w:t xml:space="preserve">. </w:t>
      </w:r>
      <w:r w:rsidR="008D1C6F" w:rsidRPr="002070E0">
        <w:rPr>
          <w:rFonts w:asciiTheme="minorHAnsi" w:hAnsiTheme="minorHAnsi" w:cstheme="minorHAnsi"/>
        </w:rPr>
        <w:t xml:space="preserve"> </w:t>
      </w:r>
    </w:p>
    <w:p w:rsidR="00AC5825" w:rsidRDefault="00AC5825" w:rsidP="00082ACF">
      <w:pPr>
        <w:rPr>
          <w:rFonts w:asciiTheme="minorHAnsi" w:hAnsiTheme="minorHAnsi" w:cstheme="minorHAnsi"/>
        </w:rPr>
      </w:pPr>
    </w:p>
    <w:p w:rsidR="008F0A05" w:rsidRDefault="008D1C6F" w:rsidP="00082ACF">
      <w:pPr>
        <w:rPr>
          <w:rFonts w:asciiTheme="minorHAnsi" w:hAnsiTheme="minorHAnsi" w:cstheme="minorHAnsi"/>
        </w:rPr>
      </w:pPr>
      <w:r w:rsidRPr="002070E0">
        <w:rPr>
          <w:rFonts w:asciiTheme="minorHAnsi" w:hAnsiTheme="minorHAnsi" w:cstheme="minorHAnsi"/>
        </w:rPr>
        <w:t xml:space="preserve"> W</w:t>
      </w:r>
      <w:r w:rsidR="00212246" w:rsidRPr="002070E0">
        <w:rPr>
          <w:rFonts w:asciiTheme="minorHAnsi" w:hAnsiTheme="minorHAnsi" w:cstheme="minorHAnsi"/>
        </w:rPr>
        <w:t>e have summarised the options</w:t>
      </w:r>
      <w:r w:rsidR="00F76DAD">
        <w:rPr>
          <w:rFonts w:asciiTheme="minorHAnsi" w:hAnsiTheme="minorHAnsi" w:cstheme="minorHAnsi"/>
        </w:rPr>
        <w:t>,</w:t>
      </w:r>
      <w:r w:rsidR="00212246" w:rsidRPr="002070E0">
        <w:rPr>
          <w:rFonts w:asciiTheme="minorHAnsi" w:hAnsiTheme="minorHAnsi" w:cstheme="minorHAnsi"/>
        </w:rPr>
        <w:t xml:space="preserve"> </w:t>
      </w:r>
      <w:r w:rsidR="00F76DAD">
        <w:rPr>
          <w:rFonts w:asciiTheme="minorHAnsi" w:hAnsiTheme="minorHAnsi" w:cstheme="minorHAnsi"/>
        </w:rPr>
        <w:t>however,</w:t>
      </w:r>
      <w:r w:rsidR="00212246" w:rsidRPr="002070E0">
        <w:rPr>
          <w:rFonts w:asciiTheme="minorHAnsi" w:hAnsiTheme="minorHAnsi" w:cstheme="minorHAnsi"/>
        </w:rPr>
        <w:t xml:space="preserve"> there is a lot more information </w:t>
      </w:r>
      <w:r w:rsidR="00AC5825">
        <w:rPr>
          <w:rFonts w:asciiTheme="minorHAnsi" w:hAnsiTheme="minorHAnsi" w:cstheme="minorHAnsi"/>
        </w:rPr>
        <w:t xml:space="preserve">on our website </w:t>
      </w:r>
      <w:r w:rsidR="008F0A05">
        <w:rPr>
          <w:rFonts w:asciiTheme="minorHAnsi" w:hAnsiTheme="minorHAnsi" w:cstheme="minorHAnsi"/>
        </w:rPr>
        <w:t>–</w:t>
      </w:r>
    </w:p>
    <w:p w:rsidR="005A7C26" w:rsidRPr="00F76DAD" w:rsidRDefault="00AC5825" w:rsidP="00082ACF">
      <w:pPr>
        <w:rPr>
          <w:rFonts w:asciiTheme="minorHAnsi" w:hAnsiTheme="minorHAnsi" w:cstheme="minorHAnsi"/>
          <w:sz w:val="32"/>
        </w:rPr>
      </w:pPr>
      <w:r w:rsidRPr="00F76DAD">
        <w:rPr>
          <w:rFonts w:asciiTheme="minorHAnsi" w:hAnsiTheme="minorHAnsi" w:cstheme="minorHAnsi"/>
          <w:sz w:val="28"/>
        </w:rPr>
        <w:t xml:space="preserve"> </w:t>
      </w:r>
      <w:r w:rsidR="003C090C" w:rsidRPr="00F76DAD">
        <w:rPr>
          <w:rFonts w:asciiTheme="minorHAnsi" w:hAnsiTheme="minorHAnsi" w:cstheme="minorHAnsi"/>
          <w:sz w:val="28"/>
        </w:rPr>
        <w:t xml:space="preserve"> </w:t>
      </w:r>
      <w:hyperlink r:id="rId7" w:history="1">
        <w:r w:rsidRPr="00F76DAD">
          <w:rPr>
            <w:rStyle w:val="Hyperlink"/>
            <w:rFonts w:ascii="Calibri" w:eastAsiaTheme="majorEastAsia" w:hAnsi="Calibri" w:cs="Calibri"/>
            <w:sz w:val="28"/>
            <w:szCs w:val="22"/>
          </w:rPr>
          <w:t>www.health-ni.gov.uk/consultations/reshaping-stroke-care</w:t>
        </w:r>
      </w:hyperlink>
    </w:p>
    <w:p w:rsidR="008D1C6F" w:rsidRDefault="008D1C6F" w:rsidP="00082ACF">
      <w:pPr>
        <w:rPr>
          <w:rFonts w:asciiTheme="minorHAnsi" w:hAnsiTheme="minorHAnsi" w:cstheme="minorHAnsi"/>
          <w:sz w:val="16"/>
          <w:szCs w:val="16"/>
        </w:rPr>
      </w:pPr>
    </w:p>
    <w:p w:rsidR="00D366C3" w:rsidRDefault="00D366C3" w:rsidP="00082ACF">
      <w:pPr>
        <w:rPr>
          <w:rFonts w:asciiTheme="minorHAnsi" w:hAnsiTheme="minorHAnsi" w:cstheme="minorHAnsi"/>
          <w:sz w:val="16"/>
          <w:szCs w:val="16"/>
        </w:rPr>
      </w:pPr>
    </w:p>
    <w:p w:rsidR="00D366C3" w:rsidRDefault="00D366C3" w:rsidP="00082ACF">
      <w:pPr>
        <w:rPr>
          <w:rFonts w:asciiTheme="minorHAnsi" w:hAnsiTheme="minorHAnsi" w:cstheme="minorHAnsi"/>
          <w:sz w:val="16"/>
          <w:szCs w:val="16"/>
        </w:rPr>
      </w:pPr>
    </w:p>
    <w:p w:rsidR="004338EC" w:rsidRDefault="004338EC" w:rsidP="00082ACF">
      <w:pPr>
        <w:rPr>
          <w:rFonts w:asciiTheme="minorHAnsi" w:hAnsiTheme="minorHAnsi" w:cstheme="minorHAnsi"/>
          <w:sz w:val="16"/>
          <w:szCs w:val="16"/>
        </w:rPr>
      </w:pPr>
    </w:p>
    <w:p w:rsidR="00D366C3" w:rsidRDefault="00D366C3" w:rsidP="00082ACF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490"/>
        <w:gridCol w:w="860"/>
        <w:gridCol w:w="7126"/>
      </w:tblGrid>
      <w:tr w:rsidR="003C090C" w:rsidRPr="002070E0" w:rsidTr="00D57CC7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31979" w:rsidRPr="002070E0" w:rsidRDefault="00831979" w:rsidP="00E37D0F">
            <w:pPr>
              <w:jc w:val="center"/>
              <w:rPr>
                <w:rFonts w:eastAsia="Calibri" w:cstheme="minorHAnsi"/>
                <w:b/>
                <w:color w:val="000000"/>
                <w:sz w:val="16"/>
                <w:szCs w:val="16"/>
              </w:rPr>
            </w:pPr>
          </w:p>
          <w:p w:rsidR="003C090C" w:rsidRPr="002070E0" w:rsidRDefault="003C090C" w:rsidP="00E37D0F">
            <w:pPr>
              <w:jc w:val="center"/>
              <w:rPr>
                <w:rFonts w:eastAsia="Calibri" w:cstheme="minorHAnsi"/>
                <w:b/>
                <w:color w:val="000000"/>
                <w:sz w:val="40"/>
              </w:rPr>
            </w:pPr>
            <w:r w:rsidRPr="002070E0">
              <w:rPr>
                <w:rFonts w:eastAsia="Calibri" w:cstheme="minorHAnsi"/>
                <w:b/>
                <w:color w:val="000000"/>
                <w:sz w:val="40"/>
              </w:rPr>
              <w:t>Option A</w:t>
            </w:r>
          </w:p>
          <w:p w:rsidR="003C090C" w:rsidRPr="002070E0" w:rsidRDefault="003C090C" w:rsidP="00E37D0F">
            <w:pPr>
              <w:jc w:val="center"/>
              <w:rPr>
                <w:rFonts w:eastAsia="Calibri" w:cstheme="minorHAnsi"/>
                <w:color w:val="000000"/>
                <w:sz w:val="36"/>
              </w:rPr>
            </w:pPr>
          </w:p>
          <w:p w:rsidR="003C090C" w:rsidRPr="00551276" w:rsidRDefault="008D1C6F" w:rsidP="00F76DAD">
            <w:pPr>
              <w:rPr>
                <w:rFonts w:eastAsia="Calibri" w:cstheme="minorHAnsi"/>
                <w:b/>
                <w:color w:val="FF0000"/>
              </w:rPr>
            </w:pPr>
            <w:r w:rsidRPr="00551276">
              <w:rPr>
                <w:rFonts w:eastAsia="Calibri" w:cstheme="minorHAnsi"/>
                <w:b/>
                <w:color w:val="FF0000"/>
              </w:rPr>
              <w:t>5 Highly Specialist U</w:t>
            </w:r>
            <w:r w:rsidR="003C090C" w:rsidRPr="00551276">
              <w:rPr>
                <w:rFonts w:eastAsia="Calibri" w:cstheme="minorHAnsi"/>
                <w:b/>
                <w:color w:val="FF0000"/>
              </w:rPr>
              <w:t>nits</w:t>
            </w:r>
          </w:p>
          <w:p w:rsidR="003C090C" w:rsidRPr="00551276" w:rsidRDefault="00831979" w:rsidP="008D1C6F">
            <w:pPr>
              <w:rPr>
                <w:rFonts w:eastAsia="Calibri" w:cstheme="minorHAnsi"/>
                <w:color w:val="FF0000"/>
              </w:rPr>
            </w:pPr>
            <w:r w:rsidRPr="00551276">
              <w:rPr>
                <w:rFonts w:eastAsia="Calibri" w:cstheme="minorHAnsi"/>
                <w:color w:val="FF0000"/>
              </w:rPr>
              <w:t xml:space="preserve">Royal Victoria Hospital, Craigavon, </w:t>
            </w:r>
            <w:proofErr w:type="spellStart"/>
            <w:r w:rsidRPr="00551276">
              <w:rPr>
                <w:rFonts w:eastAsia="Calibri" w:cstheme="minorHAnsi"/>
                <w:color w:val="FF0000"/>
              </w:rPr>
              <w:t>Altnagelvin</w:t>
            </w:r>
            <w:proofErr w:type="spellEnd"/>
            <w:r w:rsidRPr="00551276">
              <w:rPr>
                <w:rFonts w:eastAsia="Calibri" w:cstheme="minorHAnsi"/>
                <w:color w:val="FF0000"/>
              </w:rPr>
              <w:t>, Antrim, South West Acute Hospital.</w:t>
            </w:r>
          </w:p>
          <w:p w:rsidR="00831979" w:rsidRPr="002070E0" w:rsidRDefault="00831979" w:rsidP="00E37D0F">
            <w:pPr>
              <w:jc w:val="center"/>
              <w:rPr>
                <w:rFonts w:eastAsia="Calibri" w:cstheme="minorHAnsi"/>
                <w:color w:val="000000"/>
              </w:rPr>
            </w:pPr>
          </w:p>
          <w:p w:rsidR="00C530B6" w:rsidRDefault="00C530B6" w:rsidP="00551276">
            <w:pPr>
              <w:rPr>
                <w:rFonts w:eastAsia="Calibri" w:cstheme="minorHAnsi"/>
                <w:b/>
                <w:color w:val="17365D" w:themeColor="text2" w:themeShade="BF"/>
              </w:rPr>
            </w:pPr>
          </w:p>
          <w:p w:rsidR="00831979" w:rsidRPr="00551276" w:rsidRDefault="003C090C" w:rsidP="00551276">
            <w:pPr>
              <w:rPr>
                <w:rFonts w:eastAsia="Calibri" w:cstheme="minorHAnsi"/>
                <w:b/>
                <w:color w:val="17365D" w:themeColor="text2" w:themeShade="BF"/>
              </w:rPr>
            </w:pPr>
            <w:r w:rsidRPr="00551276">
              <w:rPr>
                <w:rFonts w:eastAsia="Calibri" w:cstheme="minorHAnsi"/>
                <w:b/>
                <w:color w:val="17365D" w:themeColor="text2" w:themeShade="BF"/>
              </w:rPr>
              <w:t xml:space="preserve">5 </w:t>
            </w:r>
            <w:r w:rsidR="00783440">
              <w:rPr>
                <w:rFonts w:eastAsia="Calibri" w:cstheme="minorHAnsi"/>
                <w:b/>
                <w:color w:val="17365D" w:themeColor="text2" w:themeShade="BF"/>
              </w:rPr>
              <w:t xml:space="preserve">acute </w:t>
            </w:r>
            <w:r w:rsidRPr="00551276">
              <w:rPr>
                <w:rFonts w:eastAsia="Calibri" w:cstheme="minorHAnsi"/>
                <w:b/>
                <w:color w:val="17365D" w:themeColor="text2" w:themeShade="BF"/>
              </w:rPr>
              <w:t>stroke units</w:t>
            </w:r>
          </w:p>
          <w:p w:rsidR="00831979" w:rsidRDefault="00831979" w:rsidP="008D1C6F">
            <w:pPr>
              <w:rPr>
                <w:rFonts w:eastAsia="Calibri" w:cstheme="minorHAnsi"/>
                <w:color w:val="17365D" w:themeColor="text2" w:themeShade="BF"/>
              </w:rPr>
            </w:pPr>
            <w:r w:rsidRPr="00551276">
              <w:rPr>
                <w:rFonts w:eastAsia="Calibri" w:cstheme="minorHAnsi"/>
                <w:color w:val="17365D" w:themeColor="text2" w:themeShade="BF"/>
              </w:rPr>
              <w:t>These would be in different wards in the same hospitals</w:t>
            </w:r>
          </w:p>
          <w:p w:rsidR="00C530B6" w:rsidRPr="00551276" w:rsidRDefault="00C530B6" w:rsidP="008D1C6F">
            <w:pPr>
              <w:rPr>
                <w:rFonts w:eastAsia="Calibri" w:cstheme="minorHAnsi"/>
                <w:color w:val="17365D" w:themeColor="text2" w:themeShade="BF"/>
              </w:rPr>
            </w:pPr>
          </w:p>
          <w:p w:rsidR="003C090C" w:rsidRPr="002070E0" w:rsidRDefault="003C090C" w:rsidP="00E37D0F">
            <w:pPr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7126" w:type="dxa"/>
            <w:tcBorders>
              <w:top w:val="single" w:sz="4" w:space="0" w:color="auto"/>
              <w:right w:val="single" w:sz="4" w:space="0" w:color="auto"/>
            </w:tcBorders>
          </w:tcPr>
          <w:p w:rsidR="00C530B6" w:rsidRDefault="00C530B6" w:rsidP="00831979">
            <w:pPr>
              <w:rPr>
                <w:noProof/>
                <w:lang w:eastAsia="en-GB"/>
              </w:rPr>
            </w:pPr>
          </w:p>
          <w:p w:rsidR="00831979" w:rsidRPr="002070E0" w:rsidRDefault="00C530B6" w:rsidP="00831979">
            <w:pPr>
              <w:rPr>
                <w:rFonts w:eastAsia="Calibri" w:cstheme="minorHAnsi"/>
                <w:color w:val="000000"/>
              </w:rPr>
            </w:pPr>
            <w:r w:rsidRPr="00B42898">
              <w:rPr>
                <w:noProof/>
              </w:rPr>
              <w:drawing>
                <wp:inline distT="0" distB="0" distL="0" distR="0" wp14:anchorId="14C321EB" wp14:editId="1CF8DDE2">
                  <wp:extent cx="4191000" cy="2743200"/>
                  <wp:effectExtent l="0" t="0" r="0" b="0"/>
                  <wp:docPr id="5" name="Picture 5" descr="C:\Users\1274109\AppData\Local\Microsoft\Windows\Temporary Internet Files\Content.Outlook\K56UUKO0\Stroke - Option 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74109\AppData\Local\Microsoft\Windows\Temporary Internet Files\Content.Outlook\K56UUKO0\Stroke - Option 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9" t="5191" r="6722" b="11742"/>
                          <a:stretch/>
                        </pic:blipFill>
                        <pic:spPr bwMode="auto">
                          <a:xfrm>
                            <a:off x="0" y="0"/>
                            <a:ext cx="4194797" cy="274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090C" w:rsidRPr="002070E0" w:rsidRDefault="003C090C" w:rsidP="00064669">
            <w:pPr>
              <w:jc w:val="center"/>
              <w:rPr>
                <w:rFonts w:eastAsia="Calibri" w:cstheme="minorHAnsi"/>
                <w:color w:val="000000"/>
              </w:rPr>
            </w:pPr>
          </w:p>
          <w:p w:rsidR="00831979" w:rsidRPr="002070E0" w:rsidRDefault="00831979" w:rsidP="00064669">
            <w:pPr>
              <w:jc w:val="center"/>
              <w:rPr>
                <w:rFonts w:eastAsia="Calibri" w:cstheme="minorHAnsi"/>
                <w:color w:val="000000"/>
              </w:rPr>
            </w:pPr>
          </w:p>
          <w:p w:rsidR="00831979" w:rsidRPr="002070E0" w:rsidRDefault="00831979" w:rsidP="00064669">
            <w:pPr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31979" w:rsidRPr="002070E0" w:rsidTr="00D57CC7">
        <w:tc>
          <w:tcPr>
            <w:tcW w:w="1948" w:type="dxa"/>
            <w:gridSpan w:val="2"/>
            <w:tcBorders>
              <w:left w:val="single" w:sz="4" w:space="0" w:color="auto"/>
            </w:tcBorders>
          </w:tcPr>
          <w:p w:rsidR="00831979" w:rsidRPr="002070E0" w:rsidRDefault="00831979" w:rsidP="00E37D0F">
            <w:pPr>
              <w:jc w:val="center"/>
              <w:rPr>
                <w:rFonts w:eastAsia="Calibri" w:cstheme="minorHAnsi"/>
                <w:color w:val="000000"/>
              </w:rPr>
            </w:pPr>
          </w:p>
          <w:p w:rsidR="00831979" w:rsidRPr="002070E0" w:rsidRDefault="007B0BC6" w:rsidP="00E37D0F">
            <w:pPr>
              <w:jc w:val="center"/>
              <w:rPr>
                <w:rFonts w:eastAsia="Calibri" w:cstheme="minorHAnsi"/>
                <w:color w:val="000000"/>
              </w:rPr>
            </w:pPr>
            <w:r w:rsidRPr="002070E0">
              <w:rPr>
                <w:rFonts w:eastAsia="Calibri" w:cstheme="minorHAnsi"/>
                <w:color w:val="000000"/>
              </w:rPr>
              <w:t>Travel time</w:t>
            </w:r>
            <w:r w:rsidR="00831979" w:rsidRPr="002070E0">
              <w:rPr>
                <w:rFonts w:eastAsia="Calibri" w:cstheme="minorHAnsi"/>
                <w:color w:val="000000"/>
              </w:rPr>
              <w:t xml:space="preserve"> </w:t>
            </w:r>
          </w:p>
        </w:tc>
        <w:tc>
          <w:tcPr>
            <w:tcW w:w="7986" w:type="dxa"/>
            <w:gridSpan w:val="2"/>
            <w:tcBorders>
              <w:right w:val="single" w:sz="4" w:space="0" w:color="auto"/>
            </w:tcBorders>
          </w:tcPr>
          <w:p w:rsidR="00831979" w:rsidRPr="002070E0" w:rsidRDefault="00831979" w:rsidP="007B0BC6">
            <w:pPr>
              <w:ind w:left="-226"/>
              <w:jc w:val="center"/>
              <w:rPr>
                <w:rFonts w:eastAsia="Calibri" w:cstheme="minorHAnsi"/>
                <w:color w:val="000000"/>
              </w:rPr>
            </w:pPr>
          </w:p>
          <w:p w:rsidR="00831979" w:rsidRPr="002070E0" w:rsidRDefault="001C404B" w:rsidP="001C404B">
            <w:pPr>
              <w:ind w:left="-226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     </w:t>
            </w:r>
            <w:r w:rsidR="001A0A40" w:rsidRPr="002070E0">
              <w:rPr>
                <w:rFonts w:eastAsia="Calibri" w:cstheme="minorHAnsi"/>
                <w:color w:val="000000"/>
              </w:rPr>
              <w:t>9</w:t>
            </w:r>
            <w:r w:rsidR="00831979" w:rsidRPr="002070E0">
              <w:rPr>
                <w:rFonts w:eastAsia="Calibri" w:cstheme="minorHAnsi"/>
                <w:color w:val="000000"/>
              </w:rPr>
              <w:t xml:space="preserve">9% people </w:t>
            </w:r>
            <w:r w:rsidR="001A0A40" w:rsidRPr="002070E0">
              <w:rPr>
                <w:rFonts w:eastAsia="Calibri" w:cstheme="minorHAnsi"/>
                <w:color w:val="000000"/>
              </w:rPr>
              <w:t>live within 1 hour of</w:t>
            </w:r>
            <w:r w:rsidR="00831979" w:rsidRPr="002070E0">
              <w:rPr>
                <w:rFonts w:eastAsia="Calibri" w:cstheme="minorHAnsi"/>
                <w:color w:val="000000"/>
              </w:rPr>
              <w:t xml:space="preserve"> a Highly Specialist Unit </w:t>
            </w:r>
          </w:p>
          <w:p w:rsidR="00831979" w:rsidRPr="002070E0" w:rsidRDefault="00831979" w:rsidP="00B94224">
            <w:pPr>
              <w:tabs>
                <w:tab w:val="left" w:pos="-202"/>
              </w:tabs>
              <w:ind w:left="-226"/>
              <w:rPr>
                <w:rFonts w:eastAsia="Calibri" w:cstheme="minorHAnsi"/>
                <w:color w:val="000000"/>
              </w:rPr>
            </w:pPr>
          </w:p>
        </w:tc>
      </w:tr>
      <w:tr w:rsidR="00831979" w:rsidRPr="002070E0" w:rsidTr="00D57CC7"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1979" w:rsidRPr="002070E0" w:rsidRDefault="00831979" w:rsidP="00E37D0F">
            <w:pPr>
              <w:jc w:val="center"/>
              <w:rPr>
                <w:rFonts w:eastAsia="Calibri" w:cstheme="minorHAnsi"/>
                <w:color w:val="000000"/>
              </w:rPr>
            </w:pPr>
          </w:p>
          <w:p w:rsidR="00831979" w:rsidRPr="002070E0" w:rsidRDefault="007B0BC6" w:rsidP="00E37D0F">
            <w:pPr>
              <w:jc w:val="center"/>
              <w:rPr>
                <w:rFonts w:eastAsia="Calibri" w:cstheme="minorHAnsi"/>
                <w:color w:val="000000"/>
              </w:rPr>
            </w:pPr>
            <w:r w:rsidRPr="002070E0">
              <w:rPr>
                <w:rFonts w:eastAsia="Calibri" w:cstheme="minorHAnsi"/>
                <w:color w:val="000000"/>
              </w:rPr>
              <w:t>Things to consider</w:t>
            </w:r>
            <w:r w:rsidR="00831979" w:rsidRPr="002070E0">
              <w:rPr>
                <w:rFonts w:eastAsia="Calibri" w:cstheme="minorHAnsi"/>
                <w:color w:val="000000"/>
              </w:rPr>
              <w:t xml:space="preserve"> </w:t>
            </w:r>
          </w:p>
        </w:tc>
        <w:tc>
          <w:tcPr>
            <w:tcW w:w="7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1979" w:rsidRPr="002070E0" w:rsidRDefault="00831979" w:rsidP="0029074B">
            <w:pPr>
              <w:ind w:hanging="18"/>
              <w:rPr>
                <w:rFonts w:eastAsia="Calibri" w:cstheme="minorHAnsi"/>
                <w:color w:val="000000"/>
              </w:rPr>
            </w:pPr>
          </w:p>
          <w:p w:rsidR="00831979" w:rsidRPr="002070E0" w:rsidRDefault="00831979" w:rsidP="0029074B">
            <w:pPr>
              <w:ind w:hanging="18"/>
              <w:rPr>
                <w:rFonts w:eastAsia="Calibri" w:cstheme="minorHAnsi"/>
                <w:color w:val="000000"/>
              </w:rPr>
            </w:pPr>
            <w:r w:rsidRPr="002070E0">
              <w:rPr>
                <w:rFonts w:eastAsia="Calibri" w:cstheme="minorHAnsi"/>
                <w:color w:val="000000"/>
              </w:rPr>
              <w:t>There will not be enough patients in 4 of the hospitals to develop high levels of skill in some treatments</w:t>
            </w:r>
          </w:p>
          <w:p w:rsidR="00831979" w:rsidRPr="002070E0" w:rsidRDefault="00831979" w:rsidP="00B94224">
            <w:pPr>
              <w:ind w:left="-226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:rsidR="005A7C26" w:rsidRPr="002070E0" w:rsidRDefault="005A7C26" w:rsidP="00B94224">
            <w:pPr>
              <w:ind w:left="-226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:rsidR="005A7C26" w:rsidRPr="002070E0" w:rsidRDefault="005A7C26" w:rsidP="00B94224">
            <w:pPr>
              <w:ind w:left="-226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:rsidR="005A7C26" w:rsidRPr="002070E0" w:rsidRDefault="005A7C26" w:rsidP="003D7751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:rsidR="005A7C26" w:rsidRPr="002070E0" w:rsidRDefault="005A7C26" w:rsidP="00B94224">
            <w:pPr>
              <w:ind w:left="-226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831979" w:rsidRPr="002070E0" w:rsidTr="00D57CC7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31979" w:rsidRPr="002070E0" w:rsidRDefault="00831979" w:rsidP="00E37D0F">
            <w:pPr>
              <w:jc w:val="center"/>
              <w:rPr>
                <w:rFonts w:eastAsia="Calibri" w:cstheme="minorHAnsi"/>
                <w:b/>
                <w:color w:val="000000"/>
                <w:sz w:val="16"/>
                <w:szCs w:val="16"/>
              </w:rPr>
            </w:pPr>
          </w:p>
          <w:p w:rsidR="00831979" w:rsidRPr="002070E0" w:rsidRDefault="00831979" w:rsidP="00E37D0F">
            <w:pPr>
              <w:jc w:val="center"/>
              <w:rPr>
                <w:rFonts w:eastAsia="Calibri" w:cstheme="minorHAnsi"/>
                <w:b/>
                <w:color w:val="000000"/>
                <w:sz w:val="40"/>
              </w:rPr>
            </w:pPr>
            <w:r w:rsidRPr="002070E0">
              <w:rPr>
                <w:rFonts w:eastAsia="Calibri" w:cstheme="minorHAnsi"/>
                <w:b/>
                <w:color w:val="000000"/>
                <w:sz w:val="40"/>
              </w:rPr>
              <w:t>Option B</w:t>
            </w:r>
          </w:p>
          <w:p w:rsidR="00831979" w:rsidRPr="002070E0" w:rsidRDefault="00831979" w:rsidP="00E37D0F">
            <w:pPr>
              <w:jc w:val="center"/>
              <w:rPr>
                <w:rFonts w:eastAsia="Calibri" w:cstheme="minorHAnsi"/>
                <w:color w:val="000000"/>
                <w:sz w:val="36"/>
              </w:rPr>
            </w:pPr>
          </w:p>
          <w:p w:rsidR="00831979" w:rsidRPr="00551276" w:rsidRDefault="00831979" w:rsidP="00783440">
            <w:pPr>
              <w:rPr>
                <w:rFonts w:eastAsia="Calibri" w:cstheme="minorHAnsi"/>
                <w:b/>
                <w:color w:val="FF0000"/>
              </w:rPr>
            </w:pPr>
            <w:r w:rsidRPr="00551276">
              <w:rPr>
                <w:rFonts w:eastAsia="Calibri" w:cstheme="minorHAnsi"/>
                <w:b/>
                <w:color w:val="FF0000"/>
              </w:rPr>
              <w:t>4 Highly specialist units</w:t>
            </w:r>
          </w:p>
          <w:p w:rsidR="00831979" w:rsidRPr="00F76DAD" w:rsidRDefault="00783440" w:rsidP="008D1C6F">
            <w:pPr>
              <w:rPr>
                <w:rFonts w:eastAsia="Calibri" w:cstheme="minorHAnsi"/>
                <w:color w:val="FF0000"/>
              </w:rPr>
            </w:pPr>
            <w:r w:rsidRPr="00F76DAD">
              <w:rPr>
                <w:rFonts w:eastAsia="+mn-ea" w:cstheme="minorHAnsi"/>
                <w:color w:val="FF0000"/>
              </w:rPr>
              <w:t xml:space="preserve">Royal Victoria Hospital, </w:t>
            </w:r>
            <w:proofErr w:type="spellStart"/>
            <w:r w:rsidR="00831979" w:rsidRPr="00F76DAD">
              <w:rPr>
                <w:rFonts w:eastAsia="+mn-ea" w:cstheme="minorHAnsi"/>
                <w:color w:val="FF0000"/>
              </w:rPr>
              <w:t>Alt</w:t>
            </w:r>
            <w:r w:rsidR="008D1C6F" w:rsidRPr="00F76DAD">
              <w:rPr>
                <w:rFonts w:eastAsia="+mn-ea" w:cstheme="minorHAnsi"/>
                <w:color w:val="FF0000"/>
              </w:rPr>
              <w:t>nagelvin</w:t>
            </w:r>
            <w:proofErr w:type="spellEnd"/>
            <w:r w:rsidR="008D1C6F" w:rsidRPr="00F76DAD">
              <w:rPr>
                <w:rFonts w:eastAsia="+mn-ea" w:cstheme="minorHAnsi"/>
                <w:color w:val="FF0000"/>
              </w:rPr>
              <w:t>, Craigavon and Antrim H</w:t>
            </w:r>
            <w:r w:rsidR="00831979" w:rsidRPr="00F76DAD">
              <w:rPr>
                <w:rFonts w:eastAsia="+mn-ea" w:cstheme="minorHAnsi"/>
                <w:color w:val="FF0000"/>
              </w:rPr>
              <w:t>ospitals.</w:t>
            </w:r>
          </w:p>
          <w:p w:rsidR="00831979" w:rsidRPr="002070E0" w:rsidRDefault="00831979" w:rsidP="00E37D0F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  <w:p w:rsidR="00831979" w:rsidRPr="00551276" w:rsidRDefault="00E05B03" w:rsidP="00551276">
            <w:pPr>
              <w:rPr>
                <w:rFonts w:eastAsia="Calibri" w:cstheme="minorHAnsi"/>
                <w:b/>
                <w:color w:val="17365D" w:themeColor="text2" w:themeShade="BF"/>
              </w:rPr>
            </w:pPr>
            <w:r>
              <w:rPr>
                <w:rFonts w:eastAsia="Calibri" w:cstheme="minorHAnsi"/>
                <w:b/>
                <w:color w:val="17365D" w:themeColor="text2" w:themeShade="BF"/>
              </w:rPr>
              <w:t>4</w:t>
            </w:r>
            <w:r w:rsidR="00831979" w:rsidRPr="00551276">
              <w:rPr>
                <w:rFonts w:eastAsia="Calibri" w:cstheme="minorHAnsi"/>
                <w:b/>
                <w:color w:val="17365D" w:themeColor="text2" w:themeShade="BF"/>
              </w:rPr>
              <w:t xml:space="preserve"> </w:t>
            </w:r>
            <w:r w:rsidR="00783440">
              <w:rPr>
                <w:rFonts w:eastAsia="Calibri" w:cstheme="minorHAnsi"/>
                <w:b/>
                <w:color w:val="17365D" w:themeColor="text2" w:themeShade="BF"/>
              </w:rPr>
              <w:t xml:space="preserve">acute </w:t>
            </w:r>
            <w:r w:rsidR="00831979" w:rsidRPr="00551276">
              <w:rPr>
                <w:rFonts w:eastAsia="Calibri" w:cstheme="minorHAnsi"/>
                <w:b/>
                <w:color w:val="17365D" w:themeColor="text2" w:themeShade="BF"/>
              </w:rPr>
              <w:t>stroke units</w:t>
            </w:r>
          </w:p>
          <w:p w:rsidR="00831979" w:rsidRPr="002070E0" w:rsidRDefault="00831979" w:rsidP="00452FD3">
            <w:pPr>
              <w:rPr>
                <w:rFonts w:eastAsia="Calibri" w:cstheme="minorHAnsi"/>
                <w:color w:val="000000"/>
              </w:rPr>
            </w:pPr>
            <w:r w:rsidRPr="00551276">
              <w:rPr>
                <w:rFonts w:eastAsia="Calibri" w:cstheme="minorHAnsi"/>
                <w:color w:val="17365D" w:themeColor="text2" w:themeShade="BF"/>
              </w:rPr>
              <w:t>These would be in different wards in the same hospitals with a</w:t>
            </w:r>
            <w:r w:rsidR="00452FD3">
              <w:rPr>
                <w:rFonts w:eastAsia="Calibri" w:cstheme="minorHAnsi"/>
                <w:color w:val="17365D" w:themeColor="text2" w:themeShade="BF"/>
              </w:rPr>
              <w:t xml:space="preserve"> possible fifth acute stroke unit in the </w:t>
            </w:r>
            <w:r w:rsidRPr="00551276">
              <w:rPr>
                <w:rFonts w:eastAsia="Calibri" w:cstheme="minorHAnsi"/>
                <w:color w:val="17365D" w:themeColor="text2" w:themeShade="BF"/>
              </w:rPr>
              <w:t>Ulster Hospital</w:t>
            </w:r>
          </w:p>
        </w:tc>
        <w:tc>
          <w:tcPr>
            <w:tcW w:w="7126" w:type="dxa"/>
            <w:tcBorders>
              <w:top w:val="single" w:sz="4" w:space="0" w:color="auto"/>
              <w:right w:val="single" w:sz="4" w:space="0" w:color="auto"/>
            </w:tcBorders>
          </w:tcPr>
          <w:p w:rsidR="00831979" w:rsidRDefault="00831979" w:rsidP="00B94224">
            <w:pPr>
              <w:jc w:val="center"/>
              <w:rPr>
                <w:rFonts w:cstheme="minorHAnsi"/>
                <w:noProof/>
              </w:rPr>
            </w:pPr>
          </w:p>
          <w:p w:rsidR="00F76DAD" w:rsidRPr="002070E0" w:rsidRDefault="00C530B6" w:rsidP="00B94224">
            <w:pPr>
              <w:jc w:val="center"/>
              <w:rPr>
                <w:rFonts w:cstheme="minorHAnsi"/>
                <w:noProof/>
              </w:rPr>
            </w:pPr>
            <w:r w:rsidRPr="00B42898">
              <w:rPr>
                <w:noProof/>
              </w:rPr>
              <w:drawing>
                <wp:inline distT="0" distB="0" distL="0" distR="0" wp14:anchorId="26322668" wp14:editId="6CF82005">
                  <wp:extent cx="4372446" cy="2876392"/>
                  <wp:effectExtent l="0" t="0" r="0" b="635"/>
                  <wp:docPr id="2" name="Picture 2" descr="C:\Users\1274109\AppData\Local\Microsoft\Windows\Temporary Internet Files\Content.Outlook\K56UUKO0\Stroke - Option 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74109\AppData\Local\Microsoft\Windows\Temporary Internet Files\Content.Outlook\K56UUKO0\Stroke - Option 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8" t="6797" r="6380" b="8728"/>
                          <a:stretch/>
                        </pic:blipFill>
                        <pic:spPr bwMode="auto">
                          <a:xfrm>
                            <a:off x="0" y="0"/>
                            <a:ext cx="4378421" cy="288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1979" w:rsidRPr="002070E0" w:rsidRDefault="00831979" w:rsidP="00B94224">
            <w:pPr>
              <w:jc w:val="center"/>
              <w:rPr>
                <w:rFonts w:cstheme="minorHAnsi"/>
                <w:noProof/>
              </w:rPr>
            </w:pPr>
            <w:r w:rsidRPr="002070E0">
              <w:rPr>
                <w:rFonts w:cstheme="minorHAnsi"/>
                <w:noProof/>
              </w:rPr>
              <w:t xml:space="preserve"> </w:t>
            </w:r>
          </w:p>
          <w:p w:rsidR="00831979" w:rsidRPr="002070E0" w:rsidRDefault="00831979" w:rsidP="003D7751">
            <w:pPr>
              <w:rPr>
                <w:rFonts w:eastAsia="Calibri" w:cstheme="minorHAnsi"/>
                <w:color w:val="000000"/>
              </w:rPr>
            </w:pPr>
          </w:p>
          <w:p w:rsidR="00831979" w:rsidRPr="002070E0" w:rsidRDefault="00831979" w:rsidP="00B94224">
            <w:pPr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31979" w:rsidRPr="002070E0" w:rsidTr="00D57CC7">
        <w:tc>
          <w:tcPr>
            <w:tcW w:w="1458" w:type="dxa"/>
            <w:tcBorders>
              <w:left w:val="single" w:sz="4" w:space="0" w:color="auto"/>
            </w:tcBorders>
          </w:tcPr>
          <w:p w:rsidR="00831979" w:rsidRPr="002070E0" w:rsidRDefault="00831979" w:rsidP="00E37D0F">
            <w:pPr>
              <w:jc w:val="center"/>
              <w:rPr>
                <w:rFonts w:eastAsia="Calibri" w:cstheme="minorHAnsi"/>
                <w:color w:val="000000"/>
              </w:rPr>
            </w:pPr>
          </w:p>
          <w:p w:rsidR="00831979" w:rsidRPr="002070E0" w:rsidRDefault="007B0BC6" w:rsidP="00E37D0F">
            <w:pPr>
              <w:jc w:val="center"/>
              <w:rPr>
                <w:rFonts w:eastAsia="Calibri" w:cstheme="minorHAnsi"/>
                <w:color w:val="000000"/>
              </w:rPr>
            </w:pPr>
            <w:r w:rsidRPr="002070E0">
              <w:rPr>
                <w:rFonts w:eastAsia="Calibri" w:cstheme="minorHAnsi"/>
                <w:color w:val="000000"/>
              </w:rPr>
              <w:t>Travel time</w:t>
            </w:r>
            <w:r w:rsidR="00831979" w:rsidRPr="002070E0">
              <w:rPr>
                <w:rFonts w:eastAsia="Calibri" w:cstheme="minorHAnsi"/>
                <w:color w:val="000000"/>
              </w:rPr>
              <w:t xml:space="preserve"> 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</w:tcPr>
          <w:p w:rsidR="001A0A40" w:rsidRPr="002070E0" w:rsidRDefault="001A0A40" w:rsidP="001A0A40">
            <w:pPr>
              <w:ind w:left="-226"/>
              <w:jc w:val="center"/>
              <w:rPr>
                <w:rFonts w:eastAsia="Calibri" w:cstheme="minorHAnsi"/>
                <w:color w:val="000000"/>
              </w:rPr>
            </w:pPr>
          </w:p>
          <w:p w:rsidR="001A0A40" w:rsidRPr="002070E0" w:rsidRDefault="00713558" w:rsidP="00713558">
            <w:pPr>
              <w:ind w:left="-226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    </w:t>
            </w:r>
            <w:r w:rsidR="001A0A40" w:rsidRPr="002070E0">
              <w:rPr>
                <w:rFonts w:eastAsia="Calibri" w:cstheme="minorHAnsi"/>
                <w:color w:val="000000"/>
              </w:rPr>
              <w:t xml:space="preserve">94% people live within 1 hour of a Highly Specialist Unit </w:t>
            </w:r>
          </w:p>
          <w:p w:rsidR="00831979" w:rsidRPr="002070E0" w:rsidRDefault="00831979" w:rsidP="00B94224">
            <w:pPr>
              <w:rPr>
                <w:rFonts w:eastAsia="Calibri" w:cstheme="minorHAnsi"/>
                <w:color w:val="000000"/>
              </w:rPr>
            </w:pPr>
          </w:p>
        </w:tc>
      </w:tr>
      <w:tr w:rsidR="00831979" w:rsidRPr="002070E0" w:rsidTr="00D57CC7"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431577" w:rsidRPr="002070E0" w:rsidRDefault="00431577" w:rsidP="00E37D0F">
            <w:pPr>
              <w:jc w:val="center"/>
              <w:rPr>
                <w:rFonts w:eastAsia="Calibri" w:cstheme="minorHAnsi"/>
                <w:color w:val="000000"/>
              </w:rPr>
            </w:pPr>
          </w:p>
          <w:p w:rsidR="00831979" w:rsidRPr="002070E0" w:rsidRDefault="007B0BC6" w:rsidP="00E37D0F">
            <w:pPr>
              <w:jc w:val="center"/>
              <w:rPr>
                <w:rFonts w:eastAsia="Calibri" w:cstheme="minorHAnsi"/>
                <w:color w:val="000000"/>
              </w:rPr>
            </w:pPr>
            <w:r w:rsidRPr="002070E0">
              <w:rPr>
                <w:rFonts w:eastAsia="Calibri" w:cstheme="minorHAnsi"/>
                <w:color w:val="000000"/>
              </w:rPr>
              <w:lastRenderedPageBreak/>
              <w:t>Things to consider</w:t>
            </w:r>
            <w:r w:rsidR="00831979" w:rsidRPr="002070E0">
              <w:rPr>
                <w:rFonts w:eastAsia="Calibri" w:cstheme="minorHAnsi"/>
                <w:color w:val="000000"/>
              </w:rPr>
              <w:t xml:space="preserve"> </w:t>
            </w:r>
          </w:p>
        </w:tc>
        <w:tc>
          <w:tcPr>
            <w:tcW w:w="84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31979" w:rsidRPr="002070E0" w:rsidRDefault="00831979" w:rsidP="00E37D0F">
            <w:pPr>
              <w:jc w:val="center"/>
              <w:rPr>
                <w:rFonts w:eastAsia="Calibri" w:cstheme="minorHAnsi"/>
                <w:color w:val="000000"/>
              </w:rPr>
            </w:pPr>
          </w:p>
          <w:p w:rsidR="00831979" w:rsidRDefault="00831979" w:rsidP="0029074B">
            <w:pPr>
              <w:ind w:hanging="18"/>
              <w:rPr>
                <w:rFonts w:eastAsia="Calibri" w:cstheme="minorHAnsi"/>
                <w:color w:val="000000"/>
              </w:rPr>
            </w:pPr>
            <w:r w:rsidRPr="002070E0">
              <w:rPr>
                <w:rFonts w:eastAsia="Calibri" w:cstheme="minorHAnsi"/>
                <w:color w:val="000000"/>
              </w:rPr>
              <w:lastRenderedPageBreak/>
              <w:t>There will not be enough patients in 2 of the hospitals to develop high levels of skill in some treatments</w:t>
            </w:r>
          </w:p>
          <w:p w:rsidR="00747010" w:rsidRPr="002070E0" w:rsidRDefault="00747010" w:rsidP="0029074B">
            <w:pPr>
              <w:ind w:hanging="18"/>
              <w:rPr>
                <w:rFonts w:eastAsia="Calibri" w:cstheme="minorHAnsi"/>
                <w:color w:val="000000"/>
              </w:rPr>
            </w:pPr>
          </w:p>
          <w:p w:rsidR="00831979" w:rsidRPr="002070E0" w:rsidRDefault="00831979" w:rsidP="00D57CC7">
            <w:pPr>
              <w:rPr>
                <w:rFonts w:eastAsia="Calibri" w:cstheme="minorHAnsi"/>
                <w:color w:val="000000"/>
              </w:rPr>
            </w:pPr>
          </w:p>
        </w:tc>
      </w:tr>
      <w:tr w:rsidR="00831979" w:rsidRPr="002070E0" w:rsidTr="00D57CC7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57CC7" w:rsidRDefault="00D57CC7" w:rsidP="00E37D0F">
            <w:pPr>
              <w:jc w:val="center"/>
              <w:rPr>
                <w:rFonts w:eastAsia="Calibri" w:cstheme="minorHAnsi"/>
                <w:b/>
                <w:color w:val="000000"/>
                <w:sz w:val="40"/>
              </w:rPr>
            </w:pPr>
          </w:p>
          <w:p w:rsidR="00831979" w:rsidRPr="002070E0" w:rsidRDefault="00831979" w:rsidP="00E37D0F">
            <w:pPr>
              <w:jc w:val="center"/>
              <w:rPr>
                <w:rFonts w:eastAsia="Calibri" w:cstheme="minorHAnsi"/>
                <w:b/>
                <w:color w:val="000000"/>
                <w:sz w:val="40"/>
              </w:rPr>
            </w:pPr>
            <w:r w:rsidRPr="002070E0">
              <w:rPr>
                <w:rFonts w:eastAsia="Calibri" w:cstheme="minorHAnsi"/>
                <w:b/>
                <w:color w:val="000000"/>
                <w:sz w:val="40"/>
              </w:rPr>
              <w:t>Option C</w:t>
            </w:r>
          </w:p>
          <w:p w:rsidR="00831979" w:rsidRPr="002070E0" w:rsidRDefault="00831979" w:rsidP="00E37D0F">
            <w:pPr>
              <w:jc w:val="center"/>
              <w:rPr>
                <w:rFonts w:eastAsia="Calibri" w:cstheme="minorHAnsi"/>
                <w:color w:val="000000"/>
                <w:sz w:val="36"/>
              </w:rPr>
            </w:pPr>
          </w:p>
          <w:p w:rsidR="00831979" w:rsidRPr="00713558" w:rsidRDefault="00831979" w:rsidP="00713558">
            <w:pPr>
              <w:rPr>
                <w:rFonts w:eastAsia="Calibri" w:cstheme="minorHAnsi"/>
                <w:b/>
                <w:color w:val="FF0000"/>
              </w:rPr>
            </w:pPr>
            <w:r w:rsidRPr="00713558">
              <w:rPr>
                <w:rFonts w:eastAsia="Calibri" w:cstheme="minorHAnsi"/>
                <w:b/>
                <w:color w:val="FF0000"/>
              </w:rPr>
              <w:t xml:space="preserve">4 Highly specialist units </w:t>
            </w:r>
          </w:p>
          <w:p w:rsidR="00831979" w:rsidRPr="00551276" w:rsidRDefault="00831979" w:rsidP="008D1C6F">
            <w:pPr>
              <w:rPr>
                <w:rFonts w:eastAsia="Calibri" w:cstheme="minorHAnsi"/>
                <w:color w:val="FF0000"/>
              </w:rPr>
            </w:pPr>
            <w:r w:rsidRPr="00551276">
              <w:rPr>
                <w:rFonts w:eastAsia="Calibri" w:cstheme="minorHAnsi"/>
                <w:color w:val="FF0000"/>
              </w:rPr>
              <w:t xml:space="preserve">Royal Victoria Hospital, Craigavon, </w:t>
            </w:r>
            <w:proofErr w:type="spellStart"/>
            <w:r w:rsidRPr="00551276">
              <w:rPr>
                <w:rFonts w:eastAsia="Calibri" w:cstheme="minorHAnsi"/>
                <w:color w:val="FF0000"/>
              </w:rPr>
              <w:t>Altnagelvin</w:t>
            </w:r>
            <w:proofErr w:type="spellEnd"/>
            <w:r w:rsidRPr="00551276">
              <w:rPr>
                <w:rFonts w:eastAsia="Calibri" w:cstheme="minorHAnsi"/>
                <w:color w:val="FF0000"/>
              </w:rPr>
              <w:t>, South West Acute Hospital</w:t>
            </w:r>
          </w:p>
          <w:p w:rsidR="00831979" w:rsidRPr="002070E0" w:rsidRDefault="00831979" w:rsidP="00E37D0F">
            <w:pPr>
              <w:jc w:val="center"/>
              <w:rPr>
                <w:rFonts w:eastAsia="Calibri" w:cstheme="minorHAnsi"/>
                <w:color w:val="000000"/>
              </w:rPr>
            </w:pPr>
          </w:p>
          <w:p w:rsidR="00831979" w:rsidRPr="00551276" w:rsidRDefault="00E05B03" w:rsidP="00551276">
            <w:pPr>
              <w:rPr>
                <w:rFonts w:eastAsia="Calibri" w:cstheme="minorHAnsi"/>
                <w:b/>
                <w:color w:val="17365D" w:themeColor="text2" w:themeShade="BF"/>
              </w:rPr>
            </w:pPr>
            <w:r>
              <w:rPr>
                <w:rFonts w:eastAsia="Calibri" w:cstheme="minorHAnsi"/>
                <w:b/>
                <w:color w:val="17365D" w:themeColor="text2" w:themeShade="BF"/>
              </w:rPr>
              <w:t>4</w:t>
            </w:r>
            <w:r w:rsidR="00831979" w:rsidRPr="00551276">
              <w:rPr>
                <w:rFonts w:eastAsia="Calibri" w:cstheme="minorHAnsi"/>
                <w:b/>
                <w:color w:val="17365D" w:themeColor="text2" w:themeShade="BF"/>
              </w:rPr>
              <w:t xml:space="preserve"> </w:t>
            </w:r>
            <w:r w:rsidR="00783440">
              <w:rPr>
                <w:rFonts w:eastAsia="Calibri" w:cstheme="minorHAnsi"/>
                <w:b/>
                <w:color w:val="17365D" w:themeColor="text2" w:themeShade="BF"/>
              </w:rPr>
              <w:t xml:space="preserve">acute </w:t>
            </w:r>
            <w:r w:rsidR="00831979" w:rsidRPr="00551276">
              <w:rPr>
                <w:rFonts w:eastAsia="Calibri" w:cstheme="minorHAnsi"/>
                <w:b/>
                <w:color w:val="17365D" w:themeColor="text2" w:themeShade="BF"/>
              </w:rPr>
              <w:t xml:space="preserve">stroke units </w:t>
            </w:r>
          </w:p>
          <w:p w:rsidR="00831979" w:rsidRPr="002070E0" w:rsidRDefault="00831979" w:rsidP="00452FD3">
            <w:pPr>
              <w:rPr>
                <w:rFonts w:eastAsia="Calibri" w:cstheme="minorHAnsi"/>
                <w:color w:val="000000"/>
              </w:rPr>
            </w:pPr>
            <w:r w:rsidRPr="00551276">
              <w:rPr>
                <w:rFonts w:eastAsia="Calibri" w:cstheme="minorHAnsi"/>
                <w:color w:val="17365D" w:themeColor="text2" w:themeShade="BF"/>
              </w:rPr>
              <w:t xml:space="preserve">Royal Victoria Hospital Craigavon, </w:t>
            </w:r>
            <w:proofErr w:type="spellStart"/>
            <w:r w:rsidRPr="00551276">
              <w:rPr>
                <w:rFonts w:eastAsia="Calibri" w:cstheme="minorHAnsi"/>
                <w:color w:val="17365D" w:themeColor="text2" w:themeShade="BF"/>
              </w:rPr>
              <w:t>Altnagelvin</w:t>
            </w:r>
            <w:proofErr w:type="spellEnd"/>
            <w:r w:rsidRPr="00551276">
              <w:rPr>
                <w:rFonts w:eastAsia="Calibri" w:cstheme="minorHAnsi"/>
                <w:color w:val="17365D" w:themeColor="text2" w:themeShade="BF"/>
              </w:rPr>
              <w:t>, South West Acute Hospital and</w:t>
            </w:r>
            <w:r w:rsidR="00452FD3">
              <w:rPr>
                <w:rFonts w:eastAsia="Calibri" w:cstheme="minorHAnsi"/>
                <w:color w:val="17365D" w:themeColor="text2" w:themeShade="BF"/>
              </w:rPr>
              <w:t xml:space="preserve"> a possible fifth acute stroke unit at the U</w:t>
            </w:r>
            <w:r w:rsidRPr="00551276">
              <w:rPr>
                <w:rFonts w:eastAsia="Calibri" w:cstheme="minorHAnsi"/>
                <w:color w:val="17365D" w:themeColor="text2" w:themeShade="BF"/>
              </w:rPr>
              <w:t>lster</w:t>
            </w:r>
            <w:r w:rsidR="00452FD3">
              <w:rPr>
                <w:rFonts w:eastAsia="Calibri" w:cstheme="minorHAnsi"/>
                <w:color w:val="17365D" w:themeColor="text2" w:themeShade="BF"/>
              </w:rPr>
              <w:t xml:space="preserve"> hospital</w:t>
            </w:r>
          </w:p>
        </w:tc>
        <w:tc>
          <w:tcPr>
            <w:tcW w:w="7126" w:type="dxa"/>
            <w:tcBorders>
              <w:top w:val="single" w:sz="4" w:space="0" w:color="auto"/>
              <w:right w:val="single" w:sz="4" w:space="0" w:color="auto"/>
            </w:tcBorders>
          </w:tcPr>
          <w:p w:rsidR="00831979" w:rsidRPr="002070E0" w:rsidRDefault="00831979" w:rsidP="00E37D0F">
            <w:pPr>
              <w:jc w:val="center"/>
              <w:rPr>
                <w:rFonts w:eastAsia="Calibri" w:cstheme="minorHAnsi"/>
                <w:color w:val="000000"/>
              </w:rPr>
            </w:pPr>
          </w:p>
          <w:p w:rsidR="00831979" w:rsidRPr="002070E0" w:rsidRDefault="00C530B6" w:rsidP="0029074B">
            <w:pPr>
              <w:jc w:val="center"/>
              <w:rPr>
                <w:rFonts w:eastAsia="Calibri" w:cstheme="minorHAnsi"/>
                <w:color w:val="000000"/>
              </w:rPr>
            </w:pPr>
            <w:r w:rsidRPr="00B42898">
              <w:rPr>
                <w:noProof/>
              </w:rPr>
              <w:drawing>
                <wp:inline distT="0" distB="0" distL="0" distR="0" wp14:anchorId="37C1E287" wp14:editId="241C16AF">
                  <wp:extent cx="4377946" cy="2857270"/>
                  <wp:effectExtent l="0" t="0" r="3810" b="635"/>
                  <wp:docPr id="7" name="Picture 7" descr="C:\Users\1274109\AppData\Local\Microsoft\Windows\Temporary Internet Files\Content.Outlook\K56UUKO0\Stroke - Option 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74109\AppData\Local\Microsoft\Windows\Temporary Internet Files\Content.Outlook\K56UUKO0\Stroke - Option 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3" t="7045" r="6598" b="9113"/>
                          <a:stretch/>
                        </pic:blipFill>
                        <pic:spPr bwMode="auto">
                          <a:xfrm>
                            <a:off x="0" y="0"/>
                            <a:ext cx="4385260" cy="286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1979" w:rsidRPr="002070E0" w:rsidRDefault="00831979" w:rsidP="006D0530">
            <w:pPr>
              <w:rPr>
                <w:rFonts w:eastAsia="Calibri" w:cstheme="minorHAnsi"/>
                <w:color w:val="000000"/>
              </w:rPr>
            </w:pPr>
          </w:p>
        </w:tc>
      </w:tr>
      <w:tr w:rsidR="00831979" w:rsidRPr="002070E0" w:rsidTr="00D57CC7">
        <w:tc>
          <w:tcPr>
            <w:tcW w:w="1458" w:type="dxa"/>
            <w:tcBorders>
              <w:left w:val="single" w:sz="4" w:space="0" w:color="auto"/>
            </w:tcBorders>
          </w:tcPr>
          <w:p w:rsidR="00831979" w:rsidRPr="00713558" w:rsidRDefault="00831979" w:rsidP="00E37D0F">
            <w:pPr>
              <w:jc w:val="center"/>
              <w:rPr>
                <w:rFonts w:eastAsia="Calibri" w:cstheme="minorHAnsi"/>
                <w:color w:val="000000"/>
                <w:sz w:val="32"/>
                <w:szCs w:val="32"/>
              </w:rPr>
            </w:pPr>
          </w:p>
          <w:p w:rsidR="00831979" w:rsidRPr="002070E0" w:rsidRDefault="007B0BC6" w:rsidP="00E37D0F">
            <w:pPr>
              <w:jc w:val="center"/>
              <w:rPr>
                <w:rFonts w:eastAsia="Calibri" w:cstheme="minorHAnsi"/>
                <w:color w:val="000000"/>
              </w:rPr>
            </w:pPr>
            <w:r w:rsidRPr="002070E0">
              <w:rPr>
                <w:rFonts w:eastAsia="Calibri" w:cstheme="minorHAnsi"/>
                <w:color w:val="000000"/>
              </w:rPr>
              <w:t>Travel time</w:t>
            </w:r>
            <w:r w:rsidR="00831979" w:rsidRPr="002070E0">
              <w:rPr>
                <w:rFonts w:eastAsia="Calibri" w:cstheme="minorHAnsi"/>
                <w:color w:val="000000"/>
              </w:rPr>
              <w:t xml:space="preserve"> 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</w:tcPr>
          <w:p w:rsidR="001A0A40" w:rsidRPr="002070E0" w:rsidRDefault="001A0A40" w:rsidP="001A0A40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:rsidR="00713558" w:rsidRPr="00713558" w:rsidRDefault="00713558" w:rsidP="001A0A40">
            <w:pPr>
              <w:ind w:left="-226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:rsidR="001A0A40" w:rsidRPr="002070E0" w:rsidRDefault="001A0A40" w:rsidP="00713558">
            <w:pPr>
              <w:rPr>
                <w:rFonts w:eastAsia="Calibri" w:cstheme="minorHAnsi"/>
                <w:color w:val="000000"/>
              </w:rPr>
            </w:pPr>
            <w:r w:rsidRPr="002070E0">
              <w:rPr>
                <w:rFonts w:eastAsia="Calibri" w:cstheme="minorHAnsi"/>
                <w:color w:val="000000"/>
              </w:rPr>
              <w:t xml:space="preserve">98% people live within 1 hour of a Highly Specialist Unit </w:t>
            </w:r>
          </w:p>
          <w:p w:rsidR="00831979" w:rsidRPr="002070E0" w:rsidRDefault="00831979" w:rsidP="00853C9D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831979" w:rsidRPr="002070E0" w:rsidTr="00D57CC7"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831979" w:rsidRPr="00713558" w:rsidRDefault="00831979" w:rsidP="00E37D0F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:rsidR="00831979" w:rsidRPr="002070E0" w:rsidRDefault="007B0BC6" w:rsidP="00E37D0F">
            <w:pPr>
              <w:jc w:val="center"/>
              <w:rPr>
                <w:rFonts w:eastAsia="Calibri" w:cstheme="minorHAnsi"/>
                <w:color w:val="000000"/>
              </w:rPr>
            </w:pPr>
            <w:r w:rsidRPr="002070E0">
              <w:rPr>
                <w:rFonts w:eastAsia="Calibri" w:cstheme="minorHAnsi"/>
                <w:color w:val="000000"/>
              </w:rPr>
              <w:t>Things to consider</w:t>
            </w:r>
          </w:p>
        </w:tc>
        <w:tc>
          <w:tcPr>
            <w:tcW w:w="84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31979" w:rsidRPr="002070E0" w:rsidRDefault="00831979" w:rsidP="00E37D0F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:rsidR="005A08D8" w:rsidRPr="002070E0" w:rsidRDefault="005A08D8" w:rsidP="00713558">
            <w:pPr>
              <w:rPr>
                <w:rFonts w:eastAsia="Calibri" w:cstheme="minorHAnsi"/>
                <w:color w:val="000000"/>
              </w:rPr>
            </w:pPr>
            <w:r w:rsidRPr="002070E0">
              <w:rPr>
                <w:rFonts w:eastAsia="Calibri" w:cstheme="minorHAnsi"/>
                <w:color w:val="000000"/>
              </w:rPr>
              <w:t>There will not be enough patients in 3 of the hospitals to develop high levels of skill in some treatments</w:t>
            </w:r>
          </w:p>
          <w:p w:rsidR="00831979" w:rsidRPr="002070E0" w:rsidRDefault="00831979" w:rsidP="00853C9D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853C9D" w:rsidRPr="002070E0" w:rsidTr="00D57CC7">
        <w:trPr>
          <w:trHeight w:val="5021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57CC7" w:rsidRDefault="00D57CC7" w:rsidP="00853C9D">
            <w:pPr>
              <w:jc w:val="center"/>
              <w:rPr>
                <w:rFonts w:eastAsia="Calibri" w:cstheme="minorHAnsi"/>
                <w:b/>
                <w:color w:val="000000"/>
                <w:sz w:val="40"/>
              </w:rPr>
            </w:pPr>
          </w:p>
          <w:p w:rsidR="00853C9D" w:rsidRPr="002070E0" w:rsidRDefault="00853C9D" w:rsidP="00853C9D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2070E0">
              <w:rPr>
                <w:rFonts w:eastAsia="Calibri" w:cstheme="minorHAnsi"/>
                <w:b/>
                <w:color w:val="000000"/>
                <w:sz w:val="40"/>
              </w:rPr>
              <w:t>Option D</w:t>
            </w:r>
            <w:r w:rsidRPr="002070E0">
              <w:rPr>
                <w:rFonts w:eastAsia="Calibri" w:cstheme="minorHAnsi"/>
                <w:b/>
                <w:color w:val="000000"/>
                <w:highlight w:val="yellow"/>
              </w:rPr>
              <w:t xml:space="preserve"> </w:t>
            </w:r>
            <w:r w:rsidRPr="002070E0">
              <w:rPr>
                <w:rFonts w:eastAsia="Calibri" w:cstheme="minorHAnsi"/>
                <w:b/>
                <w:color w:val="000000"/>
              </w:rPr>
              <w:t xml:space="preserve"> </w:t>
            </w:r>
          </w:p>
          <w:p w:rsidR="00853C9D" w:rsidRPr="002070E0" w:rsidRDefault="00853C9D" w:rsidP="00853C9D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:rsidR="00853C9D" w:rsidRPr="00551276" w:rsidRDefault="007B0BC6" w:rsidP="008D1C6F">
            <w:pPr>
              <w:rPr>
                <w:rFonts w:eastAsia="Calibri" w:cstheme="minorHAnsi"/>
                <w:color w:val="FF0000"/>
              </w:rPr>
            </w:pPr>
            <w:r w:rsidRPr="002070E0">
              <w:rPr>
                <w:rFonts w:eastAsia="Calibri" w:cstheme="minorHAnsi"/>
                <w:color w:val="000000"/>
                <w:bdr w:val="single" w:sz="4" w:space="0" w:color="auto"/>
                <w:shd w:val="clear" w:color="auto" w:fill="DBE5F1" w:themeFill="accent1" w:themeFillTint="33"/>
              </w:rPr>
              <w:t>Stage 1</w:t>
            </w:r>
            <w:r w:rsidR="00431577" w:rsidRPr="002070E0">
              <w:rPr>
                <w:rFonts w:eastAsia="Calibri" w:cstheme="minorHAnsi"/>
                <w:color w:val="000000"/>
              </w:rPr>
              <w:t xml:space="preserve"> </w:t>
            </w:r>
            <w:r w:rsidR="00853C9D" w:rsidRPr="002070E0">
              <w:rPr>
                <w:rFonts w:eastAsia="Calibri" w:cstheme="minorHAnsi"/>
                <w:color w:val="000000"/>
              </w:rPr>
              <w:t xml:space="preserve"> </w:t>
            </w:r>
            <w:r w:rsidR="00853C9D" w:rsidRPr="00551276">
              <w:rPr>
                <w:rFonts w:eastAsia="Calibri" w:cstheme="minorHAnsi"/>
                <w:b/>
                <w:color w:val="FF0000"/>
              </w:rPr>
              <w:t>4 Highly specialist units</w:t>
            </w:r>
            <w:r w:rsidR="00853C9D" w:rsidRPr="00551276">
              <w:rPr>
                <w:rFonts w:eastAsia="Calibri" w:cstheme="minorHAnsi"/>
                <w:color w:val="FF0000"/>
              </w:rPr>
              <w:t xml:space="preserve"> </w:t>
            </w:r>
          </w:p>
          <w:p w:rsidR="00853C9D" w:rsidRDefault="00853C9D" w:rsidP="00235D0A">
            <w:pPr>
              <w:rPr>
                <w:rFonts w:eastAsia="Calibri" w:cstheme="minorHAnsi"/>
                <w:color w:val="FF0000"/>
              </w:rPr>
            </w:pPr>
            <w:r w:rsidRPr="00551276">
              <w:rPr>
                <w:rFonts w:eastAsia="Calibri" w:cstheme="minorHAnsi"/>
                <w:color w:val="FF0000"/>
              </w:rPr>
              <w:t xml:space="preserve">Royal Victoria Hospital, </w:t>
            </w:r>
            <w:r w:rsidR="004338EC">
              <w:rPr>
                <w:rFonts w:eastAsia="Calibri" w:cstheme="minorHAnsi"/>
                <w:color w:val="FF0000"/>
              </w:rPr>
              <w:t xml:space="preserve">Craigavon, </w:t>
            </w:r>
            <w:proofErr w:type="spellStart"/>
            <w:r w:rsidR="004338EC">
              <w:rPr>
                <w:rFonts w:eastAsia="Calibri" w:cstheme="minorHAnsi"/>
                <w:color w:val="FF0000"/>
              </w:rPr>
              <w:t>Altnagelvin</w:t>
            </w:r>
            <w:proofErr w:type="spellEnd"/>
            <w:r w:rsidR="004338EC">
              <w:rPr>
                <w:rFonts w:eastAsia="Calibri" w:cstheme="minorHAnsi"/>
                <w:color w:val="FF0000"/>
              </w:rPr>
              <w:t>, Antrim</w:t>
            </w:r>
          </w:p>
          <w:p w:rsidR="004338EC" w:rsidRDefault="004338EC" w:rsidP="00235D0A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235D0A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235D0A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235D0A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235D0A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235D0A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235D0A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235D0A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235D0A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235D0A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235D0A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235D0A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235D0A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235D0A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235D0A">
            <w:pPr>
              <w:rPr>
                <w:rFonts w:eastAsia="Calibri" w:cstheme="minorHAnsi"/>
                <w:color w:val="FF0000"/>
              </w:rPr>
            </w:pPr>
          </w:p>
          <w:p w:rsidR="004338EC" w:rsidRPr="00551276" w:rsidRDefault="004338EC" w:rsidP="00235D0A">
            <w:pPr>
              <w:rPr>
                <w:rFonts w:eastAsia="Calibri" w:cstheme="minorHAnsi"/>
                <w:color w:val="FF0000"/>
              </w:rPr>
            </w:pPr>
          </w:p>
          <w:p w:rsidR="00853C9D" w:rsidRPr="002070E0" w:rsidRDefault="00853C9D" w:rsidP="00853C9D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:rsidR="00853C9D" w:rsidRPr="00551276" w:rsidRDefault="00853C9D" w:rsidP="008D1C6F">
            <w:pPr>
              <w:rPr>
                <w:rFonts w:eastAsia="Calibri" w:cstheme="minorHAnsi"/>
                <w:color w:val="FF0000"/>
              </w:rPr>
            </w:pPr>
            <w:r w:rsidRPr="002070E0">
              <w:rPr>
                <w:rFonts w:eastAsia="Calibri" w:cstheme="minorHAnsi"/>
                <w:color w:val="000000"/>
                <w:bdr w:val="single" w:sz="4" w:space="0" w:color="auto"/>
                <w:shd w:val="clear" w:color="auto" w:fill="DBE5F1" w:themeFill="accent1" w:themeFillTint="33"/>
              </w:rPr>
              <w:t>Stage 2</w:t>
            </w:r>
            <w:r w:rsidRPr="002070E0">
              <w:rPr>
                <w:rFonts w:eastAsia="Calibri" w:cstheme="minorHAnsi"/>
                <w:color w:val="000000"/>
              </w:rPr>
              <w:t xml:space="preserve"> </w:t>
            </w:r>
            <w:r w:rsidRPr="00551276">
              <w:rPr>
                <w:rFonts w:eastAsia="Calibri" w:cstheme="minorHAnsi"/>
                <w:b/>
                <w:color w:val="FF0000"/>
              </w:rPr>
              <w:t>3 Highly specialist units</w:t>
            </w:r>
          </w:p>
          <w:p w:rsidR="00853C9D" w:rsidRPr="00551276" w:rsidRDefault="001A0A40" w:rsidP="008D1C6F">
            <w:pPr>
              <w:rPr>
                <w:rFonts w:eastAsia="Calibri" w:cstheme="minorHAnsi"/>
                <w:color w:val="FF0000"/>
              </w:rPr>
            </w:pPr>
            <w:r w:rsidRPr="00551276">
              <w:rPr>
                <w:rFonts w:eastAsia="Calibri" w:cstheme="minorHAnsi"/>
                <w:color w:val="FF0000"/>
              </w:rPr>
              <w:t>Close the Antrim specialist unit</w:t>
            </w:r>
          </w:p>
          <w:p w:rsidR="00431577" w:rsidRPr="002070E0" w:rsidRDefault="00431577" w:rsidP="00853C9D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:rsidR="00431577" w:rsidRPr="002070E0" w:rsidRDefault="00E05B03" w:rsidP="00551276">
            <w:pPr>
              <w:spacing w:after="160" w:line="259" w:lineRule="auto"/>
              <w:rPr>
                <w:rFonts w:cstheme="minorHAnsi"/>
                <w:color w:val="000000"/>
              </w:rPr>
            </w:pPr>
            <w:r>
              <w:rPr>
                <w:rFonts w:eastAsia="Calibri" w:cstheme="minorHAnsi"/>
                <w:b/>
                <w:color w:val="17365D" w:themeColor="text2" w:themeShade="BF"/>
              </w:rPr>
              <w:t>4</w:t>
            </w:r>
            <w:r w:rsidR="00431577" w:rsidRPr="00551276">
              <w:rPr>
                <w:rFonts w:eastAsia="Calibri" w:cstheme="minorHAnsi"/>
                <w:b/>
                <w:color w:val="17365D" w:themeColor="text2" w:themeShade="BF"/>
              </w:rPr>
              <w:t xml:space="preserve"> </w:t>
            </w:r>
            <w:r w:rsidR="00783440">
              <w:rPr>
                <w:rFonts w:eastAsia="Calibri" w:cstheme="minorHAnsi"/>
                <w:b/>
                <w:color w:val="17365D" w:themeColor="text2" w:themeShade="BF"/>
              </w:rPr>
              <w:t xml:space="preserve">acute </w:t>
            </w:r>
            <w:r w:rsidR="00431577" w:rsidRPr="00551276">
              <w:rPr>
                <w:rFonts w:eastAsia="Calibri" w:cstheme="minorHAnsi"/>
                <w:b/>
                <w:color w:val="17365D" w:themeColor="text2" w:themeShade="BF"/>
              </w:rPr>
              <w:t>Stroke units</w:t>
            </w:r>
            <w:r w:rsidR="00431577" w:rsidRPr="00551276">
              <w:rPr>
                <w:rFonts w:eastAsia="Calibri" w:cstheme="minorHAnsi"/>
                <w:color w:val="17365D" w:themeColor="text2" w:themeShade="BF"/>
              </w:rPr>
              <w:t xml:space="preserve"> Royal Victoria Hospital</w:t>
            </w:r>
            <w:r w:rsidR="00431577" w:rsidRPr="00551276">
              <w:rPr>
                <w:rFonts w:cstheme="minorHAnsi"/>
                <w:color w:val="17365D" w:themeColor="text2" w:themeShade="BF"/>
              </w:rPr>
              <w:t xml:space="preserve">, Craigavon, Antrim </w:t>
            </w:r>
            <w:proofErr w:type="spellStart"/>
            <w:r w:rsidR="00431577" w:rsidRPr="00551276">
              <w:rPr>
                <w:rFonts w:cstheme="minorHAnsi"/>
                <w:color w:val="17365D" w:themeColor="text2" w:themeShade="BF"/>
              </w:rPr>
              <w:t>Altnagelvin</w:t>
            </w:r>
            <w:proofErr w:type="spellEnd"/>
            <w:r w:rsidR="00431577" w:rsidRPr="00551276">
              <w:rPr>
                <w:rFonts w:cstheme="minorHAnsi"/>
                <w:color w:val="17365D" w:themeColor="text2" w:themeShade="BF"/>
              </w:rPr>
              <w:t xml:space="preserve">, </w:t>
            </w:r>
            <w:r w:rsidR="00452FD3">
              <w:rPr>
                <w:rFonts w:cstheme="minorHAnsi"/>
                <w:color w:val="17365D" w:themeColor="text2" w:themeShade="BF"/>
              </w:rPr>
              <w:t xml:space="preserve"> and a possible fifth acute stroke unit at the </w:t>
            </w:r>
            <w:r w:rsidR="00431577" w:rsidRPr="00551276">
              <w:rPr>
                <w:rFonts w:cstheme="minorHAnsi"/>
                <w:color w:val="17365D" w:themeColor="text2" w:themeShade="BF"/>
              </w:rPr>
              <w:t>Ulster</w:t>
            </w:r>
            <w:r w:rsidR="00452FD3">
              <w:rPr>
                <w:rFonts w:cstheme="minorHAnsi"/>
                <w:color w:val="17365D" w:themeColor="text2" w:themeShade="BF"/>
              </w:rPr>
              <w:t xml:space="preserve"> hospital</w:t>
            </w:r>
          </w:p>
        </w:tc>
        <w:tc>
          <w:tcPr>
            <w:tcW w:w="7126" w:type="dxa"/>
            <w:tcBorders>
              <w:top w:val="single" w:sz="4" w:space="0" w:color="auto"/>
              <w:right w:val="single" w:sz="4" w:space="0" w:color="auto"/>
            </w:tcBorders>
          </w:tcPr>
          <w:p w:rsidR="00853C9D" w:rsidRPr="002070E0" w:rsidRDefault="00853C9D" w:rsidP="00E37D0F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:rsidR="00D57CC7" w:rsidRDefault="00D57CC7" w:rsidP="00235D0A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  <w:p w:rsidR="00D57CC7" w:rsidRDefault="00D57CC7" w:rsidP="00235D0A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  <w:p w:rsidR="00853C9D" w:rsidRDefault="00431577" w:rsidP="00235D0A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2070E0">
              <w:rPr>
                <w:rFonts w:eastAsia="Calibri" w:cstheme="minorHAnsi"/>
                <w:b/>
                <w:color w:val="000000"/>
              </w:rPr>
              <w:t xml:space="preserve">Make changes in </w:t>
            </w:r>
            <w:r w:rsidRPr="00235D0A">
              <w:rPr>
                <w:rFonts w:eastAsia="Calibri" w:cstheme="minorHAnsi"/>
                <w:b/>
                <w:color w:val="000000"/>
                <w:shd w:val="clear" w:color="auto" w:fill="DBE5F1" w:themeFill="accent1" w:themeFillTint="33"/>
              </w:rPr>
              <w:t>2 stages</w:t>
            </w:r>
            <w:r w:rsidR="00235D0A" w:rsidRPr="00235D0A">
              <w:rPr>
                <w:rFonts w:eastAsia="Calibri" w:cstheme="minorHAnsi"/>
                <w:b/>
                <w:color w:val="000000"/>
                <w:shd w:val="clear" w:color="auto" w:fill="DBE5F1" w:themeFill="accent1" w:themeFillTint="33"/>
              </w:rPr>
              <w:t xml:space="preserve"> </w:t>
            </w:r>
            <w:r w:rsidRPr="00235D0A">
              <w:rPr>
                <w:rFonts w:eastAsia="Calibri" w:cstheme="minorHAnsi"/>
                <w:b/>
                <w:color w:val="000000"/>
                <w:shd w:val="clear" w:color="auto" w:fill="DBE5F1" w:themeFill="accent1" w:themeFillTint="33"/>
              </w:rPr>
              <w:t xml:space="preserve"> </w:t>
            </w:r>
            <w:r w:rsidRPr="002070E0">
              <w:rPr>
                <w:rFonts w:eastAsia="Calibri" w:cstheme="minorHAnsi"/>
                <w:b/>
                <w:color w:val="000000"/>
              </w:rPr>
              <w:t>- 4 specialist units and then close 1</w:t>
            </w:r>
          </w:p>
          <w:p w:rsidR="00C530B6" w:rsidRPr="002070E0" w:rsidRDefault="00C530B6" w:rsidP="00235D0A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  <w:p w:rsidR="001A0A40" w:rsidRPr="002070E0" w:rsidRDefault="00995B19" w:rsidP="00E37D0F">
            <w:pPr>
              <w:jc w:val="center"/>
              <w:rPr>
                <w:rFonts w:eastAsia="Calibri" w:cstheme="minorHAnsi"/>
                <w:color w:val="000000"/>
              </w:rPr>
            </w:pPr>
            <w:r w:rsidRPr="00E30BF5">
              <w:rPr>
                <w:noProof/>
              </w:rPr>
              <w:drawing>
                <wp:inline distT="0" distB="0" distL="0" distR="0" wp14:anchorId="557E6C21" wp14:editId="6E0714F0">
                  <wp:extent cx="4288149" cy="2790825"/>
                  <wp:effectExtent l="0" t="0" r="0" b="0"/>
                  <wp:docPr id="9" name="Picture 9" descr="C:\Users\1274109\AppData\Local\Microsoft\Windows\Temporary Internet Files\Content.Outlook\K56UUKO0\Stroke - Option 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74109\AppData\Local\Microsoft\Windows\Temporary Internet Files\Content.Outlook\K56UUKO0\Stroke - Option D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0" t="7516" r="6100" b="8877"/>
                          <a:stretch/>
                        </pic:blipFill>
                        <pic:spPr bwMode="auto">
                          <a:xfrm>
                            <a:off x="0" y="0"/>
                            <a:ext cx="4295413" cy="279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3C9D" w:rsidRDefault="00853C9D" w:rsidP="00431577">
            <w:pPr>
              <w:jc w:val="center"/>
              <w:rPr>
                <w:rFonts w:cstheme="minorHAnsi"/>
                <w:noProof/>
              </w:rPr>
            </w:pPr>
          </w:p>
          <w:p w:rsidR="004338EC" w:rsidRDefault="004338EC" w:rsidP="00431577">
            <w:pPr>
              <w:jc w:val="center"/>
              <w:rPr>
                <w:rFonts w:cstheme="minorHAnsi"/>
                <w:noProof/>
              </w:rPr>
            </w:pPr>
          </w:p>
          <w:p w:rsidR="004338EC" w:rsidRDefault="004338EC" w:rsidP="00431577">
            <w:pPr>
              <w:jc w:val="center"/>
              <w:rPr>
                <w:rFonts w:cstheme="minorHAnsi"/>
                <w:noProof/>
              </w:rPr>
            </w:pPr>
          </w:p>
          <w:p w:rsidR="004338EC" w:rsidRDefault="004338EC" w:rsidP="00431577">
            <w:pPr>
              <w:jc w:val="center"/>
              <w:rPr>
                <w:rFonts w:cstheme="minorHAnsi"/>
                <w:noProof/>
              </w:rPr>
            </w:pPr>
          </w:p>
          <w:p w:rsidR="004338EC" w:rsidRDefault="004338EC" w:rsidP="00431577">
            <w:pPr>
              <w:jc w:val="center"/>
              <w:rPr>
                <w:rFonts w:cstheme="minorHAnsi"/>
                <w:noProof/>
              </w:rPr>
            </w:pPr>
          </w:p>
          <w:p w:rsidR="004338EC" w:rsidRDefault="004338EC" w:rsidP="00431577">
            <w:pPr>
              <w:jc w:val="center"/>
              <w:rPr>
                <w:rFonts w:cstheme="minorHAnsi"/>
                <w:noProof/>
              </w:rPr>
            </w:pPr>
          </w:p>
          <w:p w:rsidR="004338EC" w:rsidRPr="002070E0" w:rsidRDefault="004338EC" w:rsidP="00431577">
            <w:pPr>
              <w:jc w:val="center"/>
              <w:rPr>
                <w:rFonts w:eastAsia="Calibri" w:cstheme="minorHAnsi"/>
                <w:color w:val="000000"/>
              </w:rPr>
            </w:pPr>
            <w:r w:rsidRPr="00E30BF5">
              <w:rPr>
                <w:noProof/>
              </w:rPr>
              <w:drawing>
                <wp:inline distT="0" distB="0" distL="0" distR="0" wp14:anchorId="7E11BFF3" wp14:editId="09FDD7D3">
                  <wp:extent cx="4229100" cy="2775103"/>
                  <wp:effectExtent l="0" t="0" r="0" b="6350"/>
                  <wp:docPr id="4" name="Picture 4" descr="C:\Users\1274109\AppData\Local\Microsoft\Windows\Temporary Internet Files\Content.Outlook\K56UUKO0\Stroke - Option D2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74109\AppData\Local\Microsoft\Windows\Temporary Internet Files\Content.Outlook\K56UUKO0\Stroke - Option D2 (002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5" t="7045" r="6432" b="9582"/>
                          <a:stretch/>
                        </pic:blipFill>
                        <pic:spPr bwMode="auto">
                          <a:xfrm>
                            <a:off x="0" y="0"/>
                            <a:ext cx="4234713" cy="277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C9D" w:rsidRPr="002070E0" w:rsidTr="00D57CC7">
        <w:tc>
          <w:tcPr>
            <w:tcW w:w="1458" w:type="dxa"/>
            <w:tcBorders>
              <w:left w:val="single" w:sz="4" w:space="0" w:color="auto"/>
            </w:tcBorders>
          </w:tcPr>
          <w:p w:rsidR="00713558" w:rsidRPr="00713558" w:rsidRDefault="00713558" w:rsidP="00713558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:rsidR="00853C9D" w:rsidRPr="002070E0" w:rsidRDefault="007B0BC6" w:rsidP="00713558">
            <w:pPr>
              <w:rPr>
                <w:rFonts w:eastAsia="Calibri" w:cstheme="minorHAnsi"/>
                <w:color w:val="000000"/>
              </w:rPr>
            </w:pPr>
            <w:r w:rsidRPr="002070E0">
              <w:rPr>
                <w:rFonts w:eastAsia="Calibri" w:cstheme="minorHAnsi"/>
                <w:color w:val="000000"/>
              </w:rPr>
              <w:t>Travel time</w:t>
            </w:r>
            <w:r w:rsidR="00853C9D" w:rsidRPr="002070E0">
              <w:rPr>
                <w:rFonts w:eastAsia="Calibri" w:cstheme="minorHAnsi"/>
                <w:color w:val="000000"/>
              </w:rPr>
              <w:t xml:space="preserve"> 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</w:tcPr>
          <w:p w:rsidR="001A0A40" w:rsidRPr="002070E0" w:rsidRDefault="001A0A40" w:rsidP="005A7C26">
            <w:pPr>
              <w:ind w:left="-226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:rsidR="001A0A40" w:rsidRPr="002070E0" w:rsidRDefault="00713558" w:rsidP="00713558">
            <w:pPr>
              <w:ind w:left="-226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     </w:t>
            </w:r>
            <w:r w:rsidR="001A0A40" w:rsidRPr="002070E0">
              <w:rPr>
                <w:rFonts w:eastAsia="Calibri" w:cstheme="minorHAnsi"/>
                <w:color w:val="000000"/>
              </w:rPr>
              <w:t>94% people live within 1 hour of a Highly Specialist Unit</w:t>
            </w:r>
          </w:p>
          <w:p w:rsidR="00853C9D" w:rsidRPr="00713558" w:rsidRDefault="008D1C6F" w:rsidP="00713558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color w:val="000000"/>
              </w:rPr>
            </w:pPr>
            <w:r w:rsidRPr="00713558">
              <w:rPr>
                <w:rFonts w:cstheme="minorHAnsi"/>
              </w:rPr>
              <w:t>(93% when there</w:t>
            </w:r>
            <w:r w:rsidR="001A0A40" w:rsidRPr="00713558">
              <w:rPr>
                <w:rFonts w:cstheme="minorHAnsi"/>
              </w:rPr>
              <w:t xml:space="preserve"> are 3 </w:t>
            </w:r>
            <w:r w:rsidR="001A0A40" w:rsidRPr="00713558">
              <w:rPr>
                <w:rFonts w:eastAsia="Calibri" w:cstheme="minorHAnsi"/>
                <w:color w:val="000000"/>
              </w:rPr>
              <w:t>Highly Specialist Units</w:t>
            </w:r>
            <w:r w:rsidRPr="00713558">
              <w:rPr>
                <w:rFonts w:eastAsia="Calibri" w:cstheme="minorHAnsi"/>
                <w:color w:val="000000"/>
              </w:rPr>
              <w:t>)</w:t>
            </w:r>
          </w:p>
          <w:p w:rsidR="005A7C26" w:rsidRPr="002070E0" w:rsidRDefault="005A7C26" w:rsidP="001A0A40">
            <w:pPr>
              <w:ind w:left="-226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853C9D" w:rsidRPr="002070E0" w:rsidTr="00747010"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431577" w:rsidRPr="002070E0" w:rsidRDefault="00431577" w:rsidP="00E37D0F">
            <w:pPr>
              <w:jc w:val="center"/>
              <w:rPr>
                <w:rFonts w:eastAsia="Calibri" w:cstheme="minorHAnsi"/>
                <w:color w:val="000000"/>
              </w:rPr>
            </w:pPr>
          </w:p>
          <w:p w:rsidR="00713558" w:rsidRPr="00713558" w:rsidRDefault="00713558" w:rsidP="00E37D0F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:rsidR="00853C9D" w:rsidRPr="002070E0" w:rsidRDefault="007B0BC6" w:rsidP="00E37D0F">
            <w:pPr>
              <w:jc w:val="center"/>
              <w:rPr>
                <w:rFonts w:eastAsia="Calibri" w:cstheme="minorHAnsi"/>
                <w:color w:val="000000"/>
              </w:rPr>
            </w:pPr>
            <w:r w:rsidRPr="002070E0">
              <w:rPr>
                <w:rFonts w:eastAsia="Calibri" w:cstheme="minorHAnsi"/>
                <w:color w:val="000000"/>
              </w:rPr>
              <w:t>Things to consider</w:t>
            </w:r>
            <w:r w:rsidR="00853C9D" w:rsidRPr="002070E0">
              <w:rPr>
                <w:rFonts w:eastAsia="Calibri" w:cstheme="minorHAnsi"/>
                <w:color w:val="000000"/>
              </w:rPr>
              <w:t xml:space="preserve"> </w:t>
            </w:r>
          </w:p>
        </w:tc>
        <w:tc>
          <w:tcPr>
            <w:tcW w:w="84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7C26" w:rsidRPr="002070E0" w:rsidRDefault="005A7C26" w:rsidP="007B0BC6">
            <w:pPr>
              <w:spacing w:after="160" w:line="259" w:lineRule="auto"/>
              <w:rPr>
                <w:rFonts w:eastAsia="Calibri" w:cstheme="minorHAnsi"/>
              </w:rPr>
            </w:pPr>
          </w:p>
          <w:p w:rsidR="007B0BC6" w:rsidRPr="002070E0" w:rsidRDefault="007B0BC6" w:rsidP="007B0BC6">
            <w:pPr>
              <w:spacing w:after="160" w:line="259" w:lineRule="auto"/>
              <w:rPr>
                <w:rFonts w:eastAsia="Calibri" w:cstheme="minorHAnsi"/>
              </w:rPr>
            </w:pPr>
            <w:r w:rsidRPr="002070E0">
              <w:rPr>
                <w:rFonts w:eastAsia="Calibri" w:cstheme="minorHAnsi"/>
              </w:rPr>
              <w:t xml:space="preserve">This would allow time to develop the service for more patients at the Royal Victoria </w:t>
            </w:r>
            <w:r w:rsidR="008D1C6F" w:rsidRPr="002070E0">
              <w:rPr>
                <w:rFonts w:eastAsia="Calibri" w:cstheme="minorHAnsi"/>
              </w:rPr>
              <w:t>H</w:t>
            </w:r>
            <w:r w:rsidR="001A0A40" w:rsidRPr="002070E0">
              <w:rPr>
                <w:rFonts w:eastAsia="Calibri" w:cstheme="minorHAnsi"/>
              </w:rPr>
              <w:t>ospital,</w:t>
            </w:r>
            <w:r w:rsidRPr="002070E0">
              <w:rPr>
                <w:rFonts w:eastAsia="Calibri" w:cstheme="minorHAnsi"/>
              </w:rPr>
              <w:t xml:space="preserve"> </w:t>
            </w:r>
            <w:r w:rsidR="001A0A40" w:rsidRPr="002070E0">
              <w:rPr>
                <w:rFonts w:eastAsia="Calibri" w:cstheme="minorHAnsi"/>
              </w:rPr>
              <w:t>and</w:t>
            </w:r>
            <w:r w:rsidRPr="002070E0">
              <w:rPr>
                <w:rFonts w:eastAsia="Calibri" w:cstheme="minorHAnsi"/>
              </w:rPr>
              <w:t xml:space="preserve"> making</w:t>
            </w:r>
            <w:r w:rsidR="001A0A40" w:rsidRPr="002070E0">
              <w:rPr>
                <w:rFonts w:eastAsia="Calibri" w:cstheme="minorHAnsi"/>
              </w:rPr>
              <w:t xml:space="preserve"> sure that</w:t>
            </w:r>
            <w:r w:rsidRPr="002070E0">
              <w:rPr>
                <w:rFonts w:eastAsia="Calibri" w:cstheme="minorHAnsi"/>
              </w:rPr>
              <w:t xml:space="preserve"> people have good services while </w:t>
            </w:r>
            <w:r w:rsidR="003D2012">
              <w:rPr>
                <w:rFonts w:eastAsia="Calibri" w:cstheme="minorHAnsi"/>
              </w:rPr>
              <w:t>this happens</w:t>
            </w:r>
            <w:r w:rsidRPr="002070E0">
              <w:rPr>
                <w:rFonts w:eastAsia="Calibri" w:cstheme="minorHAnsi"/>
              </w:rPr>
              <w:t>.</w:t>
            </w:r>
          </w:p>
          <w:p w:rsidR="005A7C26" w:rsidRPr="002070E0" w:rsidRDefault="007B0BC6" w:rsidP="00431577">
            <w:pPr>
              <w:spacing w:after="160" w:line="259" w:lineRule="auto"/>
              <w:rPr>
                <w:rFonts w:eastAsia="Calibri" w:cstheme="minorHAnsi"/>
              </w:rPr>
            </w:pPr>
            <w:r w:rsidRPr="002070E0">
              <w:rPr>
                <w:rFonts w:eastAsia="Calibri" w:cstheme="minorHAnsi"/>
              </w:rPr>
              <w:t xml:space="preserve">Then, </w:t>
            </w:r>
            <w:r w:rsidR="00431577" w:rsidRPr="002070E0">
              <w:rPr>
                <w:rFonts w:eastAsia="Calibri" w:cstheme="minorHAnsi"/>
              </w:rPr>
              <w:t>after</w:t>
            </w:r>
            <w:r w:rsidRPr="002070E0">
              <w:rPr>
                <w:rFonts w:eastAsia="Calibri" w:cstheme="minorHAnsi"/>
              </w:rPr>
              <w:t xml:space="preserve"> Antrim closes</w:t>
            </w:r>
            <w:r w:rsidR="001A0A40" w:rsidRPr="002070E0">
              <w:rPr>
                <w:rFonts w:eastAsia="Calibri" w:cstheme="minorHAnsi"/>
              </w:rPr>
              <w:t>,</w:t>
            </w:r>
            <w:r w:rsidRPr="002070E0">
              <w:rPr>
                <w:rFonts w:eastAsia="Calibri" w:cstheme="minorHAnsi"/>
              </w:rPr>
              <w:t xml:space="preserve"> there will be more patients going to  </w:t>
            </w:r>
            <w:proofErr w:type="spellStart"/>
            <w:r w:rsidRPr="002070E0">
              <w:rPr>
                <w:rFonts w:eastAsia="Calibri" w:cstheme="minorHAnsi"/>
              </w:rPr>
              <w:t>Altnagelvin</w:t>
            </w:r>
            <w:proofErr w:type="spellEnd"/>
            <w:r w:rsidRPr="002070E0">
              <w:rPr>
                <w:rFonts w:eastAsia="Calibri" w:cstheme="minorHAnsi"/>
              </w:rPr>
              <w:t xml:space="preserve"> which </w:t>
            </w:r>
            <w:r w:rsidR="00431577" w:rsidRPr="002070E0">
              <w:rPr>
                <w:rFonts w:eastAsia="Calibri" w:cstheme="minorHAnsi"/>
              </w:rPr>
              <w:t>will help the staff there to develop their specialist skill</w:t>
            </w:r>
            <w:r w:rsidR="008E495B">
              <w:rPr>
                <w:rFonts w:eastAsia="Calibri" w:cstheme="minorHAnsi"/>
              </w:rPr>
              <w:t>s</w:t>
            </w:r>
          </w:p>
        </w:tc>
      </w:tr>
      <w:tr w:rsidR="00431577" w:rsidRPr="002070E0" w:rsidTr="00747010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47010" w:rsidRDefault="00747010" w:rsidP="00747010">
            <w:pPr>
              <w:rPr>
                <w:rFonts w:eastAsia="Calibri" w:cstheme="minorHAnsi"/>
                <w:b/>
                <w:color w:val="000000"/>
                <w:sz w:val="36"/>
              </w:rPr>
            </w:pPr>
          </w:p>
          <w:p w:rsidR="00431577" w:rsidRPr="00713558" w:rsidRDefault="00431577" w:rsidP="00713558">
            <w:pPr>
              <w:jc w:val="center"/>
              <w:rPr>
                <w:rFonts w:eastAsia="Calibri" w:cstheme="minorHAnsi"/>
                <w:b/>
                <w:color w:val="000000"/>
                <w:sz w:val="28"/>
              </w:rPr>
            </w:pPr>
            <w:r w:rsidRPr="00713558">
              <w:rPr>
                <w:rFonts w:eastAsia="Calibri" w:cstheme="minorHAnsi"/>
                <w:b/>
                <w:color w:val="000000"/>
                <w:sz w:val="40"/>
              </w:rPr>
              <w:t>Option E</w:t>
            </w:r>
          </w:p>
          <w:p w:rsidR="00431577" w:rsidRPr="002070E0" w:rsidRDefault="00431577" w:rsidP="00431577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:rsidR="00431577" w:rsidRPr="00551276" w:rsidRDefault="00431577" w:rsidP="008D1C6F">
            <w:pPr>
              <w:rPr>
                <w:rFonts w:eastAsia="Calibri" w:cstheme="minorHAnsi"/>
                <w:color w:val="FF0000"/>
              </w:rPr>
            </w:pPr>
            <w:r w:rsidRPr="002070E0">
              <w:rPr>
                <w:rFonts w:eastAsia="Calibri" w:cstheme="minorHAnsi"/>
                <w:color w:val="000000"/>
                <w:bdr w:val="single" w:sz="4" w:space="0" w:color="auto"/>
                <w:shd w:val="clear" w:color="auto" w:fill="DBE5F1" w:themeFill="accent1" w:themeFillTint="33"/>
              </w:rPr>
              <w:t>Stage 1</w:t>
            </w:r>
            <w:r w:rsidRPr="002070E0">
              <w:rPr>
                <w:rFonts w:eastAsia="Calibri" w:cstheme="minorHAnsi"/>
                <w:color w:val="000000"/>
              </w:rPr>
              <w:t xml:space="preserve"> </w:t>
            </w:r>
            <w:r w:rsidRPr="00551276">
              <w:rPr>
                <w:rFonts w:eastAsia="Calibri" w:cstheme="minorHAnsi"/>
                <w:b/>
                <w:color w:val="FF0000"/>
              </w:rPr>
              <w:t>4 Highly specialist units</w:t>
            </w:r>
          </w:p>
          <w:p w:rsidR="00431577" w:rsidRDefault="00431577" w:rsidP="008D1C6F">
            <w:pPr>
              <w:rPr>
                <w:rFonts w:eastAsia="Calibri" w:cstheme="minorHAnsi"/>
                <w:color w:val="FF0000"/>
              </w:rPr>
            </w:pPr>
            <w:r w:rsidRPr="00551276">
              <w:rPr>
                <w:rFonts w:eastAsia="Calibri" w:cstheme="minorHAnsi"/>
                <w:color w:val="FF0000"/>
              </w:rPr>
              <w:t xml:space="preserve">Royal Victoria Hospital, Craigavon, </w:t>
            </w:r>
            <w:proofErr w:type="spellStart"/>
            <w:r w:rsidRPr="00551276">
              <w:rPr>
                <w:rFonts w:eastAsia="Calibri" w:cstheme="minorHAnsi"/>
                <w:color w:val="FF0000"/>
              </w:rPr>
              <w:t>Altnagelvin</w:t>
            </w:r>
            <w:proofErr w:type="spellEnd"/>
            <w:r w:rsidRPr="00551276">
              <w:rPr>
                <w:rFonts w:eastAsia="Calibri" w:cstheme="minorHAnsi"/>
                <w:color w:val="FF0000"/>
              </w:rPr>
              <w:t>, South West Acute Hospital.</w:t>
            </w:r>
          </w:p>
          <w:p w:rsidR="004338EC" w:rsidRDefault="004338EC" w:rsidP="008D1C6F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8D1C6F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8D1C6F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8D1C6F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8D1C6F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8D1C6F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8D1C6F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8D1C6F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8D1C6F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8D1C6F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8D1C6F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8D1C6F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8D1C6F">
            <w:pPr>
              <w:rPr>
                <w:rFonts w:eastAsia="Calibri" w:cstheme="minorHAnsi"/>
                <w:color w:val="FF0000"/>
              </w:rPr>
            </w:pPr>
          </w:p>
          <w:p w:rsidR="004338EC" w:rsidRDefault="004338EC" w:rsidP="008D1C6F">
            <w:pPr>
              <w:rPr>
                <w:rFonts w:eastAsia="Calibri" w:cstheme="minorHAnsi"/>
                <w:color w:val="FF0000"/>
              </w:rPr>
            </w:pPr>
          </w:p>
          <w:p w:rsidR="004338EC" w:rsidRPr="00551276" w:rsidRDefault="004338EC" w:rsidP="008D1C6F">
            <w:pPr>
              <w:rPr>
                <w:rFonts w:eastAsia="Calibri" w:cstheme="minorHAnsi"/>
                <w:color w:val="FF0000"/>
              </w:rPr>
            </w:pPr>
          </w:p>
          <w:p w:rsidR="00431577" w:rsidRPr="002070E0" w:rsidRDefault="00431577" w:rsidP="00431577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:rsidR="00431577" w:rsidRPr="002070E0" w:rsidRDefault="00431577" w:rsidP="008D1C6F">
            <w:pPr>
              <w:rPr>
                <w:rFonts w:eastAsia="Calibri" w:cstheme="minorHAnsi"/>
                <w:b/>
                <w:color w:val="000000"/>
              </w:rPr>
            </w:pPr>
            <w:r w:rsidRPr="002070E0">
              <w:rPr>
                <w:rFonts w:eastAsia="Calibri" w:cstheme="minorHAnsi"/>
                <w:color w:val="000000"/>
                <w:bdr w:val="single" w:sz="4" w:space="0" w:color="auto"/>
                <w:shd w:val="clear" w:color="auto" w:fill="DBE5F1" w:themeFill="accent1" w:themeFillTint="33"/>
              </w:rPr>
              <w:t>Stage 2</w:t>
            </w:r>
            <w:r w:rsidRPr="002070E0">
              <w:rPr>
                <w:rFonts w:eastAsia="Calibri" w:cstheme="minorHAnsi"/>
                <w:color w:val="000000"/>
              </w:rPr>
              <w:t xml:space="preserve"> </w:t>
            </w:r>
            <w:r w:rsidRPr="00551276">
              <w:rPr>
                <w:rFonts w:eastAsia="Calibri" w:cstheme="minorHAnsi"/>
                <w:b/>
                <w:color w:val="FF0000"/>
              </w:rPr>
              <w:t>3 specialist units</w:t>
            </w:r>
            <w:r w:rsidR="008D1C6F" w:rsidRPr="00551276">
              <w:rPr>
                <w:rFonts w:eastAsia="Calibri" w:cstheme="minorHAnsi"/>
                <w:b/>
                <w:color w:val="FF0000"/>
              </w:rPr>
              <w:t xml:space="preserve">  </w:t>
            </w:r>
            <w:r w:rsidR="008D1C6F" w:rsidRPr="00551276">
              <w:rPr>
                <w:rFonts w:eastAsia="Calibri" w:cstheme="minorHAnsi"/>
                <w:color w:val="FF0000"/>
              </w:rPr>
              <w:t>C</w:t>
            </w:r>
            <w:r w:rsidR="001A0A40" w:rsidRPr="00551276">
              <w:rPr>
                <w:rFonts w:eastAsia="Calibri" w:cstheme="minorHAnsi"/>
                <w:color w:val="FF0000"/>
              </w:rPr>
              <w:t xml:space="preserve">lose the unit in the South West Acute Hospital </w:t>
            </w:r>
          </w:p>
          <w:p w:rsidR="001A0A40" w:rsidRPr="002070E0" w:rsidRDefault="001A0A40" w:rsidP="00431577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:rsidR="001A0A40" w:rsidRPr="00551276" w:rsidRDefault="00E05B03" w:rsidP="00551276">
            <w:pPr>
              <w:rPr>
                <w:rFonts w:eastAsia="Calibri" w:cstheme="minorHAnsi"/>
                <w:b/>
                <w:color w:val="17365D" w:themeColor="text2" w:themeShade="BF"/>
              </w:rPr>
            </w:pPr>
            <w:r>
              <w:rPr>
                <w:rFonts w:eastAsia="Calibri" w:cstheme="minorHAnsi"/>
                <w:b/>
                <w:color w:val="17365D" w:themeColor="text2" w:themeShade="BF"/>
              </w:rPr>
              <w:t>4</w:t>
            </w:r>
            <w:r w:rsidR="001A0A40" w:rsidRPr="00551276">
              <w:rPr>
                <w:rFonts w:eastAsia="Calibri" w:cstheme="minorHAnsi"/>
                <w:b/>
                <w:color w:val="17365D" w:themeColor="text2" w:themeShade="BF"/>
              </w:rPr>
              <w:t xml:space="preserve"> </w:t>
            </w:r>
            <w:r w:rsidR="00783440">
              <w:rPr>
                <w:rFonts w:eastAsia="Calibri" w:cstheme="minorHAnsi"/>
                <w:b/>
                <w:color w:val="17365D" w:themeColor="text2" w:themeShade="BF"/>
              </w:rPr>
              <w:t xml:space="preserve">acute </w:t>
            </w:r>
            <w:r w:rsidR="001A0A40" w:rsidRPr="00551276">
              <w:rPr>
                <w:rFonts w:eastAsia="Calibri" w:cstheme="minorHAnsi"/>
                <w:b/>
                <w:color w:val="17365D" w:themeColor="text2" w:themeShade="BF"/>
              </w:rPr>
              <w:t xml:space="preserve">Stroke Units </w:t>
            </w:r>
          </w:p>
          <w:p w:rsidR="001A0A40" w:rsidRPr="002070E0" w:rsidRDefault="001A0A40" w:rsidP="008D1C6F">
            <w:pPr>
              <w:rPr>
                <w:rFonts w:eastAsia="Calibri" w:cstheme="minorHAnsi"/>
                <w:color w:val="000000"/>
              </w:rPr>
            </w:pPr>
            <w:r w:rsidRPr="00551276">
              <w:rPr>
                <w:rFonts w:eastAsia="Calibri" w:cstheme="minorHAnsi"/>
                <w:color w:val="17365D" w:themeColor="text2" w:themeShade="BF"/>
              </w:rPr>
              <w:t>Royal Victoria Hospital</w:t>
            </w:r>
            <w:r w:rsidRPr="00551276">
              <w:rPr>
                <w:rFonts w:cstheme="minorHAnsi"/>
                <w:color w:val="17365D" w:themeColor="text2" w:themeShade="BF"/>
              </w:rPr>
              <w:t xml:space="preserve">, </w:t>
            </w:r>
            <w:r w:rsidRPr="00551276">
              <w:rPr>
                <w:rFonts w:eastAsia="Calibri" w:cstheme="minorHAnsi"/>
                <w:color w:val="17365D" w:themeColor="text2" w:themeShade="BF"/>
              </w:rPr>
              <w:t>Craigavo</w:t>
            </w:r>
            <w:r w:rsidR="00452FD3">
              <w:rPr>
                <w:rFonts w:eastAsia="Calibri" w:cstheme="minorHAnsi"/>
                <w:color w:val="17365D" w:themeColor="text2" w:themeShade="BF"/>
              </w:rPr>
              <w:t xml:space="preserve">n, </w:t>
            </w:r>
            <w:proofErr w:type="spellStart"/>
            <w:r w:rsidR="00452FD3">
              <w:rPr>
                <w:rFonts w:eastAsia="Calibri" w:cstheme="minorHAnsi"/>
                <w:color w:val="17365D" w:themeColor="text2" w:themeShade="BF"/>
              </w:rPr>
              <w:t>Altnagelvin</w:t>
            </w:r>
            <w:proofErr w:type="spellEnd"/>
            <w:r w:rsidR="00452FD3">
              <w:rPr>
                <w:rFonts w:eastAsia="Calibri" w:cstheme="minorHAnsi"/>
                <w:color w:val="17365D" w:themeColor="text2" w:themeShade="BF"/>
              </w:rPr>
              <w:t>, Antrim and a possible fifth acute stroke unit at the Ulster hospital</w:t>
            </w:r>
          </w:p>
        </w:tc>
        <w:tc>
          <w:tcPr>
            <w:tcW w:w="7126" w:type="dxa"/>
            <w:tcBorders>
              <w:top w:val="single" w:sz="4" w:space="0" w:color="auto"/>
              <w:right w:val="single" w:sz="4" w:space="0" w:color="auto"/>
            </w:tcBorders>
          </w:tcPr>
          <w:p w:rsidR="001A0A40" w:rsidRPr="002070E0" w:rsidRDefault="001A0A40" w:rsidP="00E37D0F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  <w:p w:rsidR="00431577" w:rsidRPr="002070E0" w:rsidRDefault="00431577" w:rsidP="008D1C6F">
            <w:pPr>
              <w:jc w:val="center"/>
              <w:rPr>
                <w:rFonts w:eastAsia="Calibri" w:cstheme="minorHAnsi"/>
                <w:color w:val="000000"/>
              </w:rPr>
            </w:pPr>
            <w:r w:rsidRPr="002070E0">
              <w:rPr>
                <w:rFonts w:eastAsia="Calibri" w:cstheme="minorHAnsi"/>
                <w:b/>
                <w:color w:val="000000"/>
              </w:rPr>
              <w:t xml:space="preserve">Make changes in </w:t>
            </w:r>
            <w:r w:rsidRPr="00235D0A">
              <w:rPr>
                <w:rFonts w:eastAsia="Calibri" w:cstheme="minorHAnsi"/>
                <w:b/>
                <w:color w:val="000000"/>
                <w:shd w:val="clear" w:color="auto" w:fill="DBE5F1" w:themeFill="accent1" w:themeFillTint="33"/>
              </w:rPr>
              <w:t>2 stages</w:t>
            </w:r>
            <w:r w:rsidRPr="002070E0">
              <w:rPr>
                <w:rFonts w:eastAsia="Calibri" w:cstheme="minorHAnsi"/>
                <w:b/>
                <w:color w:val="000000"/>
              </w:rPr>
              <w:t xml:space="preserve"> - 4 specialist units</w:t>
            </w:r>
            <w:r w:rsidR="008D1C6F" w:rsidRPr="002070E0">
              <w:rPr>
                <w:rFonts w:eastAsia="Calibri" w:cstheme="minorHAnsi"/>
                <w:b/>
                <w:color w:val="000000"/>
              </w:rPr>
              <w:t>,</w:t>
            </w:r>
            <w:r w:rsidRPr="002070E0">
              <w:rPr>
                <w:rFonts w:eastAsia="Calibri" w:cstheme="minorHAnsi"/>
                <w:b/>
                <w:color w:val="000000"/>
              </w:rPr>
              <w:t xml:space="preserve"> then close 1</w:t>
            </w:r>
          </w:p>
          <w:p w:rsidR="004338EC" w:rsidRDefault="004338EC" w:rsidP="00E37D0F">
            <w:pPr>
              <w:jc w:val="center"/>
              <w:rPr>
                <w:rFonts w:eastAsia="Calibri" w:cstheme="minorHAnsi"/>
                <w:color w:val="000000"/>
              </w:rPr>
            </w:pPr>
            <w:r w:rsidRPr="003221C7">
              <w:rPr>
                <w:noProof/>
              </w:rPr>
              <w:drawing>
                <wp:inline distT="0" distB="0" distL="0" distR="0" wp14:anchorId="5B696D23" wp14:editId="768CB632">
                  <wp:extent cx="4228994" cy="2724150"/>
                  <wp:effectExtent l="0" t="0" r="635" b="0"/>
                  <wp:docPr id="13" name="Picture 13" descr="C:\Users\1274109\AppData\Local\Microsoft\Windows\Temporary Internet Files\Content.Outlook\K56UUKO0\Stroke - Option 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74109\AppData\Local\Microsoft\Windows\Temporary Internet Files\Content.Outlook\K56UUKO0\Stroke - Option 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4" t="7750" r="5599" b="9347"/>
                          <a:stretch/>
                        </pic:blipFill>
                        <pic:spPr bwMode="auto">
                          <a:xfrm>
                            <a:off x="0" y="0"/>
                            <a:ext cx="4234149" cy="272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38EC" w:rsidRPr="004338EC" w:rsidRDefault="004338EC" w:rsidP="004338EC">
            <w:pPr>
              <w:rPr>
                <w:rFonts w:eastAsia="Calibri" w:cstheme="minorHAnsi"/>
              </w:rPr>
            </w:pPr>
          </w:p>
          <w:p w:rsidR="004338EC" w:rsidRDefault="004338EC" w:rsidP="004338EC">
            <w:pPr>
              <w:rPr>
                <w:rFonts w:eastAsia="Calibri" w:cstheme="minorHAnsi"/>
              </w:rPr>
            </w:pPr>
          </w:p>
          <w:p w:rsidR="00431577" w:rsidRPr="004338EC" w:rsidRDefault="004338EC" w:rsidP="004338EC">
            <w:pPr>
              <w:jc w:val="center"/>
              <w:rPr>
                <w:rFonts w:eastAsia="Calibri" w:cstheme="minorHAnsi"/>
              </w:rPr>
            </w:pPr>
            <w:r w:rsidRPr="003221C7">
              <w:rPr>
                <w:noProof/>
              </w:rPr>
              <w:lastRenderedPageBreak/>
              <w:drawing>
                <wp:inline distT="0" distB="0" distL="0" distR="0" wp14:anchorId="5E290FF2" wp14:editId="68558E81">
                  <wp:extent cx="4269484" cy="2752488"/>
                  <wp:effectExtent l="0" t="0" r="0" b="0"/>
                  <wp:docPr id="8" name="Picture 8" descr="C:\Users\1274109\AppData\Local\Microsoft\Windows\Temporary Internet Files\Content.Outlook\K56UUKO0\Stroke - Option 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274109\AppData\Local\Microsoft\Windows\Temporary Internet Files\Content.Outlook\K56UUKO0\Stroke - Option 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1" t="7046" r="6265" b="10287"/>
                          <a:stretch/>
                        </pic:blipFill>
                        <pic:spPr bwMode="auto">
                          <a:xfrm>
                            <a:off x="0" y="0"/>
                            <a:ext cx="4275975" cy="275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C9D" w:rsidRPr="002070E0" w:rsidTr="00747010">
        <w:tc>
          <w:tcPr>
            <w:tcW w:w="1458" w:type="dxa"/>
            <w:tcBorders>
              <w:left w:val="single" w:sz="4" w:space="0" w:color="auto"/>
            </w:tcBorders>
          </w:tcPr>
          <w:p w:rsidR="004338EC" w:rsidRDefault="004338EC" w:rsidP="00E37D0F">
            <w:pPr>
              <w:jc w:val="center"/>
              <w:rPr>
                <w:rFonts w:eastAsia="Calibri" w:cstheme="minorHAnsi"/>
                <w:color w:val="000000"/>
              </w:rPr>
            </w:pPr>
          </w:p>
          <w:p w:rsidR="00853C9D" w:rsidRPr="002070E0" w:rsidRDefault="007B0BC6" w:rsidP="00E37D0F">
            <w:pPr>
              <w:jc w:val="center"/>
              <w:rPr>
                <w:rFonts w:eastAsia="Calibri" w:cstheme="minorHAnsi"/>
                <w:color w:val="000000"/>
              </w:rPr>
            </w:pPr>
            <w:r w:rsidRPr="002070E0">
              <w:rPr>
                <w:rFonts w:eastAsia="Calibri" w:cstheme="minorHAnsi"/>
                <w:color w:val="000000"/>
              </w:rPr>
              <w:t>Travel time</w:t>
            </w:r>
            <w:r w:rsidR="00853C9D" w:rsidRPr="002070E0">
              <w:rPr>
                <w:rFonts w:eastAsia="Calibri" w:cstheme="minorHAnsi"/>
                <w:color w:val="000000"/>
              </w:rPr>
              <w:t xml:space="preserve"> 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</w:tcPr>
          <w:p w:rsidR="00E37D0F" w:rsidRPr="002070E0" w:rsidRDefault="00E37D0F" w:rsidP="00F04529">
            <w:pPr>
              <w:rPr>
                <w:rFonts w:cstheme="minorHAnsi"/>
                <w:sz w:val="16"/>
                <w:szCs w:val="16"/>
              </w:rPr>
            </w:pPr>
          </w:p>
          <w:p w:rsidR="00F04529" w:rsidRPr="002070E0" w:rsidRDefault="00F04529" w:rsidP="00F04529">
            <w:pPr>
              <w:rPr>
                <w:rFonts w:eastAsia="Calibri" w:cstheme="minorHAnsi"/>
                <w:color w:val="000000"/>
              </w:rPr>
            </w:pPr>
            <w:r w:rsidRPr="002070E0">
              <w:rPr>
                <w:rFonts w:cstheme="minorHAnsi"/>
              </w:rPr>
              <w:t xml:space="preserve">98% </w:t>
            </w:r>
            <w:r w:rsidRPr="002070E0">
              <w:rPr>
                <w:rFonts w:eastAsia="Calibri" w:cstheme="minorHAnsi"/>
                <w:color w:val="000000"/>
              </w:rPr>
              <w:t>people live within 1 hour of one of the 4 Highly Specialist Unit</w:t>
            </w:r>
            <w:r w:rsidR="00851F13" w:rsidRPr="002070E0">
              <w:rPr>
                <w:rFonts w:eastAsia="Calibri" w:cstheme="minorHAnsi"/>
                <w:color w:val="000000"/>
              </w:rPr>
              <w:t>s</w:t>
            </w:r>
            <w:r w:rsidRPr="002070E0">
              <w:rPr>
                <w:rFonts w:eastAsia="Calibri" w:cstheme="minorHAnsi"/>
                <w:color w:val="000000"/>
              </w:rPr>
              <w:t xml:space="preserve">   </w:t>
            </w:r>
          </w:p>
          <w:p w:rsidR="00CB4534" w:rsidRDefault="00F04529" w:rsidP="00F04529">
            <w:pPr>
              <w:rPr>
                <w:rFonts w:eastAsia="Calibri" w:cstheme="minorHAnsi"/>
                <w:color w:val="000000"/>
              </w:rPr>
            </w:pPr>
            <w:r w:rsidRPr="002070E0">
              <w:rPr>
                <w:rFonts w:cstheme="minorHAnsi"/>
              </w:rPr>
              <w:t>93% with 3</w:t>
            </w:r>
            <w:r w:rsidR="008D1C6F" w:rsidRPr="002070E0">
              <w:rPr>
                <w:rFonts w:eastAsia="Calibri" w:cstheme="minorHAnsi"/>
                <w:color w:val="000000"/>
              </w:rPr>
              <w:t xml:space="preserve"> Highly Specialist Units</w:t>
            </w:r>
            <w:r w:rsidRPr="002070E0">
              <w:rPr>
                <w:rFonts w:eastAsia="Calibri" w:cstheme="minorHAnsi"/>
                <w:color w:val="000000"/>
              </w:rPr>
              <w:t xml:space="preserve">  </w:t>
            </w:r>
          </w:p>
          <w:p w:rsidR="00F04529" w:rsidRPr="002070E0" w:rsidRDefault="00F04529" w:rsidP="00F04529">
            <w:pPr>
              <w:rPr>
                <w:rFonts w:cstheme="minorHAnsi"/>
              </w:rPr>
            </w:pPr>
            <w:r w:rsidRPr="002070E0">
              <w:rPr>
                <w:rFonts w:eastAsia="Calibri" w:cstheme="minorHAnsi"/>
                <w:color w:val="000000"/>
              </w:rPr>
              <w:t>The m</w:t>
            </w:r>
            <w:r w:rsidRPr="002070E0">
              <w:rPr>
                <w:rFonts w:cstheme="minorHAnsi"/>
              </w:rPr>
              <w:t xml:space="preserve">aximum travel time </w:t>
            </w:r>
            <w:r w:rsidR="00851F13" w:rsidRPr="002070E0">
              <w:rPr>
                <w:rFonts w:cstheme="minorHAnsi"/>
              </w:rPr>
              <w:t>goes up</w:t>
            </w:r>
            <w:r w:rsidRPr="002070E0">
              <w:rPr>
                <w:rFonts w:cstheme="minorHAnsi"/>
              </w:rPr>
              <w:t xml:space="preserve"> from 75 to 106 minutes.</w:t>
            </w:r>
          </w:p>
          <w:p w:rsidR="00853C9D" w:rsidRPr="002070E0" w:rsidRDefault="00907A9E" w:rsidP="00907A9E">
            <w:pPr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</w:rPr>
              <w:t>An air</w:t>
            </w:r>
            <w:r w:rsidR="00DB480F">
              <w:rPr>
                <w:rFonts w:cstheme="minorHAnsi"/>
              </w:rPr>
              <w:t xml:space="preserve"> ambulance </w:t>
            </w:r>
            <w:r>
              <w:rPr>
                <w:rFonts w:cstheme="minorHAnsi"/>
              </w:rPr>
              <w:t xml:space="preserve">could help reduce this travel time </w:t>
            </w:r>
            <w:r w:rsidR="00F04529" w:rsidRPr="002070E0">
              <w:rPr>
                <w:rFonts w:cstheme="minorHAnsi"/>
              </w:rPr>
              <w:t xml:space="preserve">for </w:t>
            </w:r>
            <w:r>
              <w:rPr>
                <w:rFonts w:cstheme="minorHAnsi"/>
              </w:rPr>
              <w:t xml:space="preserve">those </w:t>
            </w:r>
            <w:r w:rsidR="00F04529" w:rsidRPr="002070E0">
              <w:rPr>
                <w:rFonts w:cstheme="minorHAnsi"/>
              </w:rPr>
              <w:t xml:space="preserve">people </w:t>
            </w:r>
            <w:r>
              <w:rPr>
                <w:rFonts w:cstheme="minorHAnsi"/>
              </w:rPr>
              <w:t>who have</w:t>
            </w:r>
            <w:r w:rsidR="00F04529" w:rsidRPr="002070E0">
              <w:rPr>
                <w:rFonts w:cstheme="minorHAnsi"/>
              </w:rPr>
              <w:t xml:space="preserve"> the longest travel time. </w:t>
            </w:r>
          </w:p>
        </w:tc>
      </w:tr>
      <w:tr w:rsidR="00853C9D" w:rsidRPr="002070E0" w:rsidTr="00747010"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7B0BC6" w:rsidRPr="002070E0" w:rsidRDefault="007B0BC6" w:rsidP="00E37D0F">
            <w:pPr>
              <w:jc w:val="center"/>
              <w:rPr>
                <w:rFonts w:eastAsia="Calibri" w:cstheme="minorHAnsi"/>
                <w:color w:val="000000"/>
              </w:rPr>
            </w:pPr>
          </w:p>
          <w:p w:rsidR="00853C9D" w:rsidRPr="002070E0" w:rsidRDefault="007B0BC6" w:rsidP="00E37D0F">
            <w:pPr>
              <w:jc w:val="center"/>
              <w:rPr>
                <w:rFonts w:eastAsia="Calibri" w:cstheme="minorHAnsi"/>
                <w:color w:val="000000"/>
              </w:rPr>
            </w:pPr>
            <w:r w:rsidRPr="002070E0">
              <w:rPr>
                <w:rFonts w:eastAsia="Calibri" w:cstheme="minorHAnsi"/>
                <w:color w:val="000000"/>
              </w:rPr>
              <w:t>Things to consider</w:t>
            </w:r>
            <w:r w:rsidR="00853C9D" w:rsidRPr="002070E0">
              <w:rPr>
                <w:rFonts w:eastAsia="Calibri" w:cstheme="minorHAnsi"/>
                <w:color w:val="000000"/>
              </w:rPr>
              <w:t xml:space="preserve"> </w:t>
            </w:r>
          </w:p>
        </w:tc>
        <w:tc>
          <w:tcPr>
            <w:tcW w:w="84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7C26" w:rsidRPr="002070E0" w:rsidRDefault="005A7C26" w:rsidP="007E3085">
            <w:pPr>
              <w:rPr>
                <w:rFonts w:cstheme="minorHAnsi"/>
              </w:rPr>
            </w:pPr>
          </w:p>
          <w:p w:rsidR="007E3085" w:rsidRPr="002070E0" w:rsidRDefault="007E3085" w:rsidP="007E3085">
            <w:pPr>
              <w:rPr>
                <w:rFonts w:cstheme="minorHAnsi"/>
              </w:rPr>
            </w:pPr>
            <w:r w:rsidRPr="002070E0">
              <w:rPr>
                <w:rFonts w:cstheme="minorHAnsi"/>
              </w:rPr>
              <w:t>None of the 4</w:t>
            </w:r>
            <w:r w:rsidR="003D2012">
              <w:rPr>
                <w:rFonts w:cstheme="minorHAnsi"/>
              </w:rPr>
              <w:t xml:space="preserve"> sites has</w:t>
            </w:r>
            <w:r w:rsidRPr="002070E0">
              <w:rPr>
                <w:rFonts w:cstheme="minorHAnsi"/>
              </w:rPr>
              <w:t xml:space="preserve"> the numbers of patients within the guidelines -3 are too low and Royal Victoria Hospital is too high.</w:t>
            </w:r>
          </w:p>
          <w:p w:rsidR="00853C9D" w:rsidRPr="002070E0" w:rsidRDefault="007E3085" w:rsidP="007E3085">
            <w:pPr>
              <w:rPr>
                <w:rFonts w:cstheme="minorHAnsi"/>
              </w:rPr>
            </w:pPr>
            <w:r w:rsidRPr="002070E0">
              <w:rPr>
                <w:rFonts w:cstheme="minorHAnsi"/>
              </w:rPr>
              <w:t xml:space="preserve">Having 3 Specialist units increases admissions to </w:t>
            </w:r>
            <w:r w:rsidR="00851F13" w:rsidRPr="002070E0">
              <w:rPr>
                <w:rFonts w:cstheme="minorHAnsi"/>
              </w:rPr>
              <w:t>good</w:t>
            </w:r>
            <w:r w:rsidRPr="002070E0">
              <w:rPr>
                <w:rFonts w:cstheme="minorHAnsi"/>
              </w:rPr>
              <w:t xml:space="preserve"> levels in Craigavon </w:t>
            </w:r>
          </w:p>
          <w:p w:rsidR="00DB480F" w:rsidRDefault="00851F13" w:rsidP="007E3085">
            <w:pPr>
              <w:rPr>
                <w:rFonts w:cstheme="minorHAnsi"/>
              </w:rPr>
            </w:pPr>
            <w:r w:rsidRPr="002070E0">
              <w:rPr>
                <w:rFonts w:cstheme="minorHAnsi"/>
              </w:rPr>
              <w:t>There is no</w:t>
            </w:r>
            <w:r w:rsidR="007E3085" w:rsidRPr="002070E0">
              <w:rPr>
                <w:rFonts w:cstheme="minorHAnsi"/>
              </w:rPr>
              <w:t xml:space="preserve"> </w:t>
            </w:r>
            <w:r w:rsidR="002E0B8B">
              <w:rPr>
                <w:rFonts w:cstheme="minorHAnsi"/>
              </w:rPr>
              <w:t>extra</w:t>
            </w:r>
            <w:r w:rsidR="007E3085" w:rsidRPr="002070E0">
              <w:rPr>
                <w:rFonts w:cstheme="minorHAnsi"/>
              </w:rPr>
              <w:t xml:space="preserve"> time to </w:t>
            </w:r>
            <w:r w:rsidR="002E0B8B">
              <w:rPr>
                <w:rFonts w:cstheme="minorHAnsi"/>
              </w:rPr>
              <w:t>support</w:t>
            </w:r>
            <w:r w:rsidR="007E3085" w:rsidRPr="002070E0">
              <w:rPr>
                <w:rFonts w:cstheme="minorHAnsi"/>
              </w:rPr>
              <w:t xml:space="preserve"> the Royal Victoria Hospital</w:t>
            </w:r>
            <w:r w:rsidR="002E0B8B">
              <w:rPr>
                <w:rFonts w:cstheme="minorHAnsi"/>
              </w:rPr>
              <w:t xml:space="preserve"> to cope with more patients</w:t>
            </w:r>
          </w:p>
          <w:p w:rsidR="004338EC" w:rsidRPr="002E0B8B" w:rsidRDefault="004338EC" w:rsidP="007E3085">
            <w:pPr>
              <w:rPr>
                <w:rFonts w:cstheme="minorHAnsi"/>
              </w:rPr>
            </w:pPr>
          </w:p>
        </w:tc>
      </w:tr>
      <w:tr w:rsidR="00853C9D" w:rsidRPr="002070E0" w:rsidTr="004338EC">
        <w:trPr>
          <w:trHeight w:val="4573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13558" w:rsidRDefault="00713558" w:rsidP="00E37D0F">
            <w:pPr>
              <w:jc w:val="center"/>
              <w:rPr>
                <w:rFonts w:eastAsia="Calibri" w:cstheme="minorHAnsi"/>
                <w:b/>
                <w:color w:val="000000"/>
                <w:sz w:val="40"/>
              </w:rPr>
            </w:pPr>
          </w:p>
          <w:p w:rsidR="00853C9D" w:rsidRPr="002070E0" w:rsidRDefault="00853C9D" w:rsidP="00E37D0F">
            <w:pPr>
              <w:jc w:val="center"/>
              <w:rPr>
                <w:rFonts w:eastAsia="Calibri" w:cstheme="minorHAnsi"/>
                <w:b/>
                <w:color w:val="000000"/>
                <w:sz w:val="40"/>
              </w:rPr>
            </w:pPr>
            <w:r w:rsidRPr="002070E0">
              <w:rPr>
                <w:rFonts w:eastAsia="Calibri" w:cstheme="minorHAnsi"/>
                <w:b/>
                <w:color w:val="000000"/>
                <w:sz w:val="40"/>
              </w:rPr>
              <w:t>Option F</w:t>
            </w:r>
          </w:p>
          <w:p w:rsidR="00853C9D" w:rsidRPr="002070E0" w:rsidRDefault="00853C9D" w:rsidP="00E37D0F">
            <w:pPr>
              <w:jc w:val="center"/>
              <w:rPr>
                <w:rFonts w:eastAsia="Calibri" w:cstheme="minorHAnsi"/>
                <w:b/>
                <w:color w:val="000000"/>
                <w:sz w:val="16"/>
                <w:szCs w:val="16"/>
              </w:rPr>
            </w:pPr>
          </w:p>
          <w:p w:rsidR="00853C9D" w:rsidRPr="00551276" w:rsidRDefault="00853C9D" w:rsidP="008D1C6F">
            <w:pPr>
              <w:rPr>
                <w:rFonts w:eastAsia="Calibri" w:cstheme="minorHAnsi"/>
                <w:color w:val="FF0000"/>
              </w:rPr>
            </w:pPr>
            <w:r w:rsidRPr="00551276">
              <w:rPr>
                <w:rFonts w:eastAsia="Calibri" w:cstheme="minorHAnsi"/>
                <w:b/>
                <w:color w:val="FF0000"/>
              </w:rPr>
              <w:t>3 Highly specialist units,</w:t>
            </w:r>
            <w:r w:rsidRPr="00551276">
              <w:rPr>
                <w:rFonts w:eastAsia="Calibri" w:cstheme="minorHAnsi"/>
                <w:color w:val="FF0000"/>
              </w:rPr>
              <w:t xml:space="preserve"> </w:t>
            </w:r>
            <w:r w:rsidR="007E3085" w:rsidRPr="00551276">
              <w:rPr>
                <w:rFonts w:cstheme="minorHAnsi"/>
                <w:color w:val="FF0000"/>
              </w:rPr>
              <w:t>Royal Victoria Hospital,</w:t>
            </w:r>
            <w:r w:rsidR="007E3085" w:rsidRPr="00551276">
              <w:rPr>
                <w:rFonts w:eastAsia="Calibri" w:cstheme="minorHAnsi"/>
                <w:color w:val="FF0000"/>
              </w:rPr>
              <w:t xml:space="preserve"> </w:t>
            </w:r>
            <w:r w:rsidRPr="00551276">
              <w:rPr>
                <w:rFonts w:eastAsia="Calibri" w:cstheme="minorHAnsi"/>
                <w:color w:val="FF0000"/>
              </w:rPr>
              <w:t xml:space="preserve">Craigavon, </w:t>
            </w:r>
            <w:proofErr w:type="spellStart"/>
            <w:r w:rsidRPr="00551276">
              <w:rPr>
                <w:rFonts w:eastAsia="Calibri" w:cstheme="minorHAnsi"/>
                <w:color w:val="FF0000"/>
              </w:rPr>
              <w:t>Altnagelvin</w:t>
            </w:r>
            <w:proofErr w:type="spellEnd"/>
          </w:p>
          <w:p w:rsidR="00853C9D" w:rsidRPr="002070E0" w:rsidRDefault="00853C9D" w:rsidP="008D1C6F">
            <w:pPr>
              <w:rPr>
                <w:rFonts w:eastAsia="Calibri" w:cstheme="minorHAnsi"/>
                <w:b/>
                <w:color w:val="000000"/>
              </w:rPr>
            </w:pPr>
          </w:p>
          <w:p w:rsidR="004338EC" w:rsidRDefault="004338EC" w:rsidP="008D1C6F">
            <w:pPr>
              <w:rPr>
                <w:rFonts w:eastAsia="Calibri" w:cstheme="minorHAnsi"/>
                <w:b/>
                <w:color w:val="17365D" w:themeColor="text2" w:themeShade="BF"/>
              </w:rPr>
            </w:pPr>
          </w:p>
          <w:p w:rsidR="004338EC" w:rsidRDefault="004338EC" w:rsidP="008D1C6F">
            <w:pPr>
              <w:rPr>
                <w:rFonts w:eastAsia="Calibri" w:cstheme="minorHAnsi"/>
                <w:b/>
                <w:color w:val="17365D" w:themeColor="text2" w:themeShade="BF"/>
              </w:rPr>
            </w:pPr>
          </w:p>
          <w:p w:rsidR="00853C9D" w:rsidRPr="00551276" w:rsidRDefault="00E05B03" w:rsidP="008D1C6F">
            <w:pPr>
              <w:rPr>
                <w:rFonts w:eastAsia="Calibri" w:cstheme="minorHAnsi"/>
                <w:color w:val="17365D" w:themeColor="text2" w:themeShade="BF"/>
              </w:rPr>
            </w:pPr>
            <w:r>
              <w:rPr>
                <w:rFonts w:eastAsia="Calibri" w:cstheme="minorHAnsi"/>
                <w:b/>
                <w:color w:val="17365D" w:themeColor="text2" w:themeShade="BF"/>
              </w:rPr>
              <w:t>4</w:t>
            </w:r>
            <w:bookmarkStart w:id="0" w:name="_GoBack"/>
            <w:bookmarkEnd w:id="0"/>
            <w:r w:rsidR="00853C9D" w:rsidRPr="00551276">
              <w:rPr>
                <w:rFonts w:eastAsia="Calibri" w:cstheme="minorHAnsi"/>
                <w:b/>
                <w:color w:val="17365D" w:themeColor="text2" w:themeShade="BF"/>
              </w:rPr>
              <w:t xml:space="preserve"> </w:t>
            </w:r>
            <w:r w:rsidR="00783440">
              <w:rPr>
                <w:rFonts w:eastAsia="Calibri" w:cstheme="minorHAnsi"/>
                <w:b/>
                <w:color w:val="17365D" w:themeColor="text2" w:themeShade="BF"/>
              </w:rPr>
              <w:t xml:space="preserve">Acute </w:t>
            </w:r>
            <w:r w:rsidR="007E3085" w:rsidRPr="00551276">
              <w:rPr>
                <w:rFonts w:eastAsia="Calibri" w:cstheme="minorHAnsi"/>
                <w:b/>
                <w:color w:val="17365D" w:themeColor="text2" w:themeShade="BF"/>
              </w:rPr>
              <w:t>Stroke Units</w:t>
            </w:r>
            <w:r w:rsidR="00853C9D" w:rsidRPr="00551276">
              <w:rPr>
                <w:rFonts w:eastAsia="Calibri" w:cstheme="minorHAnsi"/>
                <w:color w:val="17365D" w:themeColor="text2" w:themeShade="BF"/>
              </w:rPr>
              <w:t xml:space="preserve"> </w:t>
            </w:r>
          </w:p>
          <w:p w:rsidR="00853C9D" w:rsidRPr="00551276" w:rsidRDefault="007E3085" w:rsidP="008D1C6F">
            <w:pPr>
              <w:rPr>
                <w:rFonts w:eastAsia="Calibri" w:cstheme="minorHAnsi"/>
                <w:color w:val="17365D" w:themeColor="text2" w:themeShade="BF"/>
              </w:rPr>
            </w:pPr>
            <w:r w:rsidRPr="00551276">
              <w:rPr>
                <w:rFonts w:cstheme="minorHAnsi"/>
                <w:color w:val="17365D" w:themeColor="text2" w:themeShade="BF"/>
              </w:rPr>
              <w:t>Royal Victoria Hospital</w:t>
            </w:r>
            <w:r w:rsidR="00853C9D" w:rsidRPr="00551276">
              <w:rPr>
                <w:rFonts w:eastAsia="Calibri" w:cstheme="minorHAnsi"/>
                <w:color w:val="17365D" w:themeColor="text2" w:themeShade="BF"/>
              </w:rPr>
              <w:t xml:space="preserve">, Craigavon, </w:t>
            </w:r>
            <w:proofErr w:type="spellStart"/>
            <w:r w:rsidR="00853C9D" w:rsidRPr="00551276">
              <w:rPr>
                <w:rFonts w:eastAsia="Calibri" w:cstheme="minorHAnsi"/>
                <w:color w:val="17365D" w:themeColor="text2" w:themeShade="BF"/>
              </w:rPr>
              <w:t>Altnagelvin</w:t>
            </w:r>
            <w:proofErr w:type="spellEnd"/>
            <w:r w:rsidR="00853C9D" w:rsidRPr="00551276">
              <w:rPr>
                <w:rFonts w:eastAsia="Calibri" w:cstheme="minorHAnsi"/>
                <w:color w:val="17365D" w:themeColor="text2" w:themeShade="BF"/>
              </w:rPr>
              <w:t>, Antrim and</w:t>
            </w:r>
            <w:r w:rsidR="00452FD3">
              <w:rPr>
                <w:rFonts w:eastAsia="Calibri" w:cstheme="minorHAnsi"/>
                <w:color w:val="17365D" w:themeColor="text2" w:themeShade="BF"/>
              </w:rPr>
              <w:t xml:space="preserve"> a possible fifth acute stroke unit at the</w:t>
            </w:r>
            <w:r w:rsidR="00853C9D" w:rsidRPr="00551276">
              <w:rPr>
                <w:rFonts w:eastAsia="Calibri" w:cstheme="minorHAnsi"/>
                <w:color w:val="17365D" w:themeColor="text2" w:themeShade="BF"/>
              </w:rPr>
              <w:t xml:space="preserve"> Ulster</w:t>
            </w:r>
            <w:r w:rsidR="00452FD3">
              <w:rPr>
                <w:rFonts w:eastAsia="Calibri" w:cstheme="minorHAnsi"/>
                <w:color w:val="17365D" w:themeColor="text2" w:themeShade="BF"/>
              </w:rPr>
              <w:t xml:space="preserve"> hospital.</w:t>
            </w:r>
          </w:p>
          <w:p w:rsidR="00431B44" w:rsidRDefault="00431B44" w:rsidP="00713558">
            <w:pPr>
              <w:rPr>
                <w:rFonts w:eastAsia="Calibri" w:cstheme="minorHAnsi"/>
                <w:b/>
                <w:color w:val="000000"/>
              </w:rPr>
            </w:pPr>
          </w:p>
          <w:p w:rsidR="00431B44" w:rsidRPr="002070E0" w:rsidRDefault="00431B44" w:rsidP="00E37D0F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7126" w:type="dxa"/>
            <w:tcBorders>
              <w:top w:val="single" w:sz="4" w:space="0" w:color="auto"/>
              <w:right w:val="single" w:sz="4" w:space="0" w:color="auto"/>
            </w:tcBorders>
          </w:tcPr>
          <w:p w:rsidR="004338EC" w:rsidRPr="004338EC" w:rsidRDefault="004338EC" w:rsidP="004338EC">
            <w:pPr>
              <w:jc w:val="center"/>
              <w:rPr>
                <w:rFonts w:eastAsia="Calibri" w:cstheme="minorHAnsi"/>
              </w:rPr>
            </w:pPr>
            <w:r w:rsidRPr="003221C7">
              <w:rPr>
                <w:noProof/>
              </w:rPr>
              <w:drawing>
                <wp:inline distT="0" distB="0" distL="0" distR="0" wp14:anchorId="31959DD5" wp14:editId="53D4CB72">
                  <wp:extent cx="4268599" cy="2695555"/>
                  <wp:effectExtent l="0" t="0" r="0" b="0"/>
                  <wp:docPr id="14" name="Picture 14" descr="C:\Users\1274109\AppData\Local\Microsoft\Windows\Temporary Internet Files\Content.Outlook\K56UUKO0\Stroke - Option 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74109\AppData\Local\Microsoft\Windows\Temporary Internet Files\Content.Outlook\K56UUKO0\Stroke - Option 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6" t="8220" r="4271" b="8877"/>
                          <a:stretch/>
                        </pic:blipFill>
                        <pic:spPr bwMode="auto">
                          <a:xfrm>
                            <a:off x="0" y="0"/>
                            <a:ext cx="4273427" cy="269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E3085" w:rsidRPr="002070E0">
              <w:rPr>
                <w:rFonts w:cstheme="minorHAnsi"/>
                <w:noProof/>
              </w:rPr>
              <w:drawing>
                <wp:anchor distT="0" distB="0" distL="114300" distR="114300" simplePos="0" relativeHeight="251705344" behindDoc="1" locked="0" layoutInCell="1" allowOverlap="1" wp14:anchorId="0F559E18" wp14:editId="629EC539">
                  <wp:simplePos x="0" y="0"/>
                  <wp:positionH relativeFrom="column">
                    <wp:posOffset>181907</wp:posOffset>
                  </wp:positionH>
                  <wp:positionV relativeFrom="paragraph">
                    <wp:posOffset>3486</wp:posOffset>
                  </wp:positionV>
                  <wp:extent cx="4012442" cy="2523637"/>
                  <wp:effectExtent l="0" t="0" r="7620" b="0"/>
                  <wp:wrapNone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2442" cy="252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38EC" w:rsidRPr="004338EC" w:rsidRDefault="004338EC" w:rsidP="004338EC">
            <w:pPr>
              <w:rPr>
                <w:rFonts w:eastAsia="Calibri" w:cstheme="minorHAnsi"/>
              </w:rPr>
            </w:pPr>
          </w:p>
          <w:p w:rsidR="004338EC" w:rsidRPr="004338EC" w:rsidRDefault="004338EC" w:rsidP="004338EC">
            <w:pPr>
              <w:rPr>
                <w:rFonts w:eastAsia="Calibri" w:cstheme="minorHAnsi"/>
              </w:rPr>
            </w:pPr>
          </w:p>
          <w:p w:rsidR="004338EC" w:rsidRPr="004338EC" w:rsidRDefault="004338EC" w:rsidP="004338EC">
            <w:pPr>
              <w:rPr>
                <w:rFonts w:eastAsia="Calibri" w:cstheme="minorHAnsi"/>
              </w:rPr>
            </w:pPr>
          </w:p>
          <w:p w:rsidR="004338EC" w:rsidRDefault="004338EC" w:rsidP="004338EC">
            <w:pPr>
              <w:rPr>
                <w:rFonts w:eastAsia="Calibri" w:cstheme="minorHAnsi"/>
              </w:rPr>
            </w:pPr>
          </w:p>
          <w:p w:rsidR="00853C9D" w:rsidRPr="004338EC" w:rsidRDefault="00853C9D" w:rsidP="004338EC">
            <w:pPr>
              <w:jc w:val="center"/>
              <w:rPr>
                <w:rFonts w:eastAsia="Calibri" w:cstheme="minorHAnsi"/>
              </w:rPr>
            </w:pPr>
          </w:p>
        </w:tc>
      </w:tr>
      <w:tr w:rsidR="00853C9D" w:rsidRPr="002070E0" w:rsidTr="00747010">
        <w:tc>
          <w:tcPr>
            <w:tcW w:w="1458" w:type="dxa"/>
            <w:tcBorders>
              <w:left w:val="single" w:sz="4" w:space="0" w:color="auto"/>
            </w:tcBorders>
          </w:tcPr>
          <w:p w:rsidR="00853C9D" w:rsidRPr="002070E0" w:rsidRDefault="007B0BC6" w:rsidP="007B0BC6">
            <w:pPr>
              <w:jc w:val="center"/>
              <w:rPr>
                <w:rFonts w:eastAsia="Calibri" w:cstheme="minorHAnsi"/>
                <w:color w:val="000000"/>
              </w:rPr>
            </w:pPr>
            <w:r w:rsidRPr="002070E0">
              <w:rPr>
                <w:rFonts w:eastAsia="Calibri" w:cstheme="minorHAnsi"/>
                <w:color w:val="000000"/>
              </w:rPr>
              <w:t>Travel time</w:t>
            </w:r>
            <w:r w:rsidR="00853C9D" w:rsidRPr="002070E0">
              <w:rPr>
                <w:rFonts w:eastAsia="Calibri" w:cstheme="minorHAnsi"/>
                <w:color w:val="000000"/>
              </w:rPr>
              <w:t xml:space="preserve"> 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</w:tcPr>
          <w:p w:rsidR="003D2012" w:rsidRDefault="00851F13" w:rsidP="00851F13">
            <w:pPr>
              <w:rPr>
                <w:rFonts w:cstheme="minorHAnsi"/>
              </w:rPr>
            </w:pPr>
            <w:r w:rsidRPr="002070E0">
              <w:rPr>
                <w:rFonts w:cstheme="minorHAnsi"/>
              </w:rPr>
              <w:t xml:space="preserve">93% people live within 1 hour of one of the </w:t>
            </w:r>
            <w:r w:rsidRPr="002070E0">
              <w:rPr>
                <w:rFonts w:eastAsia="Calibri" w:cstheme="minorHAnsi"/>
                <w:color w:val="000000"/>
              </w:rPr>
              <w:t xml:space="preserve">Highly Specialist Units   </w:t>
            </w:r>
            <w:r w:rsidRPr="002070E0">
              <w:rPr>
                <w:rFonts w:cstheme="minorHAnsi"/>
              </w:rPr>
              <w:t xml:space="preserve">. </w:t>
            </w:r>
            <w:r w:rsidR="00A05F0B">
              <w:rPr>
                <w:rFonts w:cstheme="minorHAnsi"/>
              </w:rPr>
              <w:t>enable</w:t>
            </w:r>
          </w:p>
          <w:p w:rsidR="00851F13" w:rsidRPr="002070E0" w:rsidRDefault="00851F13" w:rsidP="00851F13">
            <w:pPr>
              <w:rPr>
                <w:rFonts w:cstheme="minorHAnsi"/>
              </w:rPr>
            </w:pPr>
            <w:r w:rsidRPr="002070E0">
              <w:rPr>
                <w:rFonts w:cstheme="minorHAnsi"/>
              </w:rPr>
              <w:t>The maximum travel time is 2 hours.</w:t>
            </w:r>
          </w:p>
          <w:p w:rsidR="00853C9D" w:rsidRPr="002070E0" w:rsidRDefault="00907A9E" w:rsidP="00907A9E">
            <w:pPr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</w:rPr>
              <w:t xml:space="preserve">An air ambulance could help reduce this travel time </w:t>
            </w:r>
            <w:r w:rsidRPr="002070E0">
              <w:rPr>
                <w:rFonts w:cstheme="minorHAnsi"/>
              </w:rPr>
              <w:t xml:space="preserve">for </w:t>
            </w:r>
            <w:r>
              <w:rPr>
                <w:rFonts w:cstheme="minorHAnsi"/>
              </w:rPr>
              <w:t xml:space="preserve">those </w:t>
            </w:r>
            <w:r w:rsidRPr="002070E0">
              <w:rPr>
                <w:rFonts w:cstheme="minorHAnsi"/>
              </w:rPr>
              <w:t xml:space="preserve">people </w:t>
            </w:r>
            <w:r>
              <w:rPr>
                <w:rFonts w:cstheme="minorHAnsi"/>
              </w:rPr>
              <w:t>who have</w:t>
            </w:r>
            <w:r w:rsidRPr="002070E0">
              <w:rPr>
                <w:rFonts w:cstheme="minorHAnsi"/>
              </w:rPr>
              <w:t xml:space="preserve"> the longest travel time. </w:t>
            </w:r>
          </w:p>
        </w:tc>
      </w:tr>
      <w:tr w:rsidR="00853C9D" w:rsidRPr="002070E0" w:rsidTr="00747010">
        <w:trPr>
          <w:trHeight w:val="96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7B0BC6" w:rsidRPr="002070E0" w:rsidRDefault="007B0BC6" w:rsidP="00851F13">
            <w:pPr>
              <w:rPr>
                <w:rFonts w:eastAsia="Calibri" w:cstheme="minorHAnsi"/>
                <w:color w:val="000000"/>
              </w:rPr>
            </w:pPr>
          </w:p>
          <w:p w:rsidR="00853C9D" w:rsidRPr="002070E0" w:rsidRDefault="007B0BC6" w:rsidP="00851F13">
            <w:pPr>
              <w:ind w:right="-158"/>
              <w:jc w:val="center"/>
              <w:rPr>
                <w:rFonts w:eastAsia="Calibri" w:cstheme="minorHAnsi"/>
                <w:color w:val="000000"/>
              </w:rPr>
            </w:pPr>
            <w:r w:rsidRPr="002070E0">
              <w:rPr>
                <w:rFonts w:eastAsia="Calibri" w:cstheme="minorHAnsi"/>
                <w:color w:val="000000"/>
              </w:rPr>
              <w:lastRenderedPageBreak/>
              <w:t>Things to consider</w:t>
            </w:r>
          </w:p>
        </w:tc>
        <w:tc>
          <w:tcPr>
            <w:tcW w:w="84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7C26" w:rsidRPr="002070E0" w:rsidRDefault="005A7C26" w:rsidP="00717B19">
            <w:pPr>
              <w:rPr>
                <w:rFonts w:cstheme="minorHAnsi"/>
              </w:rPr>
            </w:pPr>
          </w:p>
          <w:p w:rsidR="00717B19" w:rsidRPr="002070E0" w:rsidRDefault="00717B19" w:rsidP="00717B19">
            <w:pPr>
              <w:rPr>
                <w:rFonts w:cstheme="minorHAnsi"/>
              </w:rPr>
            </w:pPr>
            <w:r w:rsidRPr="002070E0">
              <w:rPr>
                <w:rFonts w:cstheme="minorHAnsi"/>
              </w:rPr>
              <w:lastRenderedPageBreak/>
              <w:t xml:space="preserve">2 of </w:t>
            </w:r>
            <w:r w:rsidR="00DB480F" w:rsidRPr="002070E0">
              <w:rPr>
                <w:rFonts w:cstheme="minorHAnsi"/>
              </w:rPr>
              <w:t>the specialist</w:t>
            </w:r>
            <w:r w:rsidRPr="002070E0">
              <w:rPr>
                <w:rFonts w:cstheme="minorHAnsi"/>
              </w:rPr>
              <w:t xml:space="preserve"> hospitals have numbers of patients just outside the guidelines. </w:t>
            </w:r>
          </w:p>
          <w:p w:rsidR="00717B19" w:rsidRPr="002070E0" w:rsidRDefault="003D2012" w:rsidP="00717B19">
            <w:pPr>
              <w:rPr>
                <w:rFonts w:cstheme="minorHAnsi"/>
              </w:rPr>
            </w:pPr>
            <w:r w:rsidRPr="002070E0">
              <w:rPr>
                <w:rFonts w:cstheme="minorHAnsi"/>
              </w:rPr>
              <w:t>This</w:t>
            </w:r>
            <w:r w:rsidR="00717B19" w:rsidRPr="002070E0">
              <w:rPr>
                <w:rFonts w:cstheme="minorHAnsi"/>
              </w:rPr>
              <w:t xml:space="preserve"> is the best option for maintaining a sustainable service on the </w:t>
            </w:r>
            <w:proofErr w:type="spellStart"/>
            <w:r w:rsidR="00717B19" w:rsidRPr="002070E0">
              <w:rPr>
                <w:rFonts w:cstheme="minorHAnsi"/>
              </w:rPr>
              <w:t>Altnagelvin</w:t>
            </w:r>
            <w:proofErr w:type="spellEnd"/>
            <w:r w:rsidR="00717B19" w:rsidRPr="002070E0">
              <w:rPr>
                <w:rFonts w:cstheme="minorHAnsi"/>
              </w:rPr>
              <w:t xml:space="preserve"> site.</w:t>
            </w:r>
          </w:p>
          <w:p w:rsidR="00853C9D" w:rsidRPr="002070E0" w:rsidRDefault="00DB480F" w:rsidP="00DB48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717B19" w:rsidRPr="002070E0">
              <w:rPr>
                <w:rFonts w:cstheme="minorHAnsi"/>
              </w:rPr>
              <w:t xml:space="preserve">Royal Victoria Hospital will need </w:t>
            </w:r>
            <w:r>
              <w:rPr>
                <w:rFonts w:cstheme="minorHAnsi"/>
              </w:rPr>
              <w:t>more beds and staff to cope</w:t>
            </w:r>
            <w:r w:rsidR="00717B19" w:rsidRPr="002070E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</w:t>
            </w:r>
            <w:r w:rsidR="003D2012" w:rsidRPr="002070E0">
              <w:rPr>
                <w:rFonts w:cstheme="minorHAnsi"/>
              </w:rPr>
              <w:t>This</w:t>
            </w:r>
            <w:r w:rsidR="00DF44F6" w:rsidRPr="002070E0">
              <w:rPr>
                <w:rFonts w:cstheme="minorHAnsi"/>
              </w:rPr>
              <w:t xml:space="preserve"> option can only go ahead if it is possible to provide extra capacity</w:t>
            </w:r>
            <w:r w:rsidR="00717B19" w:rsidRPr="002070E0">
              <w:rPr>
                <w:rFonts w:cstheme="minorHAnsi"/>
              </w:rPr>
              <w:t xml:space="preserve"> on the Royal Victoria site.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66815" w:rsidRPr="002070E0" w:rsidTr="00713558">
        <w:trPr>
          <w:trHeight w:val="621"/>
        </w:trPr>
        <w:tc>
          <w:tcPr>
            <w:tcW w:w="10682" w:type="dxa"/>
          </w:tcPr>
          <w:p w:rsidR="004338EC" w:rsidRDefault="004338EC" w:rsidP="00571E6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338EC" w:rsidRDefault="004338EC" w:rsidP="00571E6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F72F1" w:rsidRPr="00262360" w:rsidRDefault="00766815" w:rsidP="00571E6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2360">
              <w:rPr>
                <w:rFonts w:asciiTheme="minorHAnsi" w:hAnsiTheme="minorHAnsi" w:cstheme="minorHAnsi"/>
                <w:b/>
                <w:sz w:val="28"/>
                <w:szCs w:val="28"/>
              </w:rPr>
              <w:t>Which of the 6 options do you like best?</w:t>
            </w:r>
          </w:p>
        </w:tc>
      </w:tr>
      <w:tr w:rsidR="00766815" w:rsidRPr="002070E0" w:rsidTr="00713558">
        <w:trPr>
          <w:trHeight w:val="1114"/>
        </w:trPr>
        <w:tc>
          <w:tcPr>
            <w:tcW w:w="10682" w:type="dxa"/>
          </w:tcPr>
          <w:p w:rsidR="00766815" w:rsidRPr="002070E0" w:rsidRDefault="00766815" w:rsidP="00571E69">
            <w:pPr>
              <w:rPr>
                <w:rFonts w:asciiTheme="minorHAnsi" w:hAnsiTheme="minorHAnsi" w:cstheme="minorHAnsi"/>
              </w:rPr>
            </w:pPr>
          </w:p>
          <w:p w:rsidR="008F59E3" w:rsidRPr="00262360" w:rsidRDefault="008F59E3" w:rsidP="00571E69">
            <w:pPr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262360"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A   B   C   D   E   F   </w:t>
            </w:r>
          </w:p>
          <w:p w:rsidR="008F59E3" w:rsidRDefault="008F59E3" w:rsidP="00571E69">
            <w:pPr>
              <w:rPr>
                <w:rFonts w:asciiTheme="minorHAnsi" w:hAnsiTheme="minorHAnsi" w:cstheme="minorHAnsi"/>
              </w:rPr>
            </w:pPr>
          </w:p>
          <w:p w:rsidR="00766815" w:rsidRPr="00262360" w:rsidRDefault="00713558" w:rsidP="00571E6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Tell us </w:t>
            </w:r>
            <w:r w:rsidR="003301D3">
              <w:rPr>
                <w:rFonts w:asciiTheme="minorHAnsi" w:hAnsiTheme="minorHAnsi" w:cstheme="minorHAnsi"/>
                <w:sz w:val="28"/>
                <w:szCs w:val="28"/>
              </w:rPr>
              <w:t>if you have</w:t>
            </w:r>
            <w:r w:rsidR="00766815" w:rsidRPr="0026236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766815" w:rsidRPr="00262360">
              <w:rPr>
                <w:rFonts w:asciiTheme="minorHAnsi" w:hAnsiTheme="minorHAnsi" w:cstheme="minorHAnsi"/>
                <w:b/>
                <w:sz w:val="28"/>
                <w:szCs w:val="28"/>
              </w:rPr>
              <w:t>any other ideas</w:t>
            </w:r>
            <w:r w:rsidR="00766815" w:rsidRPr="00262360">
              <w:rPr>
                <w:rFonts w:asciiTheme="minorHAnsi" w:hAnsiTheme="minorHAnsi" w:cstheme="minorHAnsi"/>
                <w:sz w:val="28"/>
                <w:szCs w:val="28"/>
              </w:rPr>
              <w:t xml:space="preserve"> for how we could make the changes</w:t>
            </w:r>
            <w:r w:rsidR="007F1C97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  <w:p w:rsidR="002F1692" w:rsidRDefault="002F1692">
            <w:pPr>
              <w:rPr>
                <w:rFonts w:asciiTheme="minorHAnsi" w:hAnsiTheme="minorHAnsi" w:cstheme="minorHAnsi"/>
              </w:rPr>
            </w:pPr>
          </w:p>
          <w:p w:rsidR="00DF72F1" w:rsidRDefault="00DF72F1">
            <w:pPr>
              <w:rPr>
                <w:rFonts w:asciiTheme="minorHAnsi" w:hAnsiTheme="minorHAnsi" w:cstheme="minorHAnsi"/>
              </w:rPr>
            </w:pPr>
          </w:p>
          <w:p w:rsidR="00DF72F1" w:rsidRDefault="00DF72F1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:rsidR="00AF2769" w:rsidRPr="00DF72F1" w:rsidRDefault="00AF276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:rsidR="002F1692" w:rsidRDefault="00F07DF8">
            <w:pPr>
              <w:rPr>
                <w:rFonts w:asciiTheme="minorHAnsi" w:hAnsiTheme="minorHAnsi" w:cstheme="minorHAnsi"/>
              </w:rPr>
            </w:pPr>
            <w:r w:rsidRPr="00AF2769">
              <w:rPr>
                <w:rFonts w:asciiTheme="minorHAnsi" w:hAnsiTheme="minorHAnsi" w:cstheme="minorHAnsi"/>
                <w:b/>
              </w:rPr>
              <w:t>Thank</w:t>
            </w:r>
            <w:r w:rsidR="002E0B8B" w:rsidRPr="00AF2769">
              <w:rPr>
                <w:rFonts w:asciiTheme="minorHAnsi" w:hAnsiTheme="minorHAnsi" w:cstheme="minorHAnsi"/>
                <w:b/>
              </w:rPr>
              <w:t xml:space="preserve"> you</w:t>
            </w:r>
            <w:r w:rsidR="002E0B8B">
              <w:rPr>
                <w:rFonts w:asciiTheme="minorHAnsi" w:hAnsiTheme="minorHAnsi" w:cstheme="minorHAnsi"/>
              </w:rPr>
              <w:t xml:space="preserve"> for helping</w:t>
            </w:r>
            <w:r w:rsidR="00DF72F1">
              <w:rPr>
                <w:rFonts w:asciiTheme="minorHAnsi" w:hAnsiTheme="minorHAnsi" w:cstheme="minorHAnsi"/>
              </w:rPr>
              <w:t xml:space="preserve">, your views will make a difference to what we decide to do. </w:t>
            </w:r>
          </w:p>
          <w:p w:rsidR="002F1692" w:rsidRPr="002070E0" w:rsidRDefault="002F1692" w:rsidP="002F1692">
            <w:pPr>
              <w:rPr>
                <w:rFonts w:asciiTheme="minorHAnsi" w:hAnsiTheme="minorHAnsi" w:cstheme="minorHAnsi"/>
              </w:rPr>
            </w:pPr>
            <w:r w:rsidRPr="008E495B">
              <w:rPr>
                <w:rFonts w:asciiTheme="minorHAnsi" w:hAnsiTheme="minorHAnsi" w:cstheme="minorHAnsi"/>
              </w:rPr>
              <w:t xml:space="preserve">If you want to keep in touch or follow progress there is information on </w:t>
            </w:r>
            <w:r w:rsidR="008E495B" w:rsidRPr="00F76DAD">
              <w:rPr>
                <w:rFonts w:asciiTheme="minorHAnsi" w:hAnsiTheme="minorHAnsi" w:cstheme="minorHAnsi"/>
                <w:sz w:val="28"/>
              </w:rPr>
              <w:t xml:space="preserve"> </w:t>
            </w:r>
            <w:hyperlink r:id="rId17" w:history="1">
              <w:r w:rsidR="008E495B" w:rsidRPr="00F76DAD">
                <w:rPr>
                  <w:rStyle w:val="Hyperlink"/>
                  <w:rFonts w:ascii="Calibri" w:eastAsiaTheme="majorEastAsia" w:hAnsi="Calibri" w:cs="Calibri"/>
                  <w:sz w:val="28"/>
                  <w:szCs w:val="22"/>
                </w:rPr>
                <w:t>www.health-ni.gov.uk/consultations/reshaping-stroke-care</w:t>
              </w:r>
            </w:hyperlink>
          </w:p>
          <w:p w:rsidR="00A1365A" w:rsidRDefault="00A1365A">
            <w:pPr>
              <w:rPr>
                <w:rFonts w:asciiTheme="minorHAnsi" w:hAnsiTheme="minorHAnsi" w:cstheme="minorHAnsi"/>
              </w:rPr>
            </w:pPr>
          </w:p>
          <w:p w:rsidR="00262360" w:rsidRDefault="002623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4A6331C7" wp14:editId="5A79899D">
                  <wp:extent cx="6577263" cy="6384758"/>
                  <wp:effectExtent l="0" t="0" r="14605" b="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  <w:p w:rsidR="00766815" w:rsidRPr="002070E0" w:rsidRDefault="00766815" w:rsidP="00262360">
            <w:pPr>
              <w:rPr>
                <w:rFonts w:asciiTheme="minorHAnsi" w:hAnsiTheme="minorHAnsi" w:cstheme="minorHAnsi"/>
              </w:rPr>
            </w:pPr>
          </w:p>
        </w:tc>
      </w:tr>
    </w:tbl>
    <w:p w:rsidR="002E0447" w:rsidRPr="002070E0" w:rsidRDefault="002E0447" w:rsidP="00AF2769">
      <w:pPr>
        <w:rPr>
          <w:rFonts w:asciiTheme="minorHAnsi" w:hAnsiTheme="minorHAnsi" w:cstheme="minorHAnsi"/>
        </w:rPr>
      </w:pPr>
    </w:p>
    <w:sectPr w:rsidR="002E0447" w:rsidRPr="002070E0" w:rsidSect="00D36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6D4"/>
    <w:multiLevelType w:val="hybridMultilevel"/>
    <w:tmpl w:val="E06080C8"/>
    <w:lvl w:ilvl="0" w:tplc="F4728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B08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CA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61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A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4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CB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69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A4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887728"/>
    <w:multiLevelType w:val="hybridMultilevel"/>
    <w:tmpl w:val="177C3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E6628"/>
    <w:multiLevelType w:val="hybridMultilevel"/>
    <w:tmpl w:val="09C89FE0"/>
    <w:lvl w:ilvl="0" w:tplc="BEC63086">
      <w:start w:val="5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E345B"/>
    <w:multiLevelType w:val="hybridMultilevel"/>
    <w:tmpl w:val="6E52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B4014"/>
    <w:multiLevelType w:val="hybridMultilevel"/>
    <w:tmpl w:val="EC983B14"/>
    <w:lvl w:ilvl="0" w:tplc="E8989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4C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A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4B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02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2D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A4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4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6E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0F"/>
    <w:rsid w:val="00001394"/>
    <w:rsid w:val="00063C32"/>
    <w:rsid w:val="00064669"/>
    <w:rsid w:val="00073EEE"/>
    <w:rsid w:val="00082ACF"/>
    <w:rsid w:val="000848E0"/>
    <w:rsid w:val="000B6BEB"/>
    <w:rsid w:val="000F7C70"/>
    <w:rsid w:val="0011509E"/>
    <w:rsid w:val="001629A3"/>
    <w:rsid w:val="00165D4D"/>
    <w:rsid w:val="00190D40"/>
    <w:rsid w:val="001A0A40"/>
    <w:rsid w:val="001B497D"/>
    <w:rsid w:val="001C14E5"/>
    <w:rsid w:val="001C404B"/>
    <w:rsid w:val="001C61AC"/>
    <w:rsid w:val="0020680F"/>
    <w:rsid w:val="002070E0"/>
    <w:rsid w:val="00207779"/>
    <w:rsid w:val="00211EEF"/>
    <w:rsid w:val="00212246"/>
    <w:rsid w:val="00233A2C"/>
    <w:rsid w:val="00235D0A"/>
    <w:rsid w:val="0024606F"/>
    <w:rsid w:val="00262360"/>
    <w:rsid w:val="0029074B"/>
    <w:rsid w:val="002D6F21"/>
    <w:rsid w:val="002E0447"/>
    <w:rsid w:val="002E0B8B"/>
    <w:rsid w:val="002F1692"/>
    <w:rsid w:val="003301D3"/>
    <w:rsid w:val="00385A0A"/>
    <w:rsid w:val="00386959"/>
    <w:rsid w:val="00396021"/>
    <w:rsid w:val="003B1887"/>
    <w:rsid w:val="003B4443"/>
    <w:rsid w:val="003C090C"/>
    <w:rsid w:val="003C2742"/>
    <w:rsid w:val="003D2012"/>
    <w:rsid w:val="003D5C87"/>
    <w:rsid w:val="003D7751"/>
    <w:rsid w:val="00405E67"/>
    <w:rsid w:val="00425809"/>
    <w:rsid w:val="00431577"/>
    <w:rsid w:val="00431B44"/>
    <w:rsid w:val="004338EC"/>
    <w:rsid w:val="00452FD3"/>
    <w:rsid w:val="004572F5"/>
    <w:rsid w:val="00467701"/>
    <w:rsid w:val="004B3134"/>
    <w:rsid w:val="004B6FEF"/>
    <w:rsid w:val="004D7437"/>
    <w:rsid w:val="004E5117"/>
    <w:rsid w:val="00551276"/>
    <w:rsid w:val="00551E85"/>
    <w:rsid w:val="00571E69"/>
    <w:rsid w:val="0058050D"/>
    <w:rsid w:val="005A08D8"/>
    <w:rsid w:val="005A4FD9"/>
    <w:rsid w:val="005A7C26"/>
    <w:rsid w:val="005C4548"/>
    <w:rsid w:val="00625D99"/>
    <w:rsid w:val="00647A23"/>
    <w:rsid w:val="00675A68"/>
    <w:rsid w:val="00686565"/>
    <w:rsid w:val="006B0960"/>
    <w:rsid w:val="006B501D"/>
    <w:rsid w:val="006C2E59"/>
    <w:rsid w:val="006C508D"/>
    <w:rsid w:val="006D0530"/>
    <w:rsid w:val="006D543D"/>
    <w:rsid w:val="006E71D2"/>
    <w:rsid w:val="00713558"/>
    <w:rsid w:val="00717B19"/>
    <w:rsid w:val="00747010"/>
    <w:rsid w:val="00757CA2"/>
    <w:rsid w:val="00762E1A"/>
    <w:rsid w:val="00766815"/>
    <w:rsid w:val="00783440"/>
    <w:rsid w:val="007B0BC6"/>
    <w:rsid w:val="007B500D"/>
    <w:rsid w:val="007C365B"/>
    <w:rsid w:val="007C7FFB"/>
    <w:rsid w:val="007E3085"/>
    <w:rsid w:val="007F1C97"/>
    <w:rsid w:val="00831979"/>
    <w:rsid w:val="00842F71"/>
    <w:rsid w:val="0084483A"/>
    <w:rsid w:val="00851F13"/>
    <w:rsid w:val="00853C9D"/>
    <w:rsid w:val="00861A78"/>
    <w:rsid w:val="00871610"/>
    <w:rsid w:val="00871C05"/>
    <w:rsid w:val="008911D0"/>
    <w:rsid w:val="00893C14"/>
    <w:rsid w:val="00895CAE"/>
    <w:rsid w:val="008B264F"/>
    <w:rsid w:val="008C746B"/>
    <w:rsid w:val="008D1C6F"/>
    <w:rsid w:val="008E495B"/>
    <w:rsid w:val="008F0A05"/>
    <w:rsid w:val="008F59E3"/>
    <w:rsid w:val="00907A9E"/>
    <w:rsid w:val="0095180E"/>
    <w:rsid w:val="0096357A"/>
    <w:rsid w:val="00984016"/>
    <w:rsid w:val="00990DB0"/>
    <w:rsid w:val="00995B19"/>
    <w:rsid w:val="009D24EA"/>
    <w:rsid w:val="009D3AA0"/>
    <w:rsid w:val="009D6045"/>
    <w:rsid w:val="00A02081"/>
    <w:rsid w:val="00A05F0B"/>
    <w:rsid w:val="00A1365A"/>
    <w:rsid w:val="00A42F8A"/>
    <w:rsid w:val="00A5581E"/>
    <w:rsid w:val="00A97E69"/>
    <w:rsid w:val="00AC23D4"/>
    <w:rsid w:val="00AC5825"/>
    <w:rsid w:val="00AE03D6"/>
    <w:rsid w:val="00AE0752"/>
    <w:rsid w:val="00AE5238"/>
    <w:rsid w:val="00AE6331"/>
    <w:rsid w:val="00AF2769"/>
    <w:rsid w:val="00AF3A9C"/>
    <w:rsid w:val="00B73DE3"/>
    <w:rsid w:val="00B802E3"/>
    <w:rsid w:val="00B94224"/>
    <w:rsid w:val="00BB4E61"/>
    <w:rsid w:val="00C217EA"/>
    <w:rsid w:val="00C224C9"/>
    <w:rsid w:val="00C4210C"/>
    <w:rsid w:val="00C5101A"/>
    <w:rsid w:val="00C530B6"/>
    <w:rsid w:val="00C70516"/>
    <w:rsid w:val="00C75C68"/>
    <w:rsid w:val="00CA230A"/>
    <w:rsid w:val="00CB4534"/>
    <w:rsid w:val="00CF722F"/>
    <w:rsid w:val="00D366C3"/>
    <w:rsid w:val="00D57CC7"/>
    <w:rsid w:val="00DB480F"/>
    <w:rsid w:val="00DC5F8C"/>
    <w:rsid w:val="00DF44F6"/>
    <w:rsid w:val="00DF72F1"/>
    <w:rsid w:val="00E05B03"/>
    <w:rsid w:val="00E1111A"/>
    <w:rsid w:val="00E1761C"/>
    <w:rsid w:val="00E17B66"/>
    <w:rsid w:val="00E207E0"/>
    <w:rsid w:val="00E37D0F"/>
    <w:rsid w:val="00E5073D"/>
    <w:rsid w:val="00E97980"/>
    <w:rsid w:val="00EB5CA8"/>
    <w:rsid w:val="00ED6D7A"/>
    <w:rsid w:val="00F04529"/>
    <w:rsid w:val="00F07DF8"/>
    <w:rsid w:val="00F12093"/>
    <w:rsid w:val="00F24255"/>
    <w:rsid w:val="00F2756C"/>
    <w:rsid w:val="00F55306"/>
    <w:rsid w:val="00F63FB3"/>
    <w:rsid w:val="00F76DAD"/>
    <w:rsid w:val="00FB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52F341-00E2-4DDA-821D-68F34C49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AC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A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82A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8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2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2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hyperlink" Target="http://www.health-ni.gov.uk/consultations/reshaping-stroke-care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www.health-ni.gov.uk/consultations/reshaping-stroke-car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234D84-161A-4515-A0FF-AF1E30478147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36034E0-BC15-4165-853A-BCE9B5623955}">
      <dgm:prSet phldrT="[Text]" custT="1"/>
      <dgm:spPr/>
      <dgm:t>
        <a:bodyPr/>
        <a:lstStyle/>
        <a:p>
          <a:r>
            <a:rPr lang="en-GB" sz="1200"/>
            <a:t>...develop a  system for seeing people with TIA within 24 hours.  We will do this by March 2020 and  the services will  be running by 2022</a:t>
          </a:r>
        </a:p>
      </dgm:t>
    </dgm:pt>
    <dgm:pt modelId="{3C536765-95E4-440F-850C-CD020432A6AF}" type="parTrans" cxnId="{F5A2FEAE-71E0-4B08-9047-BA5E46285DA2}">
      <dgm:prSet/>
      <dgm:spPr/>
      <dgm:t>
        <a:bodyPr/>
        <a:lstStyle/>
        <a:p>
          <a:endParaRPr lang="en-GB"/>
        </a:p>
      </dgm:t>
    </dgm:pt>
    <dgm:pt modelId="{CF619F8D-EE64-4916-B768-889588C792EA}" type="sibTrans" cxnId="{F5A2FEAE-71E0-4B08-9047-BA5E46285DA2}">
      <dgm:prSet/>
      <dgm:spPr/>
      <dgm:t>
        <a:bodyPr/>
        <a:lstStyle/>
        <a:p>
          <a:endParaRPr lang="en-GB"/>
        </a:p>
      </dgm:t>
    </dgm:pt>
    <dgm:pt modelId="{A592B34F-1D24-4B6B-92E8-93BD81B8A880}">
      <dgm:prSet phldrT="[Text]" custT="1"/>
      <dgm:spPr/>
      <dgm:t>
        <a:bodyPr/>
        <a:lstStyle/>
        <a:p>
          <a:r>
            <a:rPr lang="en-GB" sz="1200"/>
            <a:t>...support the emergency helicopter services to transport for people who have had a stroke particularlylin rural areas</a:t>
          </a:r>
        </a:p>
      </dgm:t>
    </dgm:pt>
    <dgm:pt modelId="{53C176F5-A128-44B8-BDDE-B53AAE09B015}" type="parTrans" cxnId="{4CD9A8D9-B1D7-450E-A410-451E58B6D35E}">
      <dgm:prSet/>
      <dgm:spPr/>
      <dgm:t>
        <a:bodyPr/>
        <a:lstStyle/>
        <a:p>
          <a:endParaRPr lang="en-GB"/>
        </a:p>
      </dgm:t>
    </dgm:pt>
    <dgm:pt modelId="{0368EECF-04D1-4DE1-9712-7E492DF3DDC3}" type="sibTrans" cxnId="{4CD9A8D9-B1D7-450E-A410-451E58B6D35E}">
      <dgm:prSet/>
      <dgm:spPr/>
      <dgm:t>
        <a:bodyPr/>
        <a:lstStyle/>
        <a:p>
          <a:endParaRPr lang="en-GB"/>
        </a:p>
      </dgm:t>
    </dgm:pt>
    <dgm:pt modelId="{64B2168B-560C-4A76-8857-EBD5251423C8}">
      <dgm:prSet custT="1"/>
      <dgm:spPr/>
      <dgm:t>
        <a:bodyPr/>
        <a:lstStyle/>
        <a:p>
          <a:r>
            <a:rPr lang="en-GB" sz="1200"/>
            <a:t>...make sure everyone  can have thrombolysis when they need it by 2022</a:t>
          </a:r>
        </a:p>
      </dgm:t>
    </dgm:pt>
    <dgm:pt modelId="{949F108C-A923-476A-9AAE-067D6E4EE3DD}" type="parTrans" cxnId="{8D2384D5-5D35-438C-8156-B1C2FBA4EA9B}">
      <dgm:prSet/>
      <dgm:spPr/>
      <dgm:t>
        <a:bodyPr/>
        <a:lstStyle/>
        <a:p>
          <a:endParaRPr lang="en-GB"/>
        </a:p>
      </dgm:t>
    </dgm:pt>
    <dgm:pt modelId="{ADD8DF09-0E1C-4425-9445-4EC573F992DF}" type="sibTrans" cxnId="{8D2384D5-5D35-438C-8156-B1C2FBA4EA9B}">
      <dgm:prSet/>
      <dgm:spPr/>
      <dgm:t>
        <a:bodyPr/>
        <a:lstStyle/>
        <a:p>
          <a:endParaRPr lang="en-GB"/>
        </a:p>
      </dgm:t>
    </dgm:pt>
    <dgm:pt modelId="{757722CA-4B01-4BE0-B4C3-877E216820E4}">
      <dgm:prSet custT="1"/>
      <dgm:spPr/>
      <dgm:t>
        <a:bodyPr/>
        <a:lstStyle/>
        <a:p>
          <a:r>
            <a:rPr lang="en-GB" sz="1200"/>
            <a:t>...increase the thrombectomy service so people can have it Monday to Friday 8am to 8pm by 2020, and  all day every day by 2022</a:t>
          </a:r>
        </a:p>
      </dgm:t>
    </dgm:pt>
    <dgm:pt modelId="{5BAC9808-6E8E-4D9E-BC28-5C62040940F3}" type="parTrans" cxnId="{5680132D-7337-48B6-A59B-1A8C8F873503}">
      <dgm:prSet/>
      <dgm:spPr/>
      <dgm:t>
        <a:bodyPr/>
        <a:lstStyle/>
        <a:p>
          <a:endParaRPr lang="en-GB"/>
        </a:p>
      </dgm:t>
    </dgm:pt>
    <dgm:pt modelId="{376DC384-286F-4BFA-BACA-69AE1F35A724}" type="sibTrans" cxnId="{5680132D-7337-48B6-A59B-1A8C8F873503}">
      <dgm:prSet/>
      <dgm:spPr/>
      <dgm:t>
        <a:bodyPr/>
        <a:lstStyle/>
        <a:p>
          <a:endParaRPr lang="en-GB"/>
        </a:p>
      </dgm:t>
    </dgm:pt>
    <dgm:pt modelId="{860C854F-2B02-4D63-8D68-A95B47BF977C}">
      <dgm:prSet custT="1"/>
      <dgm:spPr/>
      <dgm:t>
        <a:bodyPr/>
        <a:lstStyle/>
        <a:p>
          <a:r>
            <a:rPr lang="en-GB" sz="1200"/>
            <a:t>...redesign services  by 2022 to provide highly specialist units and supporting stroke units</a:t>
          </a:r>
        </a:p>
      </dgm:t>
    </dgm:pt>
    <dgm:pt modelId="{B8D0D641-A6AA-4843-AEC1-4BAF9CB0CCD5}" type="parTrans" cxnId="{E55656F7-8F8E-428C-B35E-C6470B1277D6}">
      <dgm:prSet/>
      <dgm:spPr/>
      <dgm:t>
        <a:bodyPr/>
        <a:lstStyle/>
        <a:p>
          <a:endParaRPr lang="en-GB"/>
        </a:p>
      </dgm:t>
    </dgm:pt>
    <dgm:pt modelId="{1188DA43-E6EF-497F-80B2-8E485374F2C3}" type="sibTrans" cxnId="{E55656F7-8F8E-428C-B35E-C6470B1277D6}">
      <dgm:prSet/>
      <dgm:spPr/>
      <dgm:t>
        <a:bodyPr/>
        <a:lstStyle/>
        <a:p>
          <a:endParaRPr lang="en-GB"/>
        </a:p>
      </dgm:t>
    </dgm:pt>
    <dgm:pt modelId="{BBE8E86E-BD88-4A75-975A-212A4EDBB5DB}">
      <dgm:prSet custT="1"/>
      <dgm:spPr/>
      <dgm:t>
        <a:bodyPr/>
        <a:lstStyle/>
        <a:p>
          <a:r>
            <a:rPr lang="en-GB" sz="1200"/>
            <a:t>...improve the rehabilitarion and long term support servcices</a:t>
          </a:r>
        </a:p>
      </dgm:t>
    </dgm:pt>
    <dgm:pt modelId="{D96042BC-10E5-4577-AA01-5EFE1B8D8027}" type="parTrans" cxnId="{12D6E42C-E6C4-4F94-8A36-04BFB09AEF26}">
      <dgm:prSet/>
      <dgm:spPr/>
      <dgm:t>
        <a:bodyPr/>
        <a:lstStyle/>
        <a:p>
          <a:endParaRPr lang="en-GB"/>
        </a:p>
      </dgm:t>
    </dgm:pt>
    <dgm:pt modelId="{5CA0634B-C22D-4EA7-A126-ECF80CBB151C}" type="sibTrans" cxnId="{12D6E42C-E6C4-4F94-8A36-04BFB09AEF26}">
      <dgm:prSet/>
      <dgm:spPr/>
      <dgm:t>
        <a:bodyPr/>
        <a:lstStyle/>
        <a:p>
          <a:endParaRPr lang="en-GB"/>
        </a:p>
      </dgm:t>
    </dgm:pt>
    <dgm:pt modelId="{F6B1C151-17FC-4BAE-84F0-FF647D631F7C}">
      <dgm:prSet custT="1"/>
      <dgm:spPr/>
      <dgm:t>
        <a:bodyPr/>
        <a:lstStyle/>
        <a:p>
          <a:r>
            <a:rPr lang="en-GB" sz="1200"/>
            <a:t>...review what we need to do to have the right numbers of staff with the right skills to give the best stroke care</a:t>
          </a:r>
        </a:p>
      </dgm:t>
    </dgm:pt>
    <dgm:pt modelId="{1EA60F5E-E6AE-4405-BE9D-773EEA28F433}" type="parTrans" cxnId="{8E9C3F10-B54B-470A-A92B-B705FCE5A78E}">
      <dgm:prSet/>
      <dgm:spPr/>
      <dgm:t>
        <a:bodyPr/>
        <a:lstStyle/>
        <a:p>
          <a:endParaRPr lang="en-GB"/>
        </a:p>
      </dgm:t>
    </dgm:pt>
    <dgm:pt modelId="{C03E8AC9-3713-4078-8BDC-1A04EFB0BE29}" type="sibTrans" cxnId="{8E9C3F10-B54B-470A-A92B-B705FCE5A78E}">
      <dgm:prSet/>
      <dgm:spPr/>
      <dgm:t>
        <a:bodyPr/>
        <a:lstStyle/>
        <a:p>
          <a:endParaRPr lang="en-GB"/>
        </a:p>
      </dgm:t>
    </dgm:pt>
    <dgm:pt modelId="{6799FCD3-4B76-43D2-B85B-C4AB042292F3}">
      <dgm:prSet custT="1"/>
      <dgm:spPr/>
      <dgm:t>
        <a:bodyPr/>
        <a:lstStyle/>
        <a:p>
          <a:r>
            <a:rPr lang="en-GB" sz="1400" b="1">
              <a:solidFill>
                <a:schemeClr val="bg1"/>
              </a:solidFill>
            </a:rPr>
            <a:t>We are working hard to make improvements  We promise we will...</a:t>
          </a:r>
        </a:p>
      </dgm:t>
    </dgm:pt>
    <dgm:pt modelId="{36E7D112-A959-43DA-987D-FA887BC2FEC4}" type="parTrans" cxnId="{2CC961F0-9744-420A-8944-CBE95329B103}">
      <dgm:prSet/>
      <dgm:spPr/>
      <dgm:t>
        <a:bodyPr/>
        <a:lstStyle/>
        <a:p>
          <a:endParaRPr lang="en-GB"/>
        </a:p>
      </dgm:t>
    </dgm:pt>
    <dgm:pt modelId="{A198CE72-1E46-4D2B-8A85-3F4EBD4E8811}" type="sibTrans" cxnId="{2CC961F0-9744-420A-8944-CBE95329B103}">
      <dgm:prSet/>
      <dgm:spPr/>
      <dgm:t>
        <a:bodyPr/>
        <a:lstStyle/>
        <a:p>
          <a:endParaRPr lang="en-GB"/>
        </a:p>
      </dgm:t>
    </dgm:pt>
    <dgm:pt modelId="{BF72C0C7-D141-42DF-B5F6-2FD152766141}" type="pres">
      <dgm:prSet presAssocID="{2F234D84-161A-4515-A0FF-AF1E3047814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07EF9890-1F1B-4AE0-855B-11730E6C9832}" type="pres">
      <dgm:prSet presAssocID="{6799FCD3-4B76-43D2-B85B-C4AB042292F3}" presName="parentLin" presStyleCnt="0"/>
      <dgm:spPr/>
    </dgm:pt>
    <dgm:pt modelId="{BF17F5AE-A0AF-4F9B-999A-E2E2C424A5CB}" type="pres">
      <dgm:prSet presAssocID="{6799FCD3-4B76-43D2-B85B-C4AB042292F3}" presName="parentLeftMargin" presStyleLbl="node1" presStyleIdx="0" presStyleCnt="8"/>
      <dgm:spPr/>
      <dgm:t>
        <a:bodyPr/>
        <a:lstStyle/>
        <a:p>
          <a:endParaRPr lang="en-GB"/>
        </a:p>
      </dgm:t>
    </dgm:pt>
    <dgm:pt modelId="{789D502E-209F-4923-8E45-69F2D1A04DA8}" type="pres">
      <dgm:prSet presAssocID="{6799FCD3-4B76-43D2-B85B-C4AB042292F3}" presName="parentText" presStyleLbl="node1" presStyleIdx="0" presStyleCnt="8" custScaleX="80993" custLinFactNeighborX="19512" custLinFactNeighborY="11645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05DB213-209A-4B24-8432-0F7759D0EE0D}" type="pres">
      <dgm:prSet presAssocID="{6799FCD3-4B76-43D2-B85B-C4AB042292F3}" presName="negativeSpace" presStyleCnt="0"/>
      <dgm:spPr/>
    </dgm:pt>
    <dgm:pt modelId="{286B195C-2D60-4B5D-8E09-3DBBEDAB4DFA}" type="pres">
      <dgm:prSet presAssocID="{6799FCD3-4B76-43D2-B85B-C4AB042292F3}" presName="childText" presStyleLbl="conFgAcc1" presStyleIdx="0" presStyleCnt="8">
        <dgm:presLayoutVars>
          <dgm:bulletEnabled val="1"/>
        </dgm:presLayoutVars>
      </dgm:prSet>
      <dgm:spPr/>
    </dgm:pt>
    <dgm:pt modelId="{21FA4FA5-9FF0-4F0D-B963-C3179840E1B2}" type="pres">
      <dgm:prSet presAssocID="{A198CE72-1E46-4D2B-8A85-3F4EBD4E8811}" presName="spaceBetweenRectangles" presStyleCnt="0"/>
      <dgm:spPr/>
    </dgm:pt>
    <dgm:pt modelId="{378272C8-9397-4659-A114-68261D849270}" type="pres">
      <dgm:prSet presAssocID="{136034E0-BC15-4165-853A-BCE9B5623955}" presName="parentLin" presStyleCnt="0"/>
      <dgm:spPr/>
    </dgm:pt>
    <dgm:pt modelId="{6A2B43A5-B0E5-4303-B9A7-AEBE09831374}" type="pres">
      <dgm:prSet presAssocID="{136034E0-BC15-4165-853A-BCE9B5623955}" presName="parentLeftMargin" presStyleLbl="node1" presStyleIdx="0" presStyleCnt="8"/>
      <dgm:spPr/>
      <dgm:t>
        <a:bodyPr/>
        <a:lstStyle/>
        <a:p>
          <a:endParaRPr lang="en-GB"/>
        </a:p>
      </dgm:t>
    </dgm:pt>
    <dgm:pt modelId="{BC0D52D8-32EC-4A80-8704-51F33A914947}" type="pres">
      <dgm:prSet presAssocID="{136034E0-BC15-4165-853A-BCE9B5623955}" presName="parentText" presStyleLbl="node1" presStyleIdx="1" presStyleCnt="8" custScaleX="129096" custScaleY="157031" custLinFactNeighborX="8552" custLinFactNeighborY="2717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0A92F02-44B6-479C-8FA9-0EC995B002E6}" type="pres">
      <dgm:prSet presAssocID="{136034E0-BC15-4165-853A-BCE9B5623955}" presName="negativeSpace" presStyleCnt="0"/>
      <dgm:spPr/>
    </dgm:pt>
    <dgm:pt modelId="{989E23E0-FEBE-4046-82A3-C3B0AC1D15B5}" type="pres">
      <dgm:prSet presAssocID="{136034E0-BC15-4165-853A-BCE9B5623955}" presName="childText" presStyleLbl="conFgAcc1" presStyleIdx="1" presStyleCnt="8">
        <dgm:presLayoutVars>
          <dgm:bulletEnabled val="1"/>
        </dgm:presLayoutVars>
      </dgm:prSet>
      <dgm:spPr/>
    </dgm:pt>
    <dgm:pt modelId="{D99F233B-DF7F-4DCC-B2B7-4870CFFE8579}" type="pres">
      <dgm:prSet presAssocID="{CF619F8D-EE64-4916-B768-889588C792EA}" presName="spaceBetweenRectangles" presStyleCnt="0"/>
      <dgm:spPr/>
    </dgm:pt>
    <dgm:pt modelId="{36E9612B-0288-42B6-B132-5BC9DEEEE0A5}" type="pres">
      <dgm:prSet presAssocID="{64B2168B-560C-4A76-8857-EBD5251423C8}" presName="parentLin" presStyleCnt="0"/>
      <dgm:spPr/>
    </dgm:pt>
    <dgm:pt modelId="{C90B4FD3-9965-429E-99EB-3EF08EA046DF}" type="pres">
      <dgm:prSet presAssocID="{64B2168B-560C-4A76-8857-EBD5251423C8}" presName="parentLeftMargin" presStyleLbl="node1" presStyleIdx="1" presStyleCnt="8"/>
      <dgm:spPr/>
      <dgm:t>
        <a:bodyPr/>
        <a:lstStyle/>
        <a:p>
          <a:endParaRPr lang="en-GB"/>
        </a:p>
      </dgm:t>
    </dgm:pt>
    <dgm:pt modelId="{16D00B65-ECE5-4B75-8C7C-F69FAA1857F2}" type="pres">
      <dgm:prSet presAssocID="{64B2168B-560C-4A76-8857-EBD5251423C8}" presName="parentText" presStyleLbl="node1" presStyleIdx="2" presStyleCnt="8" custScaleX="129350" custLinFactNeighborX="18476" custLinFactNeighborY="299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1979720-AEF8-444E-9B9D-1539745EB7FA}" type="pres">
      <dgm:prSet presAssocID="{64B2168B-560C-4A76-8857-EBD5251423C8}" presName="negativeSpace" presStyleCnt="0"/>
      <dgm:spPr/>
    </dgm:pt>
    <dgm:pt modelId="{6EF85A75-BFB6-4FEF-9E32-7E5300187AB7}" type="pres">
      <dgm:prSet presAssocID="{64B2168B-560C-4A76-8857-EBD5251423C8}" presName="childText" presStyleLbl="conFgAcc1" presStyleIdx="2" presStyleCnt="8">
        <dgm:presLayoutVars>
          <dgm:bulletEnabled val="1"/>
        </dgm:presLayoutVars>
      </dgm:prSet>
      <dgm:spPr/>
    </dgm:pt>
    <dgm:pt modelId="{43F2AAC3-915F-4D7F-B050-192E4A095A62}" type="pres">
      <dgm:prSet presAssocID="{ADD8DF09-0E1C-4425-9445-4EC573F992DF}" presName="spaceBetweenRectangles" presStyleCnt="0"/>
      <dgm:spPr/>
    </dgm:pt>
    <dgm:pt modelId="{89CE123F-F31A-4F33-B24C-051AFED03FCE}" type="pres">
      <dgm:prSet presAssocID="{757722CA-4B01-4BE0-B4C3-877E216820E4}" presName="parentLin" presStyleCnt="0"/>
      <dgm:spPr/>
    </dgm:pt>
    <dgm:pt modelId="{EF54131F-24AE-44D8-96EE-AF3F2180A630}" type="pres">
      <dgm:prSet presAssocID="{757722CA-4B01-4BE0-B4C3-877E216820E4}" presName="parentLeftMargin" presStyleLbl="node1" presStyleIdx="2" presStyleCnt="8"/>
      <dgm:spPr/>
      <dgm:t>
        <a:bodyPr/>
        <a:lstStyle/>
        <a:p>
          <a:endParaRPr lang="en-GB"/>
        </a:p>
      </dgm:t>
    </dgm:pt>
    <dgm:pt modelId="{799E9BFE-D33D-4654-8407-F831A729D24D}" type="pres">
      <dgm:prSet presAssocID="{757722CA-4B01-4BE0-B4C3-877E216820E4}" presName="parentText" presStyleLbl="node1" presStyleIdx="3" presStyleCnt="8" custFlipVert="0" custScaleX="129808" custScaleY="119259" custLinFactNeighborX="1562" custLinFactNeighborY="2024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6786106-CC81-4CD5-AE03-F81674942BD2}" type="pres">
      <dgm:prSet presAssocID="{757722CA-4B01-4BE0-B4C3-877E216820E4}" presName="negativeSpace" presStyleCnt="0"/>
      <dgm:spPr/>
    </dgm:pt>
    <dgm:pt modelId="{53414EE2-9C75-47B7-910C-487D377A22F3}" type="pres">
      <dgm:prSet presAssocID="{757722CA-4B01-4BE0-B4C3-877E216820E4}" presName="childText" presStyleLbl="conFgAcc1" presStyleIdx="3" presStyleCnt="8">
        <dgm:presLayoutVars>
          <dgm:bulletEnabled val="1"/>
        </dgm:presLayoutVars>
      </dgm:prSet>
      <dgm:spPr/>
    </dgm:pt>
    <dgm:pt modelId="{80892F24-46C6-4A5E-A35C-A7C7A0267AC1}" type="pres">
      <dgm:prSet presAssocID="{376DC384-286F-4BFA-BACA-69AE1F35A724}" presName="spaceBetweenRectangles" presStyleCnt="0"/>
      <dgm:spPr/>
    </dgm:pt>
    <dgm:pt modelId="{6CD62169-9945-40FB-B93A-71F4D748A060}" type="pres">
      <dgm:prSet presAssocID="{860C854F-2B02-4D63-8D68-A95B47BF977C}" presName="parentLin" presStyleCnt="0"/>
      <dgm:spPr/>
    </dgm:pt>
    <dgm:pt modelId="{29B84AE0-9627-492B-8ABD-E6AD66614F1A}" type="pres">
      <dgm:prSet presAssocID="{860C854F-2B02-4D63-8D68-A95B47BF977C}" presName="parentLeftMargin" presStyleLbl="node1" presStyleIdx="3" presStyleCnt="8"/>
      <dgm:spPr/>
      <dgm:t>
        <a:bodyPr/>
        <a:lstStyle/>
        <a:p>
          <a:endParaRPr lang="en-GB"/>
        </a:p>
      </dgm:t>
    </dgm:pt>
    <dgm:pt modelId="{F867CECE-618C-4F3A-BC28-21FE8B003666}" type="pres">
      <dgm:prSet presAssocID="{860C854F-2B02-4D63-8D68-A95B47BF977C}" presName="parentText" presStyleLbl="node1" presStyleIdx="4" presStyleCnt="8" custScaleX="130244" custLinFactNeighborX="2442" custLinFactNeighborY="-42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4E8998F-DD3B-41B3-94A4-CE623FD64D44}" type="pres">
      <dgm:prSet presAssocID="{860C854F-2B02-4D63-8D68-A95B47BF977C}" presName="negativeSpace" presStyleCnt="0"/>
      <dgm:spPr/>
    </dgm:pt>
    <dgm:pt modelId="{C23849D7-0C42-4522-958E-9929E718398E}" type="pres">
      <dgm:prSet presAssocID="{860C854F-2B02-4D63-8D68-A95B47BF977C}" presName="childText" presStyleLbl="conFgAcc1" presStyleIdx="4" presStyleCnt="8">
        <dgm:presLayoutVars>
          <dgm:bulletEnabled val="1"/>
        </dgm:presLayoutVars>
      </dgm:prSet>
      <dgm:spPr/>
    </dgm:pt>
    <dgm:pt modelId="{C7C4E51A-CB43-4100-9142-CE1A8B5808DF}" type="pres">
      <dgm:prSet presAssocID="{1188DA43-E6EF-497F-80B2-8E485374F2C3}" presName="spaceBetweenRectangles" presStyleCnt="0"/>
      <dgm:spPr/>
    </dgm:pt>
    <dgm:pt modelId="{A30336A2-0A03-4E87-97AD-2BE4C9B3E331}" type="pres">
      <dgm:prSet presAssocID="{BBE8E86E-BD88-4A75-975A-212A4EDBB5DB}" presName="parentLin" presStyleCnt="0"/>
      <dgm:spPr/>
    </dgm:pt>
    <dgm:pt modelId="{2CC51E05-D614-4197-8E24-6E3994EFBE07}" type="pres">
      <dgm:prSet presAssocID="{BBE8E86E-BD88-4A75-975A-212A4EDBB5DB}" presName="parentLeftMargin" presStyleLbl="node1" presStyleIdx="4" presStyleCnt="8"/>
      <dgm:spPr/>
      <dgm:t>
        <a:bodyPr/>
        <a:lstStyle/>
        <a:p>
          <a:endParaRPr lang="en-GB"/>
        </a:p>
      </dgm:t>
    </dgm:pt>
    <dgm:pt modelId="{0C17E524-3BA6-4A7B-9FD7-DD0046D1C406}" type="pres">
      <dgm:prSet presAssocID="{BBE8E86E-BD88-4A75-975A-212A4EDBB5DB}" presName="parentText" presStyleLbl="node1" presStyleIdx="5" presStyleCnt="8" custScaleX="129444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F02DFF-4C62-43EE-9F07-290DA3C9DC99}" type="pres">
      <dgm:prSet presAssocID="{BBE8E86E-BD88-4A75-975A-212A4EDBB5DB}" presName="negativeSpace" presStyleCnt="0"/>
      <dgm:spPr/>
    </dgm:pt>
    <dgm:pt modelId="{B9925523-CA7A-467E-B9FF-E418807390C3}" type="pres">
      <dgm:prSet presAssocID="{BBE8E86E-BD88-4A75-975A-212A4EDBB5DB}" presName="childText" presStyleLbl="conFgAcc1" presStyleIdx="5" presStyleCnt="8">
        <dgm:presLayoutVars>
          <dgm:bulletEnabled val="1"/>
        </dgm:presLayoutVars>
      </dgm:prSet>
      <dgm:spPr/>
    </dgm:pt>
    <dgm:pt modelId="{68EFE3A9-8162-4FD4-993C-ED6942E986CA}" type="pres">
      <dgm:prSet presAssocID="{5CA0634B-C22D-4EA7-A126-ECF80CBB151C}" presName="spaceBetweenRectangles" presStyleCnt="0"/>
      <dgm:spPr/>
    </dgm:pt>
    <dgm:pt modelId="{81429B35-CEE5-4572-BD7A-E5E386A41039}" type="pres">
      <dgm:prSet presAssocID="{F6B1C151-17FC-4BAE-84F0-FF647D631F7C}" presName="parentLin" presStyleCnt="0"/>
      <dgm:spPr/>
    </dgm:pt>
    <dgm:pt modelId="{EE8C1A6C-9647-4C6A-AB31-87723EB8BD56}" type="pres">
      <dgm:prSet presAssocID="{F6B1C151-17FC-4BAE-84F0-FF647D631F7C}" presName="parentLeftMargin" presStyleLbl="node1" presStyleIdx="5" presStyleCnt="8"/>
      <dgm:spPr/>
      <dgm:t>
        <a:bodyPr/>
        <a:lstStyle/>
        <a:p>
          <a:endParaRPr lang="en-GB"/>
        </a:p>
      </dgm:t>
    </dgm:pt>
    <dgm:pt modelId="{A38FE04C-537D-4E79-8580-7BB42C91D6FB}" type="pres">
      <dgm:prSet presAssocID="{F6B1C151-17FC-4BAE-84F0-FF647D631F7C}" presName="parentText" presStyleLbl="node1" presStyleIdx="6" presStyleCnt="8" custScaleX="131010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7A0683-37CF-42CE-AE83-63BFCFB5FCB6}" type="pres">
      <dgm:prSet presAssocID="{F6B1C151-17FC-4BAE-84F0-FF647D631F7C}" presName="negativeSpace" presStyleCnt="0"/>
      <dgm:spPr/>
    </dgm:pt>
    <dgm:pt modelId="{5107F296-18CF-4A4E-B4CB-B09C38BA7C72}" type="pres">
      <dgm:prSet presAssocID="{F6B1C151-17FC-4BAE-84F0-FF647D631F7C}" presName="childText" presStyleLbl="conFgAcc1" presStyleIdx="6" presStyleCnt="8">
        <dgm:presLayoutVars>
          <dgm:bulletEnabled val="1"/>
        </dgm:presLayoutVars>
      </dgm:prSet>
      <dgm:spPr/>
    </dgm:pt>
    <dgm:pt modelId="{F92389AC-75DC-47F6-8EBA-E8D86EE0FB18}" type="pres">
      <dgm:prSet presAssocID="{C03E8AC9-3713-4078-8BDC-1A04EFB0BE29}" presName="spaceBetweenRectangles" presStyleCnt="0"/>
      <dgm:spPr/>
    </dgm:pt>
    <dgm:pt modelId="{C2BF62AA-FB94-4F43-A6AA-C8F6E99E6DAD}" type="pres">
      <dgm:prSet presAssocID="{A592B34F-1D24-4B6B-92E8-93BD81B8A880}" presName="parentLin" presStyleCnt="0"/>
      <dgm:spPr/>
    </dgm:pt>
    <dgm:pt modelId="{5C5D72F9-571A-4216-83BE-B63DA7285B81}" type="pres">
      <dgm:prSet presAssocID="{A592B34F-1D24-4B6B-92E8-93BD81B8A880}" presName="parentLeftMargin" presStyleLbl="node1" presStyleIdx="6" presStyleCnt="8"/>
      <dgm:spPr/>
      <dgm:t>
        <a:bodyPr/>
        <a:lstStyle/>
        <a:p>
          <a:endParaRPr lang="en-GB"/>
        </a:p>
      </dgm:t>
    </dgm:pt>
    <dgm:pt modelId="{A9686BDE-3FC7-46DC-82E9-00A2DAACB795}" type="pres">
      <dgm:prSet presAssocID="{A592B34F-1D24-4B6B-92E8-93BD81B8A880}" presName="parentText" presStyleLbl="node1" presStyleIdx="7" presStyleCnt="8" custScaleX="129769" custLinFactNeighborX="2426" custLinFactNeighborY="-35854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BA781C-6BE6-44CF-AFBE-CAFD235E8AD8}" type="pres">
      <dgm:prSet presAssocID="{A592B34F-1D24-4B6B-92E8-93BD81B8A880}" presName="negativeSpace" presStyleCnt="0"/>
      <dgm:spPr/>
    </dgm:pt>
    <dgm:pt modelId="{6C373466-D918-4402-9DD0-B3AE3380A2A3}" type="pres">
      <dgm:prSet presAssocID="{A592B34F-1D24-4B6B-92E8-93BD81B8A880}" presName="childText" presStyleLbl="conFgAcc1" presStyleIdx="7" presStyleCnt="8" custLinFactNeighborY="-88925">
        <dgm:presLayoutVars>
          <dgm:bulletEnabled val="1"/>
        </dgm:presLayoutVars>
      </dgm:prSet>
      <dgm:spPr/>
    </dgm:pt>
  </dgm:ptLst>
  <dgm:cxnLst>
    <dgm:cxn modelId="{A14AC677-F2B9-4C92-BE16-5AE374C19672}" type="presOf" srcId="{BBE8E86E-BD88-4A75-975A-212A4EDBB5DB}" destId="{2CC51E05-D614-4197-8E24-6E3994EFBE07}" srcOrd="0" destOrd="0" presId="urn:microsoft.com/office/officeart/2005/8/layout/list1"/>
    <dgm:cxn modelId="{E55656F7-8F8E-428C-B35E-C6470B1277D6}" srcId="{2F234D84-161A-4515-A0FF-AF1E30478147}" destId="{860C854F-2B02-4D63-8D68-A95B47BF977C}" srcOrd="4" destOrd="0" parTransId="{B8D0D641-A6AA-4843-AEC1-4BAF9CB0CCD5}" sibTransId="{1188DA43-E6EF-497F-80B2-8E485374F2C3}"/>
    <dgm:cxn modelId="{40CBCF57-4081-4414-ABEE-D061AD8C5FAA}" type="presOf" srcId="{860C854F-2B02-4D63-8D68-A95B47BF977C}" destId="{F867CECE-618C-4F3A-BC28-21FE8B003666}" srcOrd="1" destOrd="0" presId="urn:microsoft.com/office/officeart/2005/8/layout/list1"/>
    <dgm:cxn modelId="{8E9C3F10-B54B-470A-A92B-B705FCE5A78E}" srcId="{2F234D84-161A-4515-A0FF-AF1E30478147}" destId="{F6B1C151-17FC-4BAE-84F0-FF647D631F7C}" srcOrd="6" destOrd="0" parTransId="{1EA60F5E-E6AE-4405-BE9D-773EEA28F433}" sibTransId="{C03E8AC9-3713-4078-8BDC-1A04EFB0BE29}"/>
    <dgm:cxn modelId="{2CC961F0-9744-420A-8944-CBE95329B103}" srcId="{2F234D84-161A-4515-A0FF-AF1E30478147}" destId="{6799FCD3-4B76-43D2-B85B-C4AB042292F3}" srcOrd="0" destOrd="0" parTransId="{36E7D112-A959-43DA-987D-FA887BC2FEC4}" sibTransId="{A198CE72-1E46-4D2B-8A85-3F4EBD4E8811}"/>
    <dgm:cxn modelId="{8552B400-4593-4D2C-94DA-55BED5B09CB5}" type="presOf" srcId="{F6B1C151-17FC-4BAE-84F0-FF647D631F7C}" destId="{EE8C1A6C-9647-4C6A-AB31-87723EB8BD56}" srcOrd="0" destOrd="0" presId="urn:microsoft.com/office/officeart/2005/8/layout/list1"/>
    <dgm:cxn modelId="{985687CC-E625-47BA-833A-A113CD57F770}" type="presOf" srcId="{6799FCD3-4B76-43D2-B85B-C4AB042292F3}" destId="{789D502E-209F-4923-8E45-69F2D1A04DA8}" srcOrd="1" destOrd="0" presId="urn:microsoft.com/office/officeart/2005/8/layout/list1"/>
    <dgm:cxn modelId="{C1C56672-C82B-4471-904B-2DA90030A70D}" type="presOf" srcId="{2F234D84-161A-4515-A0FF-AF1E30478147}" destId="{BF72C0C7-D141-42DF-B5F6-2FD152766141}" srcOrd="0" destOrd="0" presId="urn:microsoft.com/office/officeart/2005/8/layout/list1"/>
    <dgm:cxn modelId="{12D6E42C-E6C4-4F94-8A36-04BFB09AEF26}" srcId="{2F234D84-161A-4515-A0FF-AF1E30478147}" destId="{BBE8E86E-BD88-4A75-975A-212A4EDBB5DB}" srcOrd="5" destOrd="0" parTransId="{D96042BC-10E5-4577-AA01-5EFE1B8D8027}" sibTransId="{5CA0634B-C22D-4EA7-A126-ECF80CBB151C}"/>
    <dgm:cxn modelId="{A04CA5C7-C3DD-4E75-B253-3E8DBD8876EC}" type="presOf" srcId="{136034E0-BC15-4165-853A-BCE9B5623955}" destId="{6A2B43A5-B0E5-4303-B9A7-AEBE09831374}" srcOrd="0" destOrd="0" presId="urn:microsoft.com/office/officeart/2005/8/layout/list1"/>
    <dgm:cxn modelId="{CCF35936-BBC6-48FD-96D7-8436DBB385A6}" type="presOf" srcId="{A592B34F-1D24-4B6B-92E8-93BD81B8A880}" destId="{5C5D72F9-571A-4216-83BE-B63DA7285B81}" srcOrd="0" destOrd="0" presId="urn:microsoft.com/office/officeart/2005/8/layout/list1"/>
    <dgm:cxn modelId="{5680132D-7337-48B6-A59B-1A8C8F873503}" srcId="{2F234D84-161A-4515-A0FF-AF1E30478147}" destId="{757722CA-4B01-4BE0-B4C3-877E216820E4}" srcOrd="3" destOrd="0" parTransId="{5BAC9808-6E8E-4D9E-BC28-5C62040940F3}" sibTransId="{376DC384-286F-4BFA-BACA-69AE1F35A724}"/>
    <dgm:cxn modelId="{82D5CD05-7BAA-4112-8627-E541D1CFF2DB}" type="presOf" srcId="{64B2168B-560C-4A76-8857-EBD5251423C8}" destId="{C90B4FD3-9965-429E-99EB-3EF08EA046DF}" srcOrd="0" destOrd="0" presId="urn:microsoft.com/office/officeart/2005/8/layout/list1"/>
    <dgm:cxn modelId="{FBEDB219-EE26-4669-BB3A-125405D1D4D8}" type="presOf" srcId="{BBE8E86E-BD88-4A75-975A-212A4EDBB5DB}" destId="{0C17E524-3BA6-4A7B-9FD7-DD0046D1C406}" srcOrd="1" destOrd="0" presId="urn:microsoft.com/office/officeart/2005/8/layout/list1"/>
    <dgm:cxn modelId="{0C56461F-6D58-49E9-85B8-ED07E670FDD6}" type="presOf" srcId="{A592B34F-1D24-4B6B-92E8-93BD81B8A880}" destId="{A9686BDE-3FC7-46DC-82E9-00A2DAACB795}" srcOrd="1" destOrd="0" presId="urn:microsoft.com/office/officeart/2005/8/layout/list1"/>
    <dgm:cxn modelId="{94D2FC4C-4456-4BCB-B637-57BE19CD02AF}" type="presOf" srcId="{136034E0-BC15-4165-853A-BCE9B5623955}" destId="{BC0D52D8-32EC-4A80-8704-51F33A914947}" srcOrd="1" destOrd="0" presId="urn:microsoft.com/office/officeart/2005/8/layout/list1"/>
    <dgm:cxn modelId="{5B3F6F66-04AB-4235-8FA6-1906E1DD283B}" type="presOf" srcId="{860C854F-2B02-4D63-8D68-A95B47BF977C}" destId="{29B84AE0-9627-492B-8ABD-E6AD66614F1A}" srcOrd="0" destOrd="0" presId="urn:microsoft.com/office/officeart/2005/8/layout/list1"/>
    <dgm:cxn modelId="{246F8BF2-D834-4A32-AD7B-D495A0DC7BBB}" type="presOf" srcId="{757722CA-4B01-4BE0-B4C3-877E216820E4}" destId="{EF54131F-24AE-44D8-96EE-AF3F2180A630}" srcOrd="0" destOrd="0" presId="urn:microsoft.com/office/officeart/2005/8/layout/list1"/>
    <dgm:cxn modelId="{4CD9A8D9-B1D7-450E-A410-451E58B6D35E}" srcId="{2F234D84-161A-4515-A0FF-AF1E30478147}" destId="{A592B34F-1D24-4B6B-92E8-93BD81B8A880}" srcOrd="7" destOrd="0" parTransId="{53C176F5-A128-44B8-BDDE-B53AAE09B015}" sibTransId="{0368EECF-04D1-4DE1-9712-7E492DF3DDC3}"/>
    <dgm:cxn modelId="{8D2384D5-5D35-438C-8156-B1C2FBA4EA9B}" srcId="{2F234D84-161A-4515-A0FF-AF1E30478147}" destId="{64B2168B-560C-4A76-8857-EBD5251423C8}" srcOrd="2" destOrd="0" parTransId="{949F108C-A923-476A-9AAE-067D6E4EE3DD}" sibTransId="{ADD8DF09-0E1C-4425-9445-4EC573F992DF}"/>
    <dgm:cxn modelId="{BB6B4699-BFED-45ED-8BD6-16BB70BADD9A}" type="presOf" srcId="{64B2168B-560C-4A76-8857-EBD5251423C8}" destId="{16D00B65-ECE5-4B75-8C7C-F69FAA1857F2}" srcOrd="1" destOrd="0" presId="urn:microsoft.com/office/officeart/2005/8/layout/list1"/>
    <dgm:cxn modelId="{F5A2FEAE-71E0-4B08-9047-BA5E46285DA2}" srcId="{2F234D84-161A-4515-A0FF-AF1E30478147}" destId="{136034E0-BC15-4165-853A-BCE9B5623955}" srcOrd="1" destOrd="0" parTransId="{3C536765-95E4-440F-850C-CD020432A6AF}" sibTransId="{CF619F8D-EE64-4916-B768-889588C792EA}"/>
    <dgm:cxn modelId="{62BD34F5-D4D9-4EB9-BE4F-59D79156B56B}" type="presOf" srcId="{F6B1C151-17FC-4BAE-84F0-FF647D631F7C}" destId="{A38FE04C-537D-4E79-8580-7BB42C91D6FB}" srcOrd="1" destOrd="0" presId="urn:microsoft.com/office/officeart/2005/8/layout/list1"/>
    <dgm:cxn modelId="{CBB376E0-E3B8-4965-AEA5-8C345F8A6917}" type="presOf" srcId="{6799FCD3-4B76-43D2-B85B-C4AB042292F3}" destId="{BF17F5AE-A0AF-4F9B-999A-E2E2C424A5CB}" srcOrd="0" destOrd="0" presId="urn:microsoft.com/office/officeart/2005/8/layout/list1"/>
    <dgm:cxn modelId="{758C1388-4407-4757-B16B-529909D640D1}" type="presOf" srcId="{757722CA-4B01-4BE0-B4C3-877E216820E4}" destId="{799E9BFE-D33D-4654-8407-F831A729D24D}" srcOrd="1" destOrd="0" presId="urn:microsoft.com/office/officeart/2005/8/layout/list1"/>
    <dgm:cxn modelId="{EF110069-CCA4-4692-BE75-8BCA17A4D7F1}" type="presParOf" srcId="{BF72C0C7-D141-42DF-B5F6-2FD152766141}" destId="{07EF9890-1F1B-4AE0-855B-11730E6C9832}" srcOrd="0" destOrd="0" presId="urn:microsoft.com/office/officeart/2005/8/layout/list1"/>
    <dgm:cxn modelId="{9ED53C53-993C-4248-99D7-CC3768F5784F}" type="presParOf" srcId="{07EF9890-1F1B-4AE0-855B-11730E6C9832}" destId="{BF17F5AE-A0AF-4F9B-999A-E2E2C424A5CB}" srcOrd="0" destOrd="0" presId="urn:microsoft.com/office/officeart/2005/8/layout/list1"/>
    <dgm:cxn modelId="{F410C81F-EA80-40D2-99F3-51BD9F219ECF}" type="presParOf" srcId="{07EF9890-1F1B-4AE0-855B-11730E6C9832}" destId="{789D502E-209F-4923-8E45-69F2D1A04DA8}" srcOrd="1" destOrd="0" presId="urn:microsoft.com/office/officeart/2005/8/layout/list1"/>
    <dgm:cxn modelId="{2167D1FB-095C-49F6-9EAC-C72371C44F6F}" type="presParOf" srcId="{BF72C0C7-D141-42DF-B5F6-2FD152766141}" destId="{205DB213-209A-4B24-8432-0F7759D0EE0D}" srcOrd="1" destOrd="0" presId="urn:microsoft.com/office/officeart/2005/8/layout/list1"/>
    <dgm:cxn modelId="{0CC2F049-1B4C-4847-AC40-934FA91C58A1}" type="presParOf" srcId="{BF72C0C7-D141-42DF-B5F6-2FD152766141}" destId="{286B195C-2D60-4B5D-8E09-3DBBEDAB4DFA}" srcOrd="2" destOrd="0" presId="urn:microsoft.com/office/officeart/2005/8/layout/list1"/>
    <dgm:cxn modelId="{82F6985E-6B8C-4B48-B34E-237EB47435C5}" type="presParOf" srcId="{BF72C0C7-D141-42DF-B5F6-2FD152766141}" destId="{21FA4FA5-9FF0-4F0D-B963-C3179840E1B2}" srcOrd="3" destOrd="0" presId="urn:microsoft.com/office/officeart/2005/8/layout/list1"/>
    <dgm:cxn modelId="{8F429C1C-3E2F-4D2F-B358-40D7AFF1B475}" type="presParOf" srcId="{BF72C0C7-D141-42DF-B5F6-2FD152766141}" destId="{378272C8-9397-4659-A114-68261D849270}" srcOrd="4" destOrd="0" presId="urn:microsoft.com/office/officeart/2005/8/layout/list1"/>
    <dgm:cxn modelId="{3FC774AC-5333-41F5-9ED6-AF4B81E82329}" type="presParOf" srcId="{378272C8-9397-4659-A114-68261D849270}" destId="{6A2B43A5-B0E5-4303-B9A7-AEBE09831374}" srcOrd="0" destOrd="0" presId="urn:microsoft.com/office/officeart/2005/8/layout/list1"/>
    <dgm:cxn modelId="{9A69BE2E-F934-43A3-8E34-0020529E25D0}" type="presParOf" srcId="{378272C8-9397-4659-A114-68261D849270}" destId="{BC0D52D8-32EC-4A80-8704-51F33A914947}" srcOrd="1" destOrd="0" presId="urn:microsoft.com/office/officeart/2005/8/layout/list1"/>
    <dgm:cxn modelId="{ADE0B6E1-7374-4E0E-9CBB-5298E1E26CE3}" type="presParOf" srcId="{BF72C0C7-D141-42DF-B5F6-2FD152766141}" destId="{00A92F02-44B6-479C-8FA9-0EC995B002E6}" srcOrd="5" destOrd="0" presId="urn:microsoft.com/office/officeart/2005/8/layout/list1"/>
    <dgm:cxn modelId="{144E9BD0-0BFC-458A-BFC3-DD99F985C9B9}" type="presParOf" srcId="{BF72C0C7-D141-42DF-B5F6-2FD152766141}" destId="{989E23E0-FEBE-4046-82A3-C3B0AC1D15B5}" srcOrd="6" destOrd="0" presId="urn:microsoft.com/office/officeart/2005/8/layout/list1"/>
    <dgm:cxn modelId="{DFABDCD7-2818-4D20-BABD-814CDD70B526}" type="presParOf" srcId="{BF72C0C7-D141-42DF-B5F6-2FD152766141}" destId="{D99F233B-DF7F-4DCC-B2B7-4870CFFE8579}" srcOrd="7" destOrd="0" presId="urn:microsoft.com/office/officeart/2005/8/layout/list1"/>
    <dgm:cxn modelId="{5229B9B2-1C3A-44C4-9195-CF37BAF697E8}" type="presParOf" srcId="{BF72C0C7-D141-42DF-B5F6-2FD152766141}" destId="{36E9612B-0288-42B6-B132-5BC9DEEEE0A5}" srcOrd="8" destOrd="0" presId="urn:microsoft.com/office/officeart/2005/8/layout/list1"/>
    <dgm:cxn modelId="{A42A42D5-40E5-414B-930B-EDF76775C32B}" type="presParOf" srcId="{36E9612B-0288-42B6-B132-5BC9DEEEE0A5}" destId="{C90B4FD3-9965-429E-99EB-3EF08EA046DF}" srcOrd="0" destOrd="0" presId="urn:microsoft.com/office/officeart/2005/8/layout/list1"/>
    <dgm:cxn modelId="{4FD18F5C-D896-4A11-9901-D82372864827}" type="presParOf" srcId="{36E9612B-0288-42B6-B132-5BC9DEEEE0A5}" destId="{16D00B65-ECE5-4B75-8C7C-F69FAA1857F2}" srcOrd="1" destOrd="0" presId="urn:microsoft.com/office/officeart/2005/8/layout/list1"/>
    <dgm:cxn modelId="{8648B5F6-0933-4353-84ED-FFB2390D83FE}" type="presParOf" srcId="{BF72C0C7-D141-42DF-B5F6-2FD152766141}" destId="{E1979720-AEF8-444E-9B9D-1539745EB7FA}" srcOrd="9" destOrd="0" presId="urn:microsoft.com/office/officeart/2005/8/layout/list1"/>
    <dgm:cxn modelId="{583494EE-AD5A-46A5-A509-E1A4ED2D9269}" type="presParOf" srcId="{BF72C0C7-D141-42DF-B5F6-2FD152766141}" destId="{6EF85A75-BFB6-4FEF-9E32-7E5300187AB7}" srcOrd="10" destOrd="0" presId="urn:microsoft.com/office/officeart/2005/8/layout/list1"/>
    <dgm:cxn modelId="{6CFCB6A7-C705-4100-9762-607DC5B67DA4}" type="presParOf" srcId="{BF72C0C7-D141-42DF-B5F6-2FD152766141}" destId="{43F2AAC3-915F-4D7F-B050-192E4A095A62}" srcOrd="11" destOrd="0" presId="urn:microsoft.com/office/officeart/2005/8/layout/list1"/>
    <dgm:cxn modelId="{D035745F-DF63-4307-BCA1-062553E28E47}" type="presParOf" srcId="{BF72C0C7-D141-42DF-B5F6-2FD152766141}" destId="{89CE123F-F31A-4F33-B24C-051AFED03FCE}" srcOrd="12" destOrd="0" presId="urn:microsoft.com/office/officeart/2005/8/layout/list1"/>
    <dgm:cxn modelId="{D56651DE-5011-4AA0-A570-8F98B84E3CD6}" type="presParOf" srcId="{89CE123F-F31A-4F33-B24C-051AFED03FCE}" destId="{EF54131F-24AE-44D8-96EE-AF3F2180A630}" srcOrd="0" destOrd="0" presId="urn:microsoft.com/office/officeart/2005/8/layout/list1"/>
    <dgm:cxn modelId="{BDFBE1CA-3701-4FAA-B5F0-3E358E4229F3}" type="presParOf" srcId="{89CE123F-F31A-4F33-B24C-051AFED03FCE}" destId="{799E9BFE-D33D-4654-8407-F831A729D24D}" srcOrd="1" destOrd="0" presId="urn:microsoft.com/office/officeart/2005/8/layout/list1"/>
    <dgm:cxn modelId="{D63E9388-0B3A-4C4D-9F41-E75005D836B9}" type="presParOf" srcId="{BF72C0C7-D141-42DF-B5F6-2FD152766141}" destId="{36786106-CC81-4CD5-AE03-F81674942BD2}" srcOrd="13" destOrd="0" presId="urn:microsoft.com/office/officeart/2005/8/layout/list1"/>
    <dgm:cxn modelId="{FDB631D4-A425-415E-B3CE-CB246EF917D4}" type="presParOf" srcId="{BF72C0C7-D141-42DF-B5F6-2FD152766141}" destId="{53414EE2-9C75-47B7-910C-487D377A22F3}" srcOrd="14" destOrd="0" presId="urn:microsoft.com/office/officeart/2005/8/layout/list1"/>
    <dgm:cxn modelId="{82AFB94F-C1D0-45D5-A127-75111E0C52FE}" type="presParOf" srcId="{BF72C0C7-D141-42DF-B5F6-2FD152766141}" destId="{80892F24-46C6-4A5E-A35C-A7C7A0267AC1}" srcOrd="15" destOrd="0" presId="urn:microsoft.com/office/officeart/2005/8/layout/list1"/>
    <dgm:cxn modelId="{F0613A4F-915C-4E57-8FD4-4F9C6D6DE153}" type="presParOf" srcId="{BF72C0C7-D141-42DF-B5F6-2FD152766141}" destId="{6CD62169-9945-40FB-B93A-71F4D748A060}" srcOrd="16" destOrd="0" presId="urn:microsoft.com/office/officeart/2005/8/layout/list1"/>
    <dgm:cxn modelId="{6C53F659-B7DF-4C8A-8EEA-DE17AE41EB85}" type="presParOf" srcId="{6CD62169-9945-40FB-B93A-71F4D748A060}" destId="{29B84AE0-9627-492B-8ABD-E6AD66614F1A}" srcOrd="0" destOrd="0" presId="urn:microsoft.com/office/officeart/2005/8/layout/list1"/>
    <dgm:cxn modelId="{B1F1054E-4303-42E1-95A5-C57047A918D6}" type="presParOf" srcId="{6CD62169-9945-40FB-B93A-71F4D748A060}" destId="{F867CECE-618C-4F3A-BC28-21FE8B003666}" srcOrd="1" destOrd="0" presId="urn:microsoft.com/office/officeart/2005/8/layout/list1"/>
    <dgm:cxn modelId="{484CF7B4-997F-418B-9BD1-2053CE742744}" type="presParOf" srcId="{BF72C0C7-D141-42DF-B5F6-2FD152766141}" destId="{04E8998F-DD3B-41B3-94A4-CE623FD64D44}" srcOrd="17" destOrd="0" presId="urn:microsoft.com/office/officeart/2005/8/layout/list1"/>
    <dgm:cxn modelId="{7B1EBF5E-0E13-42FF-BEE6-D1C33FF39258}" type="presParOf" srcId="{BF72C0C7-D141-42DF-B5F6-2FD152766141}" destId="{C23849D7-0C42-4522-958E-9929E718398E}" srcOrd="18" destOrd="0" presId="urn:microsoft.com/office/officeart/2005/8/layout/list1"/>
    <dgm:cxn modelId="{9E64054C-9DC8-4B3D-8377-2D80E3B88BD3}" type="presParOf" srcId="{BF72C0C7-D141-42DF-B5F6-2FD152766141}" destId="{C7C4E51A-CB43-4100-9142-CE1A8B5808DF}" srcOrd="19" destOrd="0" presId="urn:microsoft.com/office/officeart/2005/8/layout/list1"/>
    <dgm:cxn modelId="{0D9E615A-0474-4302-A985-EDD1D720EC08}" type="presParOf" srcId="{BF72C0C7-D141-42DF-B5F6-2FD152766141}" destId="{A30336A2-0A03-4E87-97AD-2BE4C9B3E331}" srcOrd="20" destOrd="0" presId="urn:microsoft.com/office/officeart/2005/8/layout/list1"/>
    <dgm:cxn modelId="{D4400325-A4EB-48A2-A8B6-374272DF3AAF}" type="presParOf" srcId="{A30336A2-0A03-4E87-97AD-2BE4C9B3E331}" destId="{2CC51E05-D614-4197-8E24-6E3994EFBE07}" srcOrd="0" destOrd="0" presId="urn:microsoft.com/office/officeart/2005/8/layout/list1"/>
    <dgm:cxn modelId="{3195AD2E-28F4-4318-8BBC-9580BF979CB5}" type="presParOf" srcId="{A30336A2-0A03-4E87-97AD-2BE4C9B3E331}" destId="{0C17E524-3BA6-4A7B-9FD7-DD0046D1C406}" srcOrd="1" destOrd="0" presId="urn:microsoft.com/office/officeart/2005/8/layout/list1"/>
    <dgm:cxn modelId="{B822A597-3030-4B14-B694-B75D9052B5FB}" type="presParOf" srcId="{BF72C0C7-D141-42DF-B5F6-2FD152766141}" destId="{C7F02DFF-4C62-43EE-9F07-290DA3C9DC99}" srcOrd="21" destOrd="0" presId="urn:microsoft.com/office/officeart/2005/8/layout/list1"/>
    <dgm:cxn modelId="{653713FF-8DFE-4FF6-B1B7-D6742E610F6D}" type="presParOf" srcId="{BF72C0C7-D141-42DF-B5F6-2FD152766141}" destId="{B9925523-CA7A-467E-B9FF-E418807390C3}" srcOrd="22" destOrd="0" presId="urn:microsoft.com/office/officeart/2005/8/layout/list1"/>
    <dgm:cxn modelId="{750A142D-65CA-4072-9B17-9D9FABBC6C0E}" type="presParOf" srcId="{BF72C0C7-D141-42DF-B5F6-2FD152766141}" destId="{68EFE3A9-8162-4FD4-993C-ED6942E986CA}" srcOrd="23" destOrd="0" presId="urn:microsoft.com/office/officeart/2005/8/layout/list1"/>
    <dgm:cxn modelId="{ABBC0B92-841B-4F49-91F9-9027141463B5}" type="presParOf" srcId="{BF72C0C7-D141-42DF-B5F6-2FD152766141}" destId="{81429B35-CEE5-4572-BD7A-E5E386A41039}" srcOrd="24" destOrd="0" presId="urn:microsoft.com/office/officeart/2005/8/layout/list1"/>
    <dgm:cxn modelId="{EDDEDE57-6CC8-43EA-B6F4-53C22AF9C31E}" type="presParOf" srcId="{81429B35-CEE5-4572-BD7A-E5E386A41039}" destId="{EE8C1A6C-9647-4C6A-AB31-87723EB8BD56}" srcOrd="0" destOrd="0" presId="urn:microsoft.com/office/officeart/2005/8/layout/list1"/>
    <dgm:cxn modelId="{E5875A31-F85F-4050-88CE-F08686A594C2}" type="presParOf" srcId="{81429B35-CEE5-4572-BD7A-E5E386A41039}" destId="{A38FE04C-537D-4E79-8580-7BB42C91D6FB}" srcOrd="1" destOrd="0" presId="urn:microsoft.com/office/officeart/2005/8/layout/list1"/>
    <dgm:cxn modelId="{4071BFB2-5451-4C63-AFF6-DF450087FCFD}" type="presParOf" srcId="{BF72C0C7-D141-42DF-B5F6-2FD152766141}" destId="{E67A0683-37CF-42CE-AE83-63BFCFB5FCB6}" srcOrd="25" destOrd="0" presId="urn:microsoft.com/office/officeart/2005/8/layout/list1"/>
    <dgm:cxn modelId="{85F75A83-D1A9-4A38-B585-7CF87C96E880}" type="presParOf" srcId="{BF72C0C7-D141-42DF-B5F6-2FD152766141}" destId="{5107F296-18CF-4A4E-B4CB-B09C38BA7C72}" srcOrd="26" destOrd="0" presId="urn:microsoft.com/office/officeart/2005/8/layout/list1"/>
    <dgm:cxn modelId="{9A1B1AC2-E9ED-4E5E-93ED-A71E1FECD92F}" type="presParOf" srcId="{BF72C0C7-D141-42DF-B5F6-2FD152766141}" destId="{F92389AC-75DC-47F6-8EBA-E8D86EE0FB18}" srcOrd="27" destOrd="0" presId="urn:microsoft.com/office/officeart/2005/8/layout/list1"/>
    <dgm:cxn modelId="{420CD0E6-FA42-4D9A-AFCD-74CB28EAA613}" type="presParOf" srcId="{BF72C0C7-D141-42DF-B5F6-2FD152766141}" destId="{C2BF62AA-FB94-4F43-A6AA-C8F6E99E6DAD}" srcOrd="28" destOrd="0" presId="urn:microsoft.com/office/officeart/2005/8/layout/list1"/>
    <dgm:cxn modelId="{5C3B80E5-5F92-4EB1-AB35-E9A0F2795AE8}" type="presParOf" srcId="{C2BF62AA-FB94-4F43-A6AA-C8F6E99E6DAD}" destId="{5C5D72F9-571A-4216-83BE-B63DA7285B81}" srcOrd="0" destOrd="0" presId="urn:microsoft.com/office/officeart/2005/8/layout/list1"/>
    <dgm:cxn modelId="{B6964675-0F81-4978-B9DA-F8F7E2D158AC}" type="presParOf" srcId="{C2BF62AA-FB94-4F43-A6AA-C8F6E99E6DAD}" destId="{A9686BDE-3FC7-46DC-82E9-00A2DAACB795}" srcOrd="1" destOrd="0" presId="urn:microsoft.com/office/officeart/2005/8/layout/list1"/>
    <dgm:cxn modelId="{FD41AFFD-8C92-422B-9625-A4331F0855B7}" type="presParOf" srcId="{BF72C0C7-D141-42DF-B5F6-2FD152766141}" destId="{E9BA781C-6BE6-44CF-AFBE-CAFD235E8AD8}" srcOrd="29" destOrd="0" presId="urn:microsoft.com/office/officeart/2005/8/layout/list1"/>
    <dgm:cxn modelId="{8FEFF63E-ECA8-491F-87D5-203582D74946}" type="presParOf" srcId="{BF72C0C7-D141-42DF-B5F6-2FD152766141}" destId="{6C373466-D918-4402-9DD0-B3AE3380A2A3}" srcOrd="3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6B195C-2D60-4B5D-8E09-3DBBEDAB4DFA}">
      <dsp:nvSpPr>
        <dsp:cNvPr id="0" name=""/>
        <dsp:cNvSpPr/>
      </dsp:nvSpPr>
      <dsp:spPr>
        <a:xfrm>
          <a:off x="0" y="388532"/>
          <a:ext cx="6577263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9D502E-209F-4923-8E45-69F2D1A04DA8}">
      <dsp:nvSpPr>
        <dsp:cNvPr id="0" name=""/>
        <dsp:cNvSpPr/>
      </dsp:nvSpPr>
      <dsp:spPr>
        <a:xfrm>
          <a:off x="393030" y="207374"/>
          <a:ext cx="3728985" cy="4723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4023" tIns="0" rIns="174023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chemeClr val="bg1"/>
              </a:solidFill>
            </a:rPr>
            <a:t>We are working hard to make improvements  We promise we will...</a:t>
          </a:r>
        </a:p>
      </dsp:txBody>
      <dsp:txXfrm>
        <a:off x="416087" y="230431"/>
        <a:ext cx="3682871" cy="426206"/>
      </dsp:txXfrm>
    </dsp:sp>
    <dsp:sp modelId="{989E23E0-FEBE-4046-82A3-C3B0AC1D15B5}">
      <dsp:nvSpPr>
        <dsp:cNvPr id="0" name=""/>
        <dsp:cNvSpPr/>
      </dsp:nvSpPr>
      <dsp:spPr>
        <a:xfrm>
          <a:off x="0" y="1383661"/>
          <a:ext cx="6577263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0D52D8-32EC-4A80-8704-51F33A914947}">
      <dsp:nvSpPr>
        <dsp:cNvPr id="0" name=""/>
        <dsp:cNvSpPr/>
      </dsp:nvSpPr>
      <dsp:spPr>
        <a:xfrm>
          <a:off x="356987" y="1006471"/>
          <a:ext cx="5943688" cy="7416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4023" tIns="0" rIns="17402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...develop a  system for seeing people with TIA within 24 hours.  We will do this by March 2020 and  the services will  be running by 2022</a:t>
          </a:r>
        </a:p>
      </dsp:txBody>
      <dsp:txXfrm>
        <a:off x="393193" y="1042677"/>
        <a:ext cx="5871276" cy="669276"/>
      </dsp:txXfrm>
    </dsp:sp>
    <dsp:sp modelId="{6EF85A75-BFB6-4FEF-9E32-7E5300187AB7}">
      <dsp:nvSpPr>
        <dsp:cNvPr id="0" name=""/>
        <dsp:cNvSpPr/>
      </dsp:nvSpPr>
      <dsp:spPr>
        <a:xfrm>
          <a:off x="0" y="2109421"/>
          <a:ext cx="6577263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D00B65-ECE5-4B75-8C7C-F69FAA1857F2}">
      <dsp:nvSpPr>
        <dsp:cNvPr id="0" name=""/>
        <dsp:cNvSpPr/>
      </dsp:nvSpPr>
      <dsp:spPr>
        <a:xfrm>
          <a:off x="389623" y="1887412"/>
          <a:ext cx="5955382" cy="4723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4023" tIns="0" rIns="17402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...make sure everyone  can have thrombolysis when they need it by 2022</a:t>
          </a:r>
        </a:p>
      </dsp:txBody>
      <dsp:txXfrm>
        <a:off x="412680" y="1910469"/>
        <a:ext cx="5909268" cy="426206"/>
      </dsp:txXfrm>
    </dsp:sp>
    <dsp:sp modelId="{53414EE2-9C75-47B7-910C-487D377A22F3}">
      <dsp:nvSpPr>
        <dsp:cNvPr id="0" name=""/>
        <dsp:cNvSpPr/>
      </dsp:nvSpPr>
      <dsp:spPr>
        <a:xfrm>
          <a:off x="0" y="2926145"/>
          <a:ext cx="6577263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9E9BFE-D33D-4654-8407-F831A729D24D}">
      <dsp:nvSpPr>
        <dsp:cNvPr id="0" name=""/>
        <dsp:cNvSpPr/>
      </dsp:nvSpPr>
      <dsp:spPr>
        <a:xfrm>
          <a:off x="333999" y="2694647"/>
          <a:ext cx="5976469" cy="5632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4023" tIns="0" rIns="17402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...increase the thrombectomy service so people can have it Monday to Friday 8am to 8pm by 2020, and  all day every day by 2022</a:t>
          </a:r>
        </a:p>
      </dsp:txBody>
      <dsp:txXfrm>
        <a:off x="361496" y="2722144"/>
        <a:ext cx="5921475" cy="508290"/>
      </dsp:txXfrm>
    </dsp:sp>
    <dsp:sp modelId="{C23849D7-0C42-4522-958E-9929E718398E}">
      <dsp:nvSpPr>
        <dsp:cNvPr id="0" name=""/>
        <dsp:cNvSpPr/>
      </dsp:nvSpPr>
      <dsp:spPr>
        <a:xfrm>
          <a:off x="0" y="3651905"/>
          <a:ext cx="6577263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67CECE-618C-4F3A-BC28-21FE8B003666}">
      <dsp:nvSpPr>
        <dsp:cNvPr id="0" name=""/>
        <dsp:cNvSpPr/>
      </dsp:nvSpPr>
      <dsp:spPr>
        <a:xfrm>
          <a:off x="336893" y="3413733"/>
          <a:ext cx="5996543" cy="4723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4023" tIns="0" rIns="17402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...redesign services  by 2022 to provide highly specialist units and supporting stroke units</a:t>
          </a:r>
        </a:p>
      </dsp:txBody>
      <dsp:txXfrm>
        <a:off x="359950" y="3436790"/>
        <a:ext cx="5950429" cy="426206"/>
      </dsp:txXfrm>
    </dsp:sp>
    <dsp:sp modelId="{B9925523-CA7A-467E-B9FF-E418807390C3}">
      <dsp:nvSpPr>
        <dsp:cNvPr id="0" name=""/>
        <dsp:cNvSpPr/>
      </dsp:nvSpPr>
      <dsp:spPr>
        <a:xfrm>
          <a:off x="0" y="4377665"/>
          <a:ext cx="6577263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17E524-3BA6-4A7B-9FD7-DD0046D1C406}">
      <dsp:nvSpPr>
        <dsp:cNvPr id="0" name=""/>
        <dsp:cNvSpPr/>
      </dsp:nvSpPr>
      <dsp:spPr>
        <a:xfrm>
          <a:off x="328863" y="4141505"/>
          <a:ext cx="5959710" cy="4723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4023" tIns="0" rIns="17402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...improve the rehabilitarion and long term support servcices</a:t>
          </a:r>
        </a:p>
      </dsp:txBody>
      <dsp:txXfrm>
        <a:off x="351920" y="4164562"/>
        <a:ext cx="5913596" cy="426206"/>
      </dsp:txXfrm>
    </dsp:sp>
    <dsp:sp modelId="{5107F296-18CF-4A4E-B4CB-B09C38BA7C72}">
      <dsp:nvSpPr>
        <dsp:cNvPr id="0" name=""/>
        <dsp:cNvSpPr/>
      </dsp:nvSpPr>
      <dsp:spPr>
        <a:xfrm>
          <a:off x="0" y="5103425"/>
          <a:ext cx="6577263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8FE04C-537D-4E79-8580-7BB42C91D6FB}">
      <dsp:nvSpPr>
        <dsp:cNvPr id="0" name=""/>
        <dsp:cNvSpPr/>
      </dsp:nvSpPr>
      <dsp:spPr>
        <a:xfrm>
          <a:off x="328863" y="4867265"/>
          <a:ext cx="6031810" cy="4723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4023" tIns="0" rIns="17402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...review what we need to do to have the right numbers of staff with the right skills to give the best stroke care</a:t>
          </a:r>
        </a:p>
      </dsp:txBody>
      <dsp:txXfrm>
        <a:off x="351920" y="4890322"/>
        <a:ext cx="5985696" cy="426206"/>
      </dsp:txXfrm>
    </dsp:sp>
    <dsp:sp modelId="{6C373466-D918-4402-9DD0-B3AE3380A2A3}">
      <dsp:nvSpPr>
        <dsp:cNvPr id="0" name=""/>
        <dsp:cNvSpPr/>
      </dsp:nvSpPr>
      <dsp:spPr>
        <a:xfrm>
          <a:off x="0" y="5619180"/>
          <a:ext cx="6577263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686BDE-3FC7-46DC-82E9-00A2DAACB795}">
      <dsp:nvSpPr>
        <dsp:cNvPr id="0" name=""/>
        <dsp:cNvSpPr/>
      </dsp:nvSpPr>
      <dsp:spPr>
        <a:xfrm>
          <a:off x="336841" y="5423679"/>
          <a:ext cx="5974673" cy="4723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4023" tIns="0" rIns="17402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...support the emergency helicopter services to transport for people who have had a stroke particularlylin rural areas</a:t>
          </a:r>
        </a:p>
      </dsp:txBody>
      <dsp:txXfrm>
        <a:off x="359898" y="5446736"/>
        <a:ext cx="5928559" cy="426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7A52-A08E-4621-99DF-51627B56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1632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Dean Looney</cp:lastModifiedBy>
  <cp:revision>9</cp:revision>
  <cp:lastPrinted>2019-03-25T14:49:00Z</cp:lastPrinted>
  <dcterms:created xsi:type="dcterms:W3CDTF">2019-03-25T14:47:00Z</dcterms:created>
  <dcterms:modified xsi:type="dcterms:W3CDTF">2019-04-09T13:28:00Z</dcterms:modified>
</cp:coreProperties>
</file>